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6FDC4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截止时间：2025年12月16日</w:t>
      </w:r>
    </w:p>
    <w:p w14:paraId="1363D0FF">
      <w:pPr>
        <w:rPr>
          <w:rFonts w:hint="eastAsia"/>
          <w:b/>
          <w:bCs/>
          <w:color w:val="FF0000"/>
          <w:lang w:val="en-US" w:eastAsia="zh-CN"/>
        </w:rPr>
      </w:pPr>
    </w:p>
    <w:p w14:paraId="5E50E874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相应的最新版本已经同步到GitHub</w:t>
      </w:r>
    </w:p>
    <w:p w14:paraId="6B179746">
      <w:pPr>
        <w:rPr>
          <w:rFonts w:hint="default"/>
          <w:lang w:val="en-US" w:eastAsia="zh-CN"/>
        </w:rPr>
      </w:pPr>
    </w:p>
    <w:p w14:paraId="3C8DE73D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所有人首先完成：1.数据库中配置钱包数据表和充值记录数据表，相应的数据库配置SQL语句在附件中已经给出，复制粘贴后执行即可</w:t>
      </w:r>
    </w:p>
    <w:p w14:paraId="74E48405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2.下载最新版本，插入模拟数据，看看能否正常运行已经实现的功能和界面，有不同电脑的显示冲突问题及时告知李锐</w:t>
      </w:r>
      <w:bookmarkStart w:id="0" w:name="_GoBack"/>
      <w:bookmarkEnd w:id="0"/>
    </w:p>
    <w:p w14:paraId="39DC090B">
      <w:pPr>
        <w:rPr>
          <w:rFonts w:hint="eastAsia"/>
          <w:lang w:val="en-US" w:eastAsia="zh-CN"/>
        </w:rPr>
      </w:pPr>
    </w:p>
    <w:p w14:paraId="682327C7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个人任务分配</w:t>
      </w:r>
    </w:p>
    <w:p w14:paraId="181FF73A">
      <w:pPr>
        <w:rPr>
          <w:rFonts w:hint="eastAsia"/>
          <w:b/>
          <w:bCs/>
          <w:color w:val="FF0000"/>
          <w:lang w:val="en-US" w:eastAsia="zh-CN"/>
        </w:rPr>
      </w:pPr>
    </w:p>
    <w:p w14:paraId="35998EBA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林恩赐：</w:t>
      </w:r>
    </w:p>
    <w:p w14:paraId="6D806F65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航班详情页的机场信息是在代码中固定插入的，与实际航班不匹配且无法动态刷新，可在数据库的航班数据表中先添加机场信息的数据项，然后从数据库读取信息，实现机场与相应航班匹配（记得保存相应的SQL语句代码便于其他组员修改数据库）</w:t>
      </w:r>
    </w:p>
    <w:p w14:paraId="1D2DD674">
      <w:pPr>
        <w:numPr>
          <w:ilvl w:val="0"/>
          <w:numId w:val="0"/>
        </w:numPr>
      </w:pPr>
      <w:r>
        <w:drawing>
          <wp:inline distT="0" distB="0" distL="114300" distR="114300">
            <wp:extent cx="5270500" cy="197739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3C31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154A68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定功能还不够完整且无法正常使用，预定机票时首先查询账户余额，如果余额不足给出充值提示，如果余额充足会扣除相应余额（数据库中的钱包余额随即变化），同时把该订单加入数据库的订单数据表中，同时能在个人的订单列表中进行查看和取消（注意：实现取消订单功能，意味着数据库中相应的数据应该删除，同时钱包余额，相应航班剩余座位数这些数据应该复原）</w:t>
      </w:r>
    </w:p>
    <w:p w14:paraId="74776C4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17A945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杜朝阳：</w:t>
      </w:r>
    </w:p>
    <w:p w14:paraId="1F29A4B1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消个人界面的会员等级与欢迎语句显示（如果会员等级涉及了相应的数据类或数据库结构也要同步删除），提供两个功能按钮：修改用户名和修改密码。点击后弹出相应窗口，其执行逻辑类似于注册时的用户名和密码输入（也要检查是否重名或者密码输入是否正确，想要修改密码需先输入正确的原密码等），其ui主题与注册界面保持一致</w:t>
      </w:r>
    </w:p>
    <w:p w14:paraId="28AC012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DF039F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夏宇飞：</w:t>
      </w:r>
    </w:p>
    <w:p w14:paraId="13F4545D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修改钱包界面的ui，在个人界面首先就能清晰看到钱包余额（原版本已实现，调整一下金额的显示位置和字体），同时在充值按钮旁加一个查询充值记录的按钮，能够同步显示数据库中相应用户的充值记录信息。点击充值按钮后，只显示黄色方框内的内容（如下图，黄色方框上方的内容一概不要），同时点击确认充值后要能成功充值且更新相应的数据库数据。</w:t>
      </w:r>
    </w:p>
    <w:p w14:paraId="54694356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8117205"/>
            <wp:effectExtent l="0" t="0" r="1079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11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F12BD">
      <w:pPr>
        <w:widowControl w:val="0"/>
        <w:numPr>
          <w:ilvl w:val="0"/>
          <w:numId w:val="0"/>
        </w:numPr>
        <w:jc w:val="both"/>
      </w:pPr>
    </w:p>
    <w:p w14:paraId="65A6AEC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李锐：</w:t>
      </w:r>
    </w:p>
    <w:p w14:paraId="3D28286F"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准备项目提交的相关文档</w:t>
      </w:r>
    </w:p>
    <w:p w14:paraId="25805B29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等组员功能开发完成后进行项目合并测试，优化ui显示</w:t>
      </w:r>
    </w:p>
    <w:p w14:paraId="4F95A52C">
      <w:pPr>
        <w:widowControl w:val="0"/>
        <w:numPr>
          <w:ilvl w:val="0"/>
          <w:numId w:val="0"/>
        </w:numPr>
        <w:jc w:val="both"/>
      </w:pPr>
    </w:p>
    <w:p w14:paraId="5C86ACC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注意：</w:t>
      </w:r>
    </w:p>
    <w:p w14:paraId="39911731">
      <w:pPr>
        <w:widowControl w:val="0"/>
        <w:numPr>
          <w:ilvl w:val="0"/>
          <w:numId w:val="5"/>
        </w:numPr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每次开发前都要先拉取最新的版本，开发完成后及时上传最新的版本，防止造成版本冲突</w:t>
      </w:r>
    </w:p>
    <w:p w14:paraId="491F41C6">
      <w:pPr>
        <w:widowControl w:val="0"/>
        <w:numPr>
          <w:ilvl w:val="0"/>
          <w:numId w:val="5"/>
        </w:numPr>
        <w:jc w:val="both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所有开发的功能都要自己先插入模拟数据后进行多情况测试，看看到底能否正常运行，防止空有界面但是实际功能完全无法运行的情况发生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C42F76"/>
    <w:multiLevelType w:val="singleLevel"/>
    <w:tmpl w:val="9EC42F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BCD6255"/>
    <w:multiLevelType w:val="singleLevel"/>
    <w:tmpl w:val="CBCD625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5F6FE9E"/>
    <w:multiLevelType w:val="singleLevel"/>
    <w:tmpl w:val="05F6FE9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F0AD468"/>
    <w:multiLevelType w:val="singleLevel"/>
    <w:tmpl w:val="1F0AD46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29B690C"/>
    <w:multiLevelType w:val="singleLevel"/>
    <w:tmpl w:val="529B690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BE5187"/>
    <w:rsid w:val="4D2049CD"/>
    <w:rsid w:val="61CE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825</Words>
  <Characters>842</Characters>
  <Lines>0</Lines>
  <Paragraphs>0</Paragraphs>
  <TotalTime>33</TotalTime>
  <ScaleCrop>false</ScaleCrop>
  <LinksUpToDate>false</LinksUpToDate>
  <CharactersWithSpaces>842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2025-12-10T07:23:00Z</dcterms:created>
  <dc:creator>lirui</dc:creator>
  <cp:lastModifiedBy>White yyds</cp:lastModifiedBy>
  <dcterms:modified xsi:type="dcterms:W3CDTF">2025-12-10T08:06:32Z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eyJoZGlkIjoiMDMzZDc3ZTkyYWIwODUyMDMxYmFkYmQzYzE5MDViYjYiLCJ1c2VySWQiOiIxMzMxOTY5MjYzIn0=</vt:lpwstr>
  </property>
  <property fmtid="{D5CDD505-2E9C-101B-9397-08002B2CF9AE}" pid="4" name="ICV">
    <vt:lpwstr>AE076F46286E4526AE3E771C080508FC_12</vt:lpwstr>
  </property>
</Properties>
</file>