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2"/>
          <w:szCs w:val="32"/>
          <w:rtl w:val="0"/>
        </w:rPr>
        <w:t xml:space="preserve">Assignment 2 — Build Your Knowledge Base</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95959"/>
          <w:sz w:val="18"/>
          <w:szCs w:val="18"/>
          <w:rtl w:val="0"/>
        </w:rPr>
        <w:t xml:space="preserve">Team of 3 · Milestone 2 of 4 · Type your answers directly in the blank cells — they grow as you type.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Automated grading rejects anything that doesn't — check before you submit.</w:t>
            </w:r>
          </w:p>
        </w:tc>
      </w:tr>
    </w:tbl>
    <w:p w:rsidR="00000000" w:rsidDel="00000000" w:rsidP="00000000" w:rsidRDefault="00000000" w:rsidRPr="00000000" w14:paraId="00000004">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05">
            <w:pPr>
              <w:spacing w:after="80" w:lineRule="auto"/>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i w:val="1"/>
                <w:iCs w:val="1"/>
                <w:color w:val="595959"/>
                <w:sz w:val="18"/>
                <w:szCs w:val="18"/>
                <w:rtl w:val="0"/>
              </w:rPr>
              <w:t xml:space="preserve">the same project name you used in Assignment 1</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Home Health Assistant</w:t>
            </w:r>
          </w:p>
        </w:tc>
      </w:tr>
    </w:tbl>
    <w:p w:rsidR="00000000" w:rsidDel="00000000" w:rsidP="00000000" w:rsidRDefault="00000000" w:rsidRPr="00000000" w14:paraId="00000008">
      <w:pPr>
        <w:spacing w:after="60" w:before="12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color w:val="595959"/>
          <w:sz w:val="18"/>
          <w:szCs w:val="18"/>
          <w:rtl w:val="0"/>
        </w:rPr>
        <w:t xml:space="preserve">In 'Worked sections', list the sections each member led. Every section must be owned by someone; each member submits the AI-chat behind their own sections (Section 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60"/>
        <w:gridCol w:w="2300"/>
        <w:tblGridChange w:id="0">
          <w:tblGrid>
            <w:gridCol w:w="1700"/>
            <w:gridCol w:w="3000"/>
            <w:gridCol w:w="2360"/>
            <w:gridCol w:w="2300"/>
          </w:tblGrid>
        </w:tblGridChange>
      </w:tblGrid>
      <w:tr>
        <w:trPr>
          <w:cantSplit w:val="0"/>
          <w:tblHeader w:val="1"/>
        </w:trPr>
        <w:tc>
          <w:tcPr>
            <w:shd w:fill="1f3864" w:val="clear"/>
          </w:tcPr>
          <w:p w:rsidR="00000000" w:rsidDel="00000000" w:rsidP="00000000" w:rsidRDefault="00000000" w:rsidRPr="00000000" w14:paraId="0000000A">
            <w:pPr>
              <w:spacing w:after="80" w:lineRule="auto"/>
              <w:rPr/>
            </w:pPr>
            <w:r w:rsidDel="00000000" w:rsidR="00000000" w:rsidRPr="00000000">
              <w:rPr>
                <w:b w:val="1"/>
                <w:bCs w:val="1"/>
                <w:color w:val="ffffff"/>
                <w:rtl w:val="0"/>
              </w:rPr>
              <w:t xml:space="preserve">Team member</w:t>
            </w:r>
            <w:r w:rsidDel="00000000" w:rsidR="00000000" w:rsidRPr="00000000">
              <w:rPr>
                <w:rtl w:val="0"/>
              </w:rPr>
            </w:r>
          </w:p>
        </w:tc>
        <w:tc>
          <w:tcPr>
            <w:shd w:fill="1f3864" w:val="clear"/>
          </w:tcPr>
          <w:p w:rsidR="00000000" w:rsidDel="00000000" w:rsidP="00000000" w:rsidRDefault="00000000" w:rsidRPr="00000000" w14:paraId="0000000B">
            <w:pPr>
              <w:spacing w:after="80" w:lineRule="auto"/>
              <w:rPr/>
            </w:pPr>
            <w:r w:rsidDel="00000000" w:rsidR="00000000" w:rsidRPr="00000000">
              <w:rPr>
                <w:b w:val="1"/>
                <w:bCs w:val="1"/>
                <w:color w:val="ffffff"/>
                <w:rtl w:val="0"/>
              </w:rPr>
              <w:t xml:space="preserve">Full name</w:t>
            </w:r>
            <w:r w:rsidDel="00000000" w:rsidR="00000000" w:rsidRPr="00000000">
              <w:rPr>
                <w:rtl w:val="0"/>
              </w:rPr>
            </w:r>
          </w:p>
        </w:tc>
        <w:tc>
          <w:tcPr>
            <w:shd w:fill="1f3864" w:val="clear"/>
          </w:tcPr>
          <w:p w:rsidR="00000000" w:rsidDel="00000000" w:rsidP="00000000" w:rsidRDefault="00000000" w:rsidRPr="00000000" w14:paraId="0000000C">
            <w:pPr>
              <w:spacing w:after="80" w:lineRule="auto"/>
              <w:rPr/>
            </w:pPr>
            <w:r w:rsidDel="00000000" w:rsidR="00000000" w:rsidRPr="00000000">
              <w:rPr>
                <w:b w:val="1"/>
                <w:bCs w:val="1"/>
                <w:color w:val="ffffff"/>
                <w:rtl w:val="0"/>
              </w:rPr>
              <w:t xml:space="preserve">Student number</w:t>
            </w:r>
            <w:r w:rsidDel="00000000" w:rsidR="00000000" w:rsidRPr="00000000">
              <w:rPr>
                <w:rtl w:val="0"/>
              </w:rPr>
            </w:r>
          </w:p>
        </w:tc>
        <w:tc>
          <w:tcPr>
            <w:shd w:fill="1f3864" w:val="clear"/>
          </w:tcPr>
          <w:p w:rsidR="00000000" w:rsidDel="00000000" w:rsidP="00000000" w:rsidRDefault="00000000" w:rsidRPr="00000000" w14:paraId="0000000D">
            <w:pPr>
              <w:spacing w:after="80" w:lineRule="auto"/>
              <w:rPr/>
            </w:pPr>
            <w:r w:rsidDel="00000000" w:rsidR="00000000" w:rsidRPr="00000000">
              <w:rPr>
                <w:b w:val="1"/>
                <w:bCs w:val="1"/>
                <w:color w:val="ffffff"/>
                <w:rtl w:val="0"/>
              </w:rPr>
              <w:t xml:space="preserve">Worked sections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p w:rsidR="00000000" w:rsidDel="00000000" w:rsidP="00000000" w:rsidRDefault="00000000" w:rsidRPr="00000000" w14:paraId="0000000F">
            <w:pPr>
              <w:rPr/>
            </w:pPr>
            <w:r w:rsidDel="00000000" w:rsidR="00000000" w:rsidRPr="00000000">
              <w:rPr>
                <w:rtl w:val="0"/>
              </w:rPr>
              <w:t xml:space="preserve">K. M. Mehemud Azad</w:t>
            </w:r>
          </w:p>
        </w:tc>
        <w:tc>
          <w:tcPr/>
          <w:p w:rsidR="00000000" w:rsidDel="00000000" w:rsidP="00000000" w:rsidRDefault="00000000" w:rsidRPr="00000000" w14:paraId="00000010">
            <w:pPr>
              <w:rPr/>
            </w:pPr>
            <w:r w:rsidDel="00000000" w:rsidR="00000000" w:rsidRPr="00000000">
              <w:rPr>
                <w:rtl w:val="0"/>
              </w:rPr>
              <w:t xml:space="preserve">2105014</w:t>
            </w:r>
          </w:p>
        </w:tc>
        <w:tc>
          <w:tcPr/>
          <w:p w:rsidR="00000000" w:rsidDel="00000000" w:rsidP="00000000" w:rsidRDefault="00000000" w:rsidRPr="00000000" w14:paraId="00000011">
            <w:pPr>
              <w:rPr/>
            </w:pPr>
            <w:r w:rsidDel="00000000" w:rsidR="00000000" w:rsidRPr="00000000">
              <w:rPr>
                <w:rtl w:val="0"/>
              </w:rPr>
              <w:t xml:space="preserve">Section 1, 2, 4</w:t>
            </w:r>
          </w:p>
        </w:tc>
      </w:tr>
      <w:tr>
        <w:trPr>
          <w:cantSplit w:val="0"/>
          <w:tblHeader w:val="0"/>
        </w:trPr>
        <w:tc>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p w:rsidR="00000000" w:rsidDel="00000000" w:rsidP="00000000" w:rsidRDefault="00000000" w:rsidRPr="00000000" w14:paraId="00000013">
            <w:pPr>
              <w:spacing w:after="80" w:lineRule="auto"/>
              <w:rPr/>
            </w:pPr>
            <w:r w:rsidDel="00000000" w:rsidR="00000000" w:rsidRPr="00000000">
              <w:rPr>
                <w:rtl w:val="0"/>
              </w:rPr>
              <w:t xml:space="preserve">Shah Mohammad Abdul Mannan</w:t>
            </w:r>
          </w:p>
        </w:tc>
        <w:tc>
          <w:tcPr/>
          <w:p w:rsidR="00000000" w:rsidDel="00000000" w:rsidP="00000000" w:rsidRDefault="00000000" w:rsidRPr="00000000" w14:paraId="00000014">
            <w:pPr>
              <w:spacing w:after="80" w:lineRule="auto"/>
              <w:rPr/>
            </w:pPr>
            <w:r w:rsidDel="00000000" w:rsidR="00000000" w:rsidRPr="00000000">
              <w:rPr>
                <w:rtl w:val="0"/>
              </w:rPr>
              <w:t xml:space="preserve">2105056</w:t>
            </w:r>
          </w:p>
        </w:tc>
        <w:tc>
          <w:tcPr/>
          <w:p w:rsidR="00000000" w:rsidDel="00000000" w:rsidP="00000000" w:rsidRDefault="00000000" w:rsidRPr="00000000" w14:paraId="00000015">
            <w:pPr>
              <w:rPr/>
            </w:pPr>
            <w:r w:rsidDel="00000000" w:rsidR="00000000" w:rsidRPr="00000000">
              <w:rPr>
                <w:rtl w:val="0"/>
              </w:rPr>
              <w:t xml:space="preserve">Section 3, 5, 6, 7</w:t>
            </w:r>
          </w:p>
        </w:tc>
      </w:tr>
      <w:tr>
        <w:trPr>
          <w:cantSplit w:val="0"/>
          <w:tblHeader w:val="0"/>
        </w:trPr>
        <w:tc>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p w:rsidR="00000000" w:rsidDel="00000000" w:rsidP="00000000" w:rsidRDefault="00000000" w:rsidRPr="00000000" w14:paraId="00000017">
            <w:pPr>
              <w:spacing w:after="80" w:lineRule="auto"/>
              <w:rPr/>
            </w:pPr>
            <w:r w:rsidDel="00000000" w:rsidR="00000000" w:rsidRPr="00000000">
              <w:rPr>
                <w:rtl w:val="0"/>
              </w:rPr>
              <w:t xml:space="preserve">Jonayed Mohiuddin Shanto</w:t>
            </w:r>
          </w:p>
        </w:tc>
        <w:tc>
          <w:tcPr/>
          <w:p w:rsidR="00000000" w:rsidDel="00000000" w:rsidP="00000000" w:rsidRDefault="00000000" w:rsidRPr="00000000" w14:paraId="00000018">
            <w:pPr>
              <w:spacing w:after="80" w:lineRule="auto"/>
              <w:rPr/>
            </w:pPr>
            <w:r w:rsidDel="00000000" w:rsidR="00000000" w:rsidRPr="00000000">
              <w:rPr>
                <w:rtl w:val="0"/>
              </w:rPr>
              <w:t xml:space="preserve">2105060</w:t>
            </w:r>
          </w:p>
        </w:tc>
        <w:tc>
          <w:tcPr/>
          <w:p w:rsidR="00000000" w:rsidDel="00000000" w:rsidP="00000000" w:rsidRDefault="00000000" w:rsidRPr="00000000" w14:paraId="00000019">
            <w:pPr>
              <w:spacing w:after="80" w:lineRule="auto"/>
              <w:rPr/>
            </w:pP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rsidR="00000000" w:rsidDel="00000000" w:rsidP="00000000" w:rsidRDefault="00000000" w:rsidRPr="00000000" w14:paraId="0000001D">
      <w:pPr>
        <w:pStyle w:val="Heading2"/>
        <w:spacing w:after="100" w:before="240" w:lineRule="auto"/>
        <w:rPr/>
      </w:pPr>
      <w:r w:rsidDel="00000000" w:rsidR="00000000" w:rsidRPr="00000000">
        <w:rPr>
          <w:b w:val="1"/>
          <w:bCs w:val="1"/>
          <w:color w:val="1f3864"/>
          <w:sz w:val="26"/>
          <w:szCs w:val="26"/>
          <w:rtl w:val="0"/>
        </w:rPr>
        <w:t xml:space="preserve">Section 1 — Recap from Assignment 1</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i w:val="1"/>
          <w:iCs w:val="1"/>
          <w:color w:val="595959"/>
          <w:sz w:val="18"/>
          <w:szCs w:val="18"/>
          <w:rtl w:val="0"/>
        </w:rPr>
        <w:t xml:space="preserve">Copy these from A1 so this form stands alone. Do NOT change the success metric — your system in A3 is judged on it.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1F">
            <w:pPr>
              <w:spacing w:after="80" w:lineRule="auto"/>
              <w:rPr/>
            </w:pPr>
            <w:r w:rsidDel="00000000" w:rsidR="00000000" w:rsidRPr="00000000">
              <w:rPr>
                <w:b w:val="1"/>
                <w:bCs w:val="1"/>
                <w:rtl w:val="0"/>
              </w:rPr>
              <w:t xml:space="preserve">Our three choices (from A1)</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i w:val="1"/>
                <w:iCs w:val="1"/>
                <w:color w:val="595959"/>
                <w:sz w:val="18"/>
                <w:szCs w:val="18"/>
                <w:rtl w:val="0"/>
              </w:rPr>
              <w:t xml:space="preserve">domain · data speciality · primary NFR + target — one line each.</w:t>
            </w:r>
            <w:r w:rsidDel="00000000" w:rsidR="00000000" w:rsidRPr="00000000">
              <w:rPr>
                <w:rtl w:val="0"/>
              </w:rPr>
            </w:r>
          </w:p>
        </w:tc>
        <w:tc>
          <w:tcPr/>
          <w:p w:rsidR="00000000" w:rsidDel="00000000" w:rsidP="00000000" w:rsidRDefault="00000000" w:rsidRPr="00000000" w14:paraId="00000021">
            <w:pPr>
              <w:spacing w:after="120" w:lineRule="auto"/>
              <w:rPr/>
            </w:pPr>
            <w:r w:rsidDel="00000000" w:rsidR="00000000" w:rsidRPr="00000000">
              <w:rPr>
                <w:b w:val="1"/>
                <w:bCs w:val="1"/>
                <w:rtl w:val="0"/>
              </w:rPr>
              <w:t xml:space="preserve">Domain: </w:t>
            </w:r>
            <w:r w:rsidDel="00000000" w:rsidR="00000000" w:rsidRPr="00000000">
              <w:rPr>
                <w:rtl w:val="0"/>
              </w:rPr>
              <w:t xml:space="preserve">Home-health reference assistant for a household or caregiver without immediate physician access, helping them assess a symptom, injury, or anatomical question against a documented historical medical reference.</w:t>
            </w:r>
          </w:p>
          <w:p w:rsidR="00000000" w:rsidDel="00000000" w:rsidP="00000000" w:rsidRDefault="00000000" w:rsidRPr="00000000" w14:paraId="00000022">
            <w:pPr>
              <w:spacing w:after="120" w:lineRule="auto"/>
              <w:rPr/>
            </w:pPr>
            <w:r w:rsidDel="00000000" w:rsidR="00000000" w:rsidRPr="00000000">
              <w:rPr>
                <w:b w:val="1"/>
                <w:bCs w:val="1"/>
                <w:rtl w:val="0"/>
              </w:rPr>
              <w:t xml:space="preserve">Data speciality: </w:t>
            </w:r>
            <w:r w:rsidDel="00000000" w:rsidR="00000000" w:rsidRPr="00000000">
              <w:rPr>
                <w:rtl w:val="0"/>
              </w:rPr>
              <w:t xml:space="preserve">Old orthography and degraded 1890s scans with dirty OCR — long-s/ligature typography, foxing/staining, and period-font OCR misreads (e.g. “Smart-weed”→”8mart-weed”). Images in-between the texts make it hard to detect layout.</w:t>
            </w:r>
          </w:p>
          <w:p w:rsidR="00000000" w:rsidDel="00000000" w:rsidP="00000000" w:rsidRDefault="00000000" w:rsidRPr="00000000" w14:paraId="00000023">
            <w:pPr>
              <w:rPr/>
            </w:pPr>
            <w:r w:rsidDel="00000000" w:rsidR="00000000" w:rsidRPr="00000000">
              <w:rPr>
                <w:b w:val="1"/>
                <w:bCs w:val="1"/>
                <w:rtl w:val="0"/>
              </w:rPr>
              <w:t xml:space="preserve">Primary NFR + target: </w:t>
            </w:r>
            <w:r w:rsidDel="00000000" w:rsidR="00000000" w:rsidRPr="00000000">
              <w:rPr>
                <w:rtl w:val="0"/>
              </w:rPr>
              <w:t xml:space="preserve">Explainable — every answer shows the source passage/page and the reasoning chain; target is 100% of answers cite a specific page, verifiable by a human in under 30 seconds.</w:t>
            </w:r>
          </w:p>
        </w:tc>
      </w:tr>
      <w:tr>
        <w:trPr>
          <w:cantSplit w:val="0"/>
          <w:tblHeader w:val="0"/>
        </w:trPr>
        <w:tc>
          <w:tcPr>
            <w:shd w:fill="f2f2f2" w:val="clear"/>
          </w:tcPr>
          <w:p w:rsidR="00000000" w:rsidDel="00000000" w:rsidP="00000000" w:rsidRDefault="00000000" w:rsidRPr="00000000" w14:paraId="00000024">
            <w:pPr>
              <w:spacing w:after="80" w:lineRule="auto"/>
              <w:rPr/>
            </w:pPr>
            <w:r w:rsidDel="00000000" w:rsidR="00000000" w:rsidRPr="00000000">
              <w:rPr>
                <w:b w:val="1"/>
                <w:bCs w:val="1"/>
                <w:rtl w:val="0"/>
              </w:rPr>
              <w:t xml:space="preserve">Success metric (from A1)</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i w:val="1"/>
                <w:iCs w:val="1"/>
                <w:color w:val="595959"/>
                <w:sz w:val="18"/>
                <w:szCs w:val="18"/>
                <w:rtl w:val="0"/>
              </w:rPr>
              <w:t xml:space="preserve">the single answer-quality metric and target, unchanged.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Groundedness ≥ 0.9 — at least 90% of answers are fully supported by the cited page.</w:t>
            </w:r>
          </w:p>
        </w:tc>
      </w:tr>
      <w:tr>
        <w:trPr>
          <w:cantSplit w:val="0"/>
          <w:tblHeader w:val="0"/>
        </w:trPr>
        <w:tc>
          <w:tcPr>
            <w:shd w:fill="f2f2f2" w:val="clear"/>
          </w:tcPr>
          <w:p w:rsidR="00000000" w:rsidDel="00000000" w:rsidP="00000000" w:rsidRDefault="00000000" w:rsidRPr="00000000" w14:paraId="00000027">
            <w:pPr>
              <w:spacing w:after="80" w:lineRule="auto"/>
              <w:rPr/>
            </w:pPr>
            <w:r w:rsidDel="00000000" w:rsidR="00000000" w:rsidRPr="00000000">
              <w:rPr>
                <w:b w:val="1"/>
                <w:bCs w:val="1"/>
                <w:rtl w:val="0"/>
              </w:rPr>
              <w:t xml:space="preserve">Our corpus (from A1)</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i w:val="1"/>
                <w:iCs w:val="1"/>
                <w:color w:val="595959"/>
                <w:sz w:val="18"/>
                <w:szCs w:val="18"/>
                <w:rtl w:val="0"/>
              </w:rPr>
              <w:t xml:space="preserve">source, size (pages/words), and the one thing that makes it hard to read.</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The People's Common Sense Medical Adviser (R.V. Pierce, 1890), sourced from the Internet Archive — 1,034 pages, 354,367 words, 65.3 MB, public domain. The one thing that makes it hard to read: 1890s typeface with long-s and ligature artifacts, causing token-local OCR misreads even on otherwise clean scans (e.g. "Smart-weed"→"8mart-weed"), plus foxing/staining on early front-matter pages.</w:t>
            </w:r>
          </w:p>
          <w:p w:rsidR="00000000" w:rsidDel="00000000" w:rsidP="00000000" w:rsidRDefault="00000000" w:rsidRPr="00000000" w14:paraId="0000002A">
            <w:pPr>
              <w:spacing w:after="80" w:lineRule="auto"/>
              <w:rPr/>
            </w:pPr>
            <w:r w:rsidDel="00000000" w:rsidR="00000000" w:rsidRPr="00000000">
              <w:rPr>
                <w:rtl w:val="0"/>
              </w:rPr>
            </w:r>
          </w:p>
        </w:tc>
      </w:tr>
    </w:tbl>
    <w:p w:rsidR="00000000" w:rsidDel="00000000" w:rsidP="00000000" w:rsidRDefault="00000000" w:rsidRPr="00000000" w14:paraId="0000002B">
      <w:pPr>
        <w:pStyle w:val="Heading2"/>
        <w:spacing w:after="100" w:before="240" w:lineRule="auto"/>
        <w:rPr/>
      </w:pPr>
      <w:r w:rsidDel="00000000" w:rsidR="00000000" w:rsidRPr="00000000">
        <w:rPr>
          <w:b w:val="1"/>
          <w:bCs w:val="1"/>
          <w:color w:val="1f3864"/>
          <w:sz w:val="26"/>
          <w:szCs w:val="26"/>
          <w:rtl w:val="0"/>
        </w:rPr>
        <w:t xml:space="preserve">Section 2 — The Structure We Exploit</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i w:val="1"/>
          <w:iCs w:val="1"/>
          <w:color w:val="595959"/>
          <w:sz w:val="18"/>
          <w:szCs w:val="18"/>
          <w:rtl w:val="0"/>
        </w:rPr>
        <w:t xml:space="preserve">Every model choice is a bet on structure in the data. Name the structure your pipeline relies on, and the things it must ignore.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2D">
            <w:pPr>
              <w:spacing w:after="80" w:lineRule="auto"/>
              <w:rPr/>
            </w:pPr>
            <w:r w:rsidDel="00000000" w:rsidR="00000000" w:rsidRPr="00000000">
              <w:rPr>
                <w:b w:val="1"/>
                <w:bCs w:val="1"/>
                <w:rtl w:val="0"/>
              </w:rPr>
              <w:t xml:space="preserve">Structure in the page image</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i w:val="1"/>
                <w:iCs w:val="1"/>
                <w:color w:val="595959"/>
                <w:sz w:val="18"/>
                <w:szCs w:val="18"/>
                <w:rtl w:val="0"/>
              </w:rPr>
              <w:t xml:space="preserve">what a vision model can exploit — nearby pixels form strokes/characters; a character looks the same when shifted. Drives your layout &amp; enhancement choices.</w:t>
            </w:r>
            <w:r w:rsidDel="00000000" w:rsidR="00000000" w:rsidRPr="00000000">
              <w:rPr>
                <w:rtl w:val="0"/>
              </w:rPr>
            </w:r>
          </w:p>
        </w:tc>
        <w:tc>
          <w:tcPr/>
          <w:p w:rsidR="00000000" w:rsidDel="00000000" w:rsidP="00000000" w:rsidRDefault="00000000" w:rsidRPr="00000000" w14:paraId="0000002F">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Character &amp; Stroke Coherence</w:t>
            </w:r>
            <w:r w:rsidDel="00000000" w:rsidR="00000000" w:rsidRPr="00000000">
              <w:rPr>
                <w:rFonts w:ascii="Arial" w:cs="Arial" w:eastAsia="Arial" w:hAnsi="Arial"/>
                <w:sz w:val="20"/>
                <w:szCs w:val="20"/>
                <w:highlight w:val="white"/>
                <w:rtl w:val="0"/>
              </w:rPr>
              <w:t xml:space="preserve">: Nearby high-contrast pixels form continuous strokes, glyphs, and horizontal text baselines with predictable inter-character spacing.</w:t>
            </w:r>
          </w:p>
          <w:p w:rsidR="00000000" w:rsidDel="00000000" w:rsidP="00000000" w:rsidRDefault="00000000" w:rsidRPr="00000000" w14:paraId="00000030">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2D Spatial Layout &amp; Separation</w:t>
            </w:r>
            <w:r w:rsidDel="00000000" w:rsidR="00000000" w:rsidRPr="00000000">
              <w:rPr>
                <w:rFonts w:ascii="Arial" w:cs="Arial" w:eastAsia="Arial" w:hAnsi="Arial"/>
                <w:sz w:val="20"/>
                <w:szCs w:val="20"/>
                <w:highlight w:val="white"/>
                <w:rtl w:val="0"/>
              </w:rPr>
              <w:t xml:space="preserve">: Whitespace margins, column dividers, and rectangular bounding boundaries separate running headers, chapter titles, prose paragraphs, figure captions, and embedded illustrations.</w:t>
            </w:r>
          </w:p>
          <w:p w:rsidR="00000000" w:rsidDel="00000000" w:rsidP="00000000" w:rsidRDefault="00000000" w:rsidRPr="00000000" w14:paraId="00000031">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Visual–Caption Proximity</w:t>
            </w:r>
            <w:r w:rsidDel="00000000" w:rsidR="00000000" w:rsidRPr="00000000">
              <w:rPr>
                <w:rFonts w:ascii="Arial" w:cs="Arial" w:eastAsia="Arial" w:hAnsi="Arial"/>
                <w:sz w:val="20"/>
                <w:szCs w:val="20"/>
                <w:highlight w:val="white"/>
                <w:rtl w:val="0"/>
              </w:rPr>
              <w:t xml:space="preserve">: Woodcut engravings and their descriptive captions are spatially co-located, meaning relative bounding box geometry preserves multimodal alignment even when absolute page scale varies.</w:t>
            </w:r>
          </w:p>
          <w:p w:rsidR="00000000" w:rsidDel="00000000" w:rsidP="00000000" w:rsidRDefault="00000000" w:rsidRPr="00000000" w14:paraId="00000032">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Pipeline Bet</w:t>
            </w:r>
            <w:r w:rsidDel="00000000" w:rsidR="00000000" w:rsidRPr="00000000">
              <w:rPr>
                <w:rFonts w:ascii="Arial" w:cs="Arial" w:eastAsia="Arial" w:hAnsi="Arial"/>
                <w:sz w:val="20"/>
                <w:szCs w:val="20"/>
                <w:highlight w:val="white"/>
                <w:rtl w:val="0"/>
              </w:rPr>
              <w:t xml:space="preserve">: Drives contrast enhancement, layout detection, and region-aware OCR cropping to separate text from illustrations before transcription.</w:t>
            </w:r>
          </w:p>
          <w:p w:rsidR="00000000" w:rsidDel="00000000" w:rsidP="00000000" w:rsidRDefault="00000000" w:rsidRPr="00000000" w14:paraId="00000033">
            <w:pPr>
              <w:spacing w:after="80" w:lineRule="auto"/>
              <w:rPr>
                <w:rFonts w:ascii="Arial" w:cs="Arial" w:eastAsia="Arial" w:hAnsi="Arial"/>
                <w:b w:val="1"/>
                <w:bCs w:val="1"/>
                <w:sz w:val="20"/>
                <w:szCs w:val="20"/>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4">
            <w:pPr>
              <w:spacing w:after="80" w:lineRule="auto"/>
              <w:rPr/>
            </w:pPr>
            <w:r w:rsidDel="00000000" w:rsidR="00000000" w:rsidRPr="00000000">
              <w:rPr>
                <w:b w:val="1"/>
                <w:bCs w:val="1"/>
                <w:rtl w:val="0"/>
              </w:rPr>
              <w:t xml:space="preserve">Structure in the text</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i w:val="1"/>
                <w:iCs w:val="1"/>
                <w:color w:val="595959"/>
                <w:sz w:val="18"/>
                <w:szCs w:val="18"/>
                <w:rtl w:val="0"/>
              </w:rPr>
              <w:t xml:space="preserve">what a sequence model can exploit — reading order and context carry meaning; conjuncts/ligatures span characters. Drives your OCR &amp; embedding choices.</w:t>
            </w:r>
            <w:r w:rsidDel="00000000" w:rsidR="00000000" w:rsidRPr="00000000">
              <w:rPr>
                <w:rtl w:val="0"/>
              </w:rPr>
            </w:r>
          </w:p>
        </w:tc>
        <w:tc>
          <w:tcPr/>
          <w:p w:rsidR="00000000" w:rsidDel="00000000" w:rsidP="00000000" w:rsidRDefault="00000000" w:rsidRPr="00000000" w14:paraId="00000036">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Sequential &amp; Syntactic Flow</w:t>
            </w:r>
            <w:r w:rsidDel="00000000" w:rsidR="00000000" w:rsidRPr="00000000">
              <w:rPr>
                <w:rFonts w:ascii="Arial" w:cs="Arial" w:eastAsia="Arial" w:hAnsi="Arial"/>
                <w:sz w:val="20"/>
                <w:szCs w:val="20"/>
                <w:highlight w:val="white"/>
                <w:rtl w:val="0"/>
              </w:rPr>
              <w:t xml:space="preserve">: Standard left-to-right English grammar with hierarchical heading structures introducing coherent clinical subsections.</w:t>
            </w:r>
          </w:p>
          <w:p w:rsidR="00000000" w:rsidDel="00000000" w:rsidP="00000000" w:rsidRDefault="00000000" w:rsidRPr="00000000" w14:paraId="00000037">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Domain Semantic Density</w:t>
            </w:r>
            <w:r w:rsidDel="00000000" w:rsidR="00000000" w:rsidRPr="00000000">
              <w:rPr>
                <w:rFonts w:ascii="Arial" w:cs="Arial" w:eastAsia="Arial" w:hAnsi="Arial"/>
                <w:sz w:val="20"/>
                <w:szCs w:val="20"/>
                <w:highlight w:val="white"/>
                <w:rtl w:val="0"/>
              </w:rPr>
              <w:t xml:space="preserve">: Specialized 19th-century medical nomenclature (anatomical structures, botanical remedies, physiological symptoms) provides strong contextual cues for semantic vector retrieval.</w:t>
            </w:r>
          </w:p>
          <w:p w:rsidR="00000000" w:rsidDel="00000000" w:rsidP="00000000" w:rsidRDefault="00000000" w:rsidRPr="00000000" w14:paraId="00000038">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Explicit Cross-Modal Reference</w:t>
            </w:r>
            <w:r w:rsidDel="00000000" w:rsidR="00000000" w:rsidRPr="00000000">
              <w:rPr>
                <w:rFonts w:ascii="Arial" w:cs="Arial" w:eastAsia="Arial" w:hAnsi="Arial"/>
                <w:sz w:val="20"/>
                <w:szCs w:val="20"/>
                <w:highlight w:val="white"/>
                <w:rtl w:val="0"/>
              </w:rPr>
              <w:t xml:space="preserve">: In-text markers such as </w:t>
            </w:r>
            <w:r w:rsidDel="00000000" w:rsidR="00000000" w:rsidRPr="00000000">
              <w:rPr>
                <w:rFonts w:ascii="Arial" w:cs="Arial" w:eastAsia="Arial" w:hAnsi="Arial"/>
                <w:i w:val="1"/>
                <w:iCs w:val="1"/>
                <w:sz w:val="20"/>
                <w:szCs w:val="20"/>
                <w:highlight w:val="white"/>
                <w:rtl w:val="0"/>
              </w:rPr>
              <w:t xml:space="preserve">"Fig. 24"</w:t>
            </w:r>
            <w:r w:rsidDel="00000000" w:rsidR="00000000" w:rsidRPr="00000000">
              <w:rPr>
                <w:rFonts w:ascii="Arial" w:cs="Arial" w:eastAsia="Arial" w:hAnsi="Arial"/>
                <w:sz w:val="20"/>
                <w:szCs w:val="20"/>
                <w:highlight w:val="white"/>
                <w:rtl w:val="0"/>
              </w:rPr>
              <w:t xml:space="preserve"> explicitly bind clinical explanations to nearby visual figures.</w:t>
            </w:r>
          </w:p>
          <w:p w:rsidR="00000000" w:rsidDel="00000000" w:rsidP="00000000" w:rsidRDefault="00000000" w:rsidRPr="00000000" w14:paraId="00000039">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Pipeline Bet</w:t>
            </w:r>
            <w:r w:rsidDel="00000000" w:rsidR="00000000" w:rsidRPr="00000000">
              <w:rPr>
                <w:rFonts w:ascii="Arial" w:cs="Arial" w:eastAsia="Arial" w:hAnsi="Arial"/>
                <w:sz w:val="20"/>
                <w:szCs w:val="20"/>
                <w:highlight w:val="white"/>
                <w:rtl w:val="0"/>
              </w:rPr>
              <w:t xml:space="preserve">: Supports overlapping token chunking, dense semantic embedding, and page-level provenance metadata (</w:t>
            </w:r>
            <w:r w:rsidDel="00000000" w:rsidR="00000000" w:rsidRPr="00000000">
              <w:rPr>
                <w:rFonts w:ascii="Courier New" w:cs="Courier New" w:eastAsia="Courier New" w:hAnsi="Courier New"/>
                <w:sz w:val="20"/>
                <w:szCs w:val="20"/>
                <w:highlight w:val="white"/>
                <w:rtl w:val="0"/>
              </w:rPr>
              <w:t xml:space="preserve">page_ids</w:t>
            </w:r>
            <w:r w:rsidDel="00000000" w:rsidR="00000000" w:rsidRPr="00000000">
              <w:rPr>
                <w:rFonts w:ascii="Arial" w:cs="Arial" w:eastAsia="Arial" w:hAnsi="Arial"/>
                <w:sz w:val="20"/>
                <w:szCs w:val="20"/>
                <w:highlight w:val="white"/>
                <w:rtl w:val="0"/>
              </w:rPr>
              <w:t xml:space="preserve">) to guarantee human-verifiable citations.</w:t>
            </w:r>
          </w:p>
          <w:p w:rsidR="00000000" w:rsidDel="00000000" w:rsidP="00000000" w:rsidRDefault="00000000" w:rsidRPr="00000000" w14:paraId="0000003A">
            <w:pPr>
              <w:spacing w:line="276"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B">
            <w:pPr>
              <w:spacing w:after="80" w:lineRule="auto"/>
              <w:rPr>
                <w:rFonts w:ascii="Arial" w:cs="Arial" w:eastAsia="Arial" w:hAnsi="Arial"/>
                <w:b w:val="1"/>
                <w:bCs w:val="1"/>
                <w:sz w:val="20"/>
                <w:szCs w:val="20"/>
                <w:highlight w:val="whit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C">
            <w:pPr>
              <w:spacing w:after="80" w:lineRule="auto"/>
              <w:rPr/>
            </w:pPr>
            <w:r w:rsidDel="00000000" w:rsidR="00000000" w:rsidRPr="00000000">
              <w:rPr>
                <w:b w:val="1"/>
                <w:bCs w:val="1"/>
                <w:rtl w:val="0"/>
              </w:rPr>
              <w:t xml:space="preserve">What should NOT change the answer</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i w:val="1"/>
                <w:iCs w:val="1"/>
                <w:color w:val="595959"/>
                <w:sz w:val="18"/>
                <w:szCs w:val="18"/>
                <w:rtl w:val="0"/>
              </w:rPr>
              <w:t xml:space="preserve">variations the system must be robust to — page position, font, mild skew, scan noise, ink bleed. Knowing these points you to the right model and augmentation.</w:t>
            </w:r>
            <w:r w:rsidDel="00000000" w:rsidR="00000000" w:rsidRPr="00000000">
              <w:rPr>
                <w:rtl w:val="0"/>
              </w:rPr>
            </w:r>
          </w:p>
        </w:tc>
        <w:tc>
          <w:tcPr/>
          <w:p w:rsidR="00000000" w:rsidDel="00000000" w:rsidP="00000000" w:rsidRDefault="00000000" w:rsidRPr="00000000" w14:paraId="0000003E">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Physical Aging &amp; Scan Degradation</w:t>
            </w:r>
            <w:r w:rsidDel="00000000" w:rsidR="00000000" w:rsidRPr="00000000">
              <w:rPr>
                <w:rFonts w:ascii="Arial" w:cs="Arial" w:eastAsia="Arial" w:hAnsi="Arial"/>
                <w:sz w:val="20"/>
                <w:szCs w:val="20"/>
                <w:highlight w:val="white"/>
                <w:rtl w:val="0"/>
              </w:rPr>
              <w:t xml:space="preserve">: Yellowed paper background, foxing stains, scanner boundary shadows, mild page skew ($\pm 3^\circ$), and reverse-page ink bleed-through must not alter transcription or semantic retrieval.</w:t>
            </w:r>
          </w:p>
          <w:p w:rsidR="00000000" w:rsidDel="00000000" w:rsidP="00000000" w:rsidRDefault="00000000" w:rsidRPr="00000000" w14:paraId="0000003F">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Orthographical &amp; Typographical Noise</w:t>
            </w:r>
            <w:r w:rsidDel="00000000" w:rsidR="00000000" w:rsidRPr="00000000">
              <w:rPr>
                <w:rFonts w:ascii="Arial" w:cs="Arial" w:eastAsia="Arial" w:hAnsi="Arial"/>
                <w:sz w:val="20"/>
                <w:szCs w:val="20"/>
                <w:highlight w:val="white"/>
                <w:rtl w:val="0"/>
              </w:rPr>
              <w:t xml:space="preserve">: Archaic ligatures (æ, œ), hyphenated line breaks, small font size variations (captions vs. body), and historical spelling variants (</w:t>
            </w:r>
            <w:r w:rsidDel="00000000" w:rsidR="00000000" w:rsidRPr="00000000">
              <w:rPr>
                <w:rFonts w:ascii="Arial" w:cs="Arial" w:eastAsia="Arial" w:hAnsi="Arial"/>
                <w:i w:val="1"/>
                <w:iCs w:val="1"/>
                <w:sz w:val="20"/>
                <w:szCs w:val="20"/>
                <w:highlight w:val="white"/>
                <w:rtl w:val="0"/>
              </w:rPr>
              <w:t xml:space="preserve">pleurisy-root</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i w:val="1"/>
                <w:iCs w:val="1"/>
                <w:sz w:val="20"/>
                <w:szCs w:val="20"/>
                <w:highlight w:val="white"/>
                <w:rtl w:val="0"/>
              </w:rPr>
              <w:t xml:space="preserve">scrofula</w:t>
            </w:r>
            <w:r w:rsidDel="00000000" w:rsidR="00000000" w:rsidRPr="00000000">
              <w:rPr>
                <w:rFonts w:ascii="Arial" w:cs="Arial" w:eastAsia="Arial" w:hAnsi="Arial"/>
                <w:sz w:val="20"/>
                <w:szCs w:val="20"/>
                <w:highlight w:val="white"/>
                <w:rtl w:val="0"/>
              </w:rPr>
              <w:t xml:space="preserve">) must map to equivalent semantic representations.</w:t>
            </w:r>
          </w:p>
          <w:p w:rsidR="00000000" w:rsidDel="00000000" w:rsidP="00000000" w:rsidRDefault="00000000" w:rsidRPr="00000000" w14:paraId="00000040">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Spatial Invariance</w:t>
            </w:r>
            <w:r w:rsidDel="00000000" w:rsidR="00000000" w:rsidRPr="00000000">
              <w:rPr>
                <w:rFonts w:ascii="Arial" w:cs="Arial" w:eastAsia="Arial" w:hAnsi="Arial"/>
                <w:sz w:val="20"/>
                <w:szCs w:val="20"/>
                <w:highlight w:val="white"/>
                <w:rtl w:val="0"/>
              </w:rPr>
              <w:t xml:space="preserve">: Shifting a text block to another absolute pixel coordinate $(x, y)$ on the page must not change its semantic meaning, provided its relative reading order and source page ID remain intact.</w:t>
            </w:r>
          </w:p>
          <w:p w:rsidR="00000000" w:rsidDel="00000000" w:rsidP="00000000" w:rsidRDefault="00000000" w:rsidRPr="00000000" w14:paraId="00000041">
            <w:pPr>
              <w:spacing w:after="80" w:lineRule="auto"/>
              <w:rPr/>
            </w:pPr>
            <w:r w:rsidDel="00000000" w:rsidR="00000000" w:rsidRPr="00000000">
              <w:rPr>
                <w:rtl w:val="0"/>
              </w:rPr>
            </w:r>
          </w:p>
        </w:tc>
      </w:tr>
    </w:tbl>
    <w:p w:rsidR="00000000" w:rsidDel="00000000" w:rsidP="00000000" w:rsidRDefault="00000000" w:rsidRPr="00000000" w14:paraId="00000042">
      <w:pPr>
        <w:pStyle w:val="Heading2"/>
        <w:spacing w:after="100" w:before="240" w:lineRule="auto"/>
        <w:rPr/>
      </w:pPr>
      <w:r w:rsidDel="00000000" w:rsidR="00000000" w:rsidRPr="00000000">
        <w:rPr>
          <w:b w:val="1"/>
          <w:bCs w:val="1"/>
          <w:color w:val="1f3864"/>
          <w:sz w:val="26"/>
          <w:szCs w:val="26"/>
          <w:rtl w:val="0"/>
        </w:rPr>
        <w:t xml:space="preserve">Section 3 — Components &amp; Options We Considered</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tl w:val="0"/>
        </w:rPr>
        <w:t xml:space="preserve">For each stage, name the options you compared and your choice. </w:t>
      </w:r>
      <w:r w:rsidDel="00000000" w:rsidR="00000000" w:rsidRPr="00000000">
        <w:rPr>
          <w:b w:val="1"/>
          <w:bCs w:val="1"/>
          <w:rtl w:val="0"/>
        </w:rPr>
        <w:t xml:space="preserve">At least one choice must be an existing published/pretrained method you reproduce and adapt</w:t>
      </w:r>
      <w:r w:rsidDel="00000000" w:rsidR="00000000" w:rsidRPr="00000000">
        <w:rPr>
          <w:rtl w:val="0"/>
        </w:rPr>
        <w:t xml:space="preserve"> (your OCR foundation is the natural one — reproducing someone else's method is the core skill for adopting whatever comes next). Mark it in the last column.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3200"/>
        <w:gridCol w:w="1560"/>
        <w:tblGridChange w:id="0">
          <w:tblGrid>
            <w:gridCol w:w="1700"/>
            <w:gridCol w:w="2900"/>
            <w:gridCol w:w="3200"/>
            <w:gridCol w:w="1560"/>
          </w:tblGrid>
        </w:tblGridChange>
      </w:tblGrid>
      <w:tr>
        <w:trPr>
          <w:cantSplit w:val="0"/>
          <w:tblHeader w:val="1"/>
        </w:trPr>
        <w:tc>
          <w:tcPr>
            <w:shd w:fill="1f3864" w:val="clear"/>
          </w:tcPr>
          <w:p w:rsidR="00000000" w:rsidDel="00000000" w:rsidP="00000000" w:rsidRDefault="00000000" w:rsidRPr="00000000" w14:paraId="00000044">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Pr>
          <w:p w:rsidR="00000000" w:rsidDel="00000000" w:rsidP="00000000" w:rsidRDefault="00000000" w:rsidRPr="00000000" w14:paraId="00000045">
            <w:pPr>
              <w:spacing w:after="80" w:lineRule="auto"/>
              <w:rPr/>
            </w:pPr>
            <w:r w:rsidDel="00000000" w:rsidR="00000000" w:rsidRPr="00000000">
              <w:rPr>
                <w:b w:val="1"/>
                <w:bCs w:val="1"/>
                <w:color w:val="ffffff"/>
                <w:rtl w:val="0"/>
              </w:rPr>
              <w:t xml:space="preserve">Options we compared</w:t>
            </w:r>
            <w:r w:rsidDel="00000000" w:rsidR="00000000" w:rsidRPr="00000000">
              <w:rPr>
                <w:rtl w:val="0"/>
              </w:rPr>
            </w:r>
          </w:p>
        </w:tc>
        <w:tc>
          <w:tcPr>
            <w:shd w:fill="1f3864" w:val="clear"/>
          </w:tcPr>
          <w:p w:rsidR="00000000" w:rsidDel="00000000" w:rsidP="00000000" w:rsidRDefault="00000000" w:rsidRPr="00000000" w14:paraId="00000046">
            <w:pPr>
              <w:spacing w:after="80" w:lineRule="auto"/>
              <w:rPr/>
            </w:pPr>
            <w:r w:rsidDel="00000000" w:rsidR="00000000" w:rsidRPr="00000000">
              <w:rPr>
                <w:b w:val="1"/>
                <w:bCs w:val="1"/>
                <w:color w:val="ffffff"/>
                <w:rtl w:val="0"/>
              </w:rPr>
              <w:t xml:space="preserve">Our choice + why</w:t>
            </w:r>
            <w:r w:rsidDel="00000000" w:rsidR="00000000" w:rsidRPr="00000000">
              <w:rPr>
                <w:rtl w:val="0"/>
              </w:rPr>
            </w:r>
          </w:p>
        </w:tc>
        <w:tc>
          <w:tcPr>
            <w:shd w:fill="1f3864" w:val="clear"/>
          </w:tcPr>
          <w:p w:rsidR="00000000" w:rsidDel="00000000" w:rsidP="00000000" w:rsidRDefault="00000000" w:rsidRPr="00000000" w14:paraId="00000047">
            <w:pPr>
              <w:spacing w:after="80" w:lineRule="auto"/>
              <w:rPr/>
            </w:pPr>
            <w:r w:rsidDel="00000000" w:rsidR="00000000" w:rsidRPr="00000000">
              <w:rPr>
                <w:b w:val="1"/>
                <w:bCs w:val="1"/>
                <w:color w:val="ffffff"/>
                <w:rtl w:val="0"/>
              </w:rPr>
              <w:t xml:space="preserve">Reproduced? (≥1 yes)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lineRule="auto"/>
              <w:rPr/>
            </w:pPr>
            <w:r w:rsidDel="00000000" w:rsidR="00000000" w:rsidRPr="00000000">
              <w:rPr>
                <w:rtl w:val="0"/>
              </w:rPr>
              <w:t xml:space="preserve">Enhancement (bonus)</w:t>
            </w:r>
          </w:p>
        </w:tc>
        <w:tc>
          <w:tcPr/>
          <w:p w:rsidR="00000000" w:rsidDel="00000000" w:rsidP="00000000" w:rsidRDefault="00000000" w:rsidRPr="00000000" w14:paraId="00000049">
            <w:pPr>
              <w:spacing w:after="80" w:lineRule="auto"/>
              <w:rPr/>
            </w:pPr>
            <w:r w:rsidDel="00000000" w:rsidR="00000000" w:rsidRPr="00000000">
              <w:rPr>
                <w:i w:val="1"/>
                <w:iCs w:val="1"/>
                <w:color w:val="595959"/>
                <w:sz w:val="18"/>
                <w:szCs w:val="18"/>
                <w:rtl w:val="0"/>
              </w:rPr>
              <w:t xml:space="preserve">Identity preprocessing was executed. Classical grayscale conversion, thresholding and denoising were considered but not experimentally benchmarked.</w:t>
            </w:r>
            <w:r w:rsidDel="00000000" w:rsidR="00000000" w:rsidRPr="00000000">
              <w:rPr>
                <w:rtl w:val="0"/>
              </w:rPr>
            </w:r>
          </w:p>
        </w:tc>
        <w:tc>
          <w:tcPr/>
          <w:p w:rsidR="00000000" w:rsidDel="00000000" w:rsidP="00000000" w:rsidRDefault="00000000" w:rsidRPr="00000000" w14:paraId="0000004A">
            <w:pPr>
              <w:spacing w:after="80" w:lineRule="auto"/>
              <w:rPr/>
            </w:pPr>
            <w:r w:rsidDel="00000000" w:rsidR="00000000" w:rsidRPr="00000000">
              <w:rPr>
                <w:b w:val="1"/>
                <w:bCs w:val="1"/>
                <w:rtl w:val="0"/>
              </w:rPr>
              <w:t xml:space="preserve">No enhancement (identity preprocessing).</w:t>
            </w:r>
            <w:r w:rsidDel="00000000" w:rsidR="00000000" w:rsidRPr="00000000">
              <w:rPr>
                <w:rtl w:val="0"/>
              </w:rPr>
              <w:t xml:space="preserve"> The scans were sufficiently readable for the selected OCR models. Preserving the original pixels also avoided removing faint historical strokes or amplifying foxing, bleed-through and other paper artifacts.</w:t>
            </w:r>
          </w:p>
        </w:tc>
        <w:tc>
          <w:tcPr/>
          <w:p w:rsidR="00000000" w:rsidDel="00000000" w:rsidP="00000000" w:rsidRDefault="00000000" w:rsidRPr="00000000" w14:paraId="0000004B">
            <w:pPr>
              <w:spacing w:after="8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4C">
            <w:pPr>
              <w:spacing w:after="80" w:lineRule="auto"/>
              <w:rPr/>
            </w:pPr>
            <w:r w:rsidDel="00000000" w:rsidR="00000000" w:rsidRPr="00000000">
              <w:rPr>
                <w:rtl w:val="0"/>
              </w:rPr>
              <w:t xml:space="preserve">Layout detection</w:t>
            </w:r>
          </w:p>
        </w:tc>
        <w:tc>
          <w:tcPr/>
          <w:p w:rsidR="00000000" w:rsidDel="00000000" w:rsidP="00000000" w:rsidRDefault="00000000" w:rsidRPr="00000000" w14:paraId="0000004D">
            <w:pPr>
              <w:spacing w:after="80" w:lineRule="auto"/>
              <w:rPr/>
            </w:pPr>
            <w:r w:rsidDel="00000000" w:rsidR="00000000" w:rsidRPr="00000000">
              <w:rPr>
                <w:i w:val="1"/>
                <w:iCs w:val="1"/>
                <w:color w:val="595959"/>
                <w:sz w:val="18"/>
                <w:szCs w:val="18"/>
                <w:rtl w:val="0"/>
              </w:rPr>
              <w:t xml:space="preserve">Row-projection and orphan-ink heuristics; DocLayout-YOLO, PP-DocLayoutV3, PP-DocLayout-plus-L and PicoDet-S. All five scored detector runs processed the full 1,034-page book and were evaluated against Chandra as a provisional reference.</w:t>
            </w:r>
            <w:r w:rsidDel="00000000" w:rsidR="00000000" w:rsidRPr="00000000">
              <w:rPr>
                <w:rtl w:val="0"/>
              </w:rPr>
            </w:r>
          </w:p>
        </w:tc>
        <w:tc>
          <w:tcPr/>
          <w:p w:rsidR="00000000" w:rsidDel="00000000" w:rsidP="00000000" w:rsidRDefault="00000000" w:rsidRPr="00000000" w14:paraId="0000004E">
            <w:pPr>
              <w:spacing w:after="80" w:lineRule="auto"/>
              <w:rPr/>
            </w:pPr>
            <w:r w:rsidDel="00000000" w:rsidR="00000000" w:rsidRPr="00000000">
              <w:rPr>
                <w:b w:val="1"/>
                <w:bCs w:val="1"/>
                <w:rtl w:val="0"/>
              </w:rPr>
              <w:t xml:space="preserve">PP-DocLayoutV3.</w:t>
            </w:r>
            <w:r w:rsidDel="00000000" w:rsidR="00000000" w:rsidRPr="00000000">
              <w:rPr>
                <w:rtl w:val="0"/>
              </w:rPr>
              <w:t xml:space="preserve"> On the 1,028 pages covered by the provisional Chandra reference, it achieved the strongest figure-box agreement: precision 0.9412, recall 0.8159, box-F1 0.8741 and mean matched IoU 0.9270. Held-out overlay PDFs were also inspected for figure, caption and text separation. These scores evaluate Image/Figure/Diagram boxes only; they are not human-verified measurements of complete page segmentation or reading-order accuracy.</w:t>
            </w:r>
          </w:p>
        </w:tc>
        <w:tc>
          <w:tcPr/>
          <w:p w:rsidR="00000000" w:rsidDel="00000000" w:rsidP="00000000" w:rsidRDefault="00000000" w:rsidRPr="00000000" w14:paraId="0000004F">
            <w:pPr>
              <w:spacing w:after="80" w:lineRule="auto"/>
              <w:rPr/>
            </w:pPr>
            <w:r w:rsidDel="00000000" w:rsidR="00000000" w:rsidRPr="00000000">
              <w:rPr>
                <w:rtl w:val="0"/>
              </w:rPr>
              <w:t xml:space="preserve">Yes — pretrained PP-DocLayoutV3</w:t>
            </w:r>
          </w:p>
        </w:tc>
      </w:tr>
      <w:tr>
        <w:trPr>
          <w:cantSplit w:val="0"/>
          <w:tblHeader w:val="0"/>
        </w:trPr>
        <w:tc>
          <w:tcPr/>
          <w:p w:rsidR="00000000" w:rsidDel="00000000" w:rsidP="00000000" w:rsidRDefault="00000000" w:rsidRPr="00000000" w14:paraId="00000050">
            <w:pPr>
              <w:spacing w:after="80" w:lineRule="auto"/>
              <w:rPr/>
            </w:pPr>
            <w:r w:rsidDel="00000000" w:rsidR="00000000" w:rsidRPr="00000000">
              <w:rPr>
                <w:rtl w:val="0"/>
              </w:rPr>
              <w:t xml:space="preserve">OCR / HTR</w:t>
            </w:r>
          </w:p>
        </w:tc>
        <w:tc>
          <w:tcPr/>
          <w:p w:rsidR="00000000" w:rsidDel="00000000" w:rsidP="00000000" w:rsidRDefault="00000000" w:rsidRPr="00000000" w14:paraId="00000051">
            <w:pPr>
              <w:spacing w:after="80" w:lineRule="auto"/>
              <w:rPr/>
            </w:pPr>
            <w:r w:rsidDel="00000000" w:rsidR="00000000" w:rsidRPr="00000000">
              <w:rPr>
                <w:i w:val="1"/>
                <w:iCs w:val="1"/>
                <w:color w:val="595959"/>
                <w:sz w:val="18"/>
                <w:szCs w:val="18"/>
                <w:rtl w:val="0"/>
              </w:rPr>
              <w:t xml:space="preserve">Tesseract, Chandra OCR 2, MinerU 2.5, Document AI, PaddleOCR, DeepSeek-OCR-2, TrOCR, EasyOCR, Florence-2, GLM-OCR and Qwen3.5-9B; evaluated on 22 text-bearing held-out pages after excluding illustration-only pages p0041 and p0043.</w:t>
            </w:r>
            <w:r w:rsidDel="00000000" w:rsidR="00000000" w:rsidRPr="00000000">
              <w:rPr>
                <w:rtl w:val="0"/>
              </w:rPr>
            </w:r>
          </w:p>
        </w:tc>
        <w:tc>
          <w:tcPr/>
          <w:p w:rsidR="00000000" w:rsidDel="00000000" w:rsidP="00000000" w:rsidRDefault="00000000" w:rsidRPr="00000000" w14:paraId="00000052">
            <w:pPr>
              <w:spacing w:after="80" w:lineRule="auto"/>
              <w:rPr/>
            </w:pPr>
            <w:r w:rsidDel="00000000" w:rsidR="00000000" w:rsidRPr="00000000">
              <w:rPr>
                <w:b w:val="1"/>
                <w:bCs w:val="1"/>
                <w:rtl w:val="0"/>
              </w:rPr>
              <w:t xml:space="preserve">Chandra OCR 2.</w:t>
            </w:r>
            <w:r w:rsidDel="00000000" w:rsidR="00000000" w:rsidRPr="00000000">
              <w:rPr>
                <w:rtl w:val="0"/>
              </w:rPr>
              <w:t xml:space="preserve"> It achieved macro CER 0.1232, macro WER 0.1507 and macro Word-F1 0.9872 on the held-out set. Qwen3.5 obtained slightly lower CER/WER, while MinerU obtained slightly higher Word-F1, but Chandra provided the best practical combination of competitive transcription quality, reading order, typed layout blocks, bounding boxes and full-book availability. Its corpus run produced 8,544 structured blocks across 1,028 observed pages, with six missing pages recorded explicitly. We selected its output as the canonical searchable text, not as human-verified ground truth.</w:t>
            </w:r>
          </w:p>
        </w:tc>
        <w:tc>
          <w:tcPr/>
          <w:p w:rsidR="00000000" w:rsidDel="00000000" w:rsidP="00000000" w:rsidRDefault="00000000" w:rsidRPr="00000000" w14:paraId="00000053">
            <w:pPr>
              <w:spacing w:after="80" w:lineRule="auto"/>
              <w:rPr/>
            </w:pPr>
            <w:r w:rsidDel="00000000" w:rsidR="00000000" w:rsidRPr="00000000">
              <w:rPr>
                <w:rtl w:val="0"/>
              </w:rPr>
              <w:t xml:space="preserve">Yes — pretrained Chandra OCR 2</w:t>
            </w:r>
          </w:p>
        </w:tc>
      </w:tr>
      <w:tr>
        <w:trPr>
          <w:cantSplit w:val="0"/>
          <w:tblHeader w:val="0"/>
        </w:trPr>
        <w:tc>
          <w:tcPr/>
          <w:p w:rsidR="00000000" w:rsidDel="00000000" w:rsidP="00000000" w:rsidRDefault="00000000" w:rsidRPr="00000000" w14:paraId="00000054">
            <w:pPr>
              <w:spacing w:after="80" w:lineRule="auto"/>
              <w:rPr/>
            </w:pPr>
            <w:r w:rsidDel="00000000" w:rsidR="00000000" w:rsidRPr="00000000">
              <w:rPr>
                <w:rtl w:val="0"/>
              </w:rPr>
              <w:t xml:space="preserve">Chunking</w:t>
            </w:r>
          </w:p>
        </w:tc>
        <w:tc>
          <w:tcPr/>
          <w:p w:rsidR="00000000" w:rsidDel="00000000" w:rsidP="00000000" w:rsidRDefault="00000000" w:rsidRPr="00000000" w14:paraId="00000055">
            <w:pPr>
              <w:spacing w:after="80" w:lineRule="auto"/>
              <w:rPr/>
            </w:pPr>
            <w:r w:rsidDel="00000000" w:rsidR="00000000" w:rsidRPr="00000000">
              <w:rPr>
                <w:i w:val="1"/>
                <w:iCs w:val="1"/>
                <w:color w:val="595959"/>
                <w:sz w:val="18"/>
                <w:szCs w:val="18"/>
                <w:rtl w:val="0"/>
              </w:rPr>
              <w:t xml:space="preserve">Fixed word windows: 128/16, 256/32 and 512/64; paragraph/header-aware; parent-child 128/512.</w:t>
            </w:r>
            <w:r w:rsidDel="00000000" w:rsidR="00000000" w:rsidRPr="00000000">
              <w:rPr>
                <w:rtl w:val="0"/>
              </w:rPr>
            </w:r>
          </w:p>
        </w:tc>
        <w:tc>
          <w:tcPr/>
          <w:p w:rsidR="00000000" w:rsidDel="00000000" w:rsidP="00000000" w:rsidRDefault="00000000" w:rsidRPr="00000000" w14:paraId="00000056">
            <w:pPr>
              <w:spacing w:after="80" w:lineRule="auto"/>
              <w:rPr/>
            </w:pPr>
            <w:r w:rsidDel="00000000" w:rsidR="00000000" w:rsidRPr="00000000">
              <w:rPr>
                <w:b w:val="1"/>
                <w:bCs w:val="1"/>
                <w:rtl w:val="0"/>
              </w:rPr>
              <w:t xml:space="preserve">Fixed 128-word windows with 16-word overlap.</w:t>
            </w:r>
            <w:r w:rsidDel="00000000" w:rsidR="00000000" w:rsidRPr="00000000">
              <w:rPr>
                <w:rtl w:val="0"/>
              </w:rPr>
              <w:t xml:space="preserve"> In the 25-cell development grid, this strategy achieved Recall@5 of 0.9833, MRR@10 of 0.9014 and multi-page coverage@10 of 0.975. Parent-child 128/512 tied these principal metrics but produced more records and introduced additional retrieval complexity. We therefore selected fixed 128/16 as the simpler reproducible approach. It produced 3,830 chunks while retaining document and page provenance.</w:t>
            </w:r>
          </w:p>
        </w:tc>
        <w:tc>
          <w:tcPr/>
          <w:p w:rsidR="00000000" w:rsidDel="00000000" w:rsidP="00000000" w:rsidRDefault="00000000" w:rsidRPr="00000000" w14:paraId="00000057">
            <w:pPr>
              <w:spacing w:after="80" w:lineRule="auto"/>
              <w:rPr/>
            </w:pPr>
            <w:r w:rsidDel="00000000" w:rsidR="00000000" w:rsidRPr="00000000">
              <w:rPr>
                <w:rtl w:val="0"/>
              </w:rPr>
              <w:t xml:space="preserve">No — deterministic rule-based implementation</w:t>
            </w:r>
          </w:p>
        </w:tc>
      </w:tr>
      <w:tr>
        <w:trPr>
          <w:cantSplit w:val="0"/>
          <w:tblHeader w:val="0"/>
        </w:trPr>
        <w:tc>
          <w:tcPr/>
          <w:p w:rsidR="00000000" w:rsidDel="00000000" w:rsidP="00000000" w:rsidRDefault="00000000" w:rsidRPr="00000000" w14:paraId="00000058">
            <w:pPr>
              <w:spacing w:after="80" w:lineRule="auto"/>
              <w:rPr/>
            </w:pPr>
            <w:r w:rsidDel="00000000" w:rsidR="00000000" w:rsidRPr="00000000">
              <w:rPr>
                <w:rtl w:val="0"/>
              </w:rPr>
              <w:t xml:space="preserve">Embedding</w:t>
            </w:r>
          </w:p>
        </w:tc>
        <w:tc>
          <w:tcPr/>
          <w:p w:rsidR="00000000" w:rsidDel="00000000" w:rsidP="00000000" w:rsidRDefault="00000000" w:rsidRPr="00000000" w14:paraId="00000059">
            <w:pPr>
              <w:spacing w:after="80" w:lineRule="auto"/>
              <w:rPr/>
            </w:pPr>
            <w:r w:rsidDel="00000000" w:rsidR="00000000" w:rsidRPr="00000000">
              <w:rPr>
                <w:i w:val="1"/>
                <w:iCs w:val="1"/>
                <w:color w:val="595959"/>
                <w:sz w:val="18"/>
                <w:szCs w:val="18"/>
                <w:rtl w:val="0"/>
              </w:rPr>
              <w:t xml:space="preserve">all-MiniLM-L6-v2, BGE-small-en-v1.5, Nomic Embed Text v1.5, BGE-M3 and Qwen3-Embedding-0.6B</w:t>
            </w:r>
            <w:r w:rsidDel="00000000" w:rsidR="00000000" w:rsidRPr="00000000">
              <w:rPr>
                <w:rtl w:val="0"/>
              </w:rPr>
            </w:r>
          </w:p>
        </w:tc>
        <w:tc>
          <w:tcPr/>
          <w:p w:rsidR="00000000" w:rsidDel="00000000" w:rsidP="00000000" w:rsidRDefault="00000000" w:rsidRPr="00000000" w14:paraId="0000005A">
            <w:pPr>
              <w:spacing w:after="80" w:lineRule="auto"/>
              <w:rPr/>
            </w:pPr>
            <w:r w:rsidDel="00000000" w:rsidR="00000000" w:rsidRPr="00000000">
              <w:rPr>
                <w:b w:val="1"/>
                <w:bCs w:val="1"/>
                <w:rtl w:val="0"/>
              </w:rPr>
              <w:t xml:space="preserve">Qwen3-Embedding-0.6B.</w:t>
            </w:r>
            <w:r w:rsidDel="00000000" w:rsidR="00000000" w:rsidRPr="00000000">
              <w:rPr>
                <w:rtl w:val="0"/>
              </w:rPr>
              <w:t xml:space="preserve"> With fixed 128/16 chunks, it achieved the strongest development combination: Recall@5 0.9833, MRR@10 0.9014 and multi-page coverage@10 0.975. We use its 1,024-dimensional embeddings, the model’s retrieval-query instruction for questions, no query instruction for stored documents, and L2 normalization before indexing. On the locked test split, it achieved single-page Recall@5 1.0000, MRR@10 0.9333 and multi-page coverage@10 0.7667; these test results are reported cautiously because the test split is small.</w:t>
            </w:r>
          </w:p>
        </w:tc>
        <w:tc>
          <w:tcPr/>
          <w:p w:rsidR="00000000" w:rsidDel="00000000" w:rsidP="00000000" w:rsidRDefault="00000000" w:rsidRPr="00000000" w14:paraId="0000005B">
            <w:pPr>
              <w:spacing w:after="80" w:lineRule="auto"/>
              <w:rPr/>
            </w:pPr>
            <w:r w:rsidDel="00000000" w:rsidR="00000000" w:rsidRPr="00000000">
              <w:rPr>
                <w:rtl w:val="0"/>
              </w:rPr>
              <w:t xml:space="preserve">Yes — pretrained Qwen3-Embedding-0.6B</w:t>
            </w:r>
          </w:p>
        </w:tc>
      </w:tr>
      <w:tr>
        <w:trPr>
          <w:cantSplit w:val="0"/>
          <w:tblHeader w:val="0"/>
        </w:trPr>
        <w:tc>
          <w:tcPr/>
          <w:p w:rsidR="00000000" w:rsidDel="00000000" w:rsidP="00000000" w:rsidRDefault="00000000" w:rsidRPr="00000000" w14:paraId="0000005C">
            <w:pPr>
              <w:spacing w:after="80" w:lineRule="auto"/>
              <w:rPr/>
            </w:pPr>
            <w:r w:rsidDel="00000000" w:rsidR="00000000" w:rsidRPr="00000000">
              <w:rPr>
                <w:rtl w:val="0"/>
              </w:rPr>
              <w:t xml:space="preserve">Vector index</w:t>
            </w:r>
          </w:p>
        </w:tc>
        <w:tc>
          <w:tcPr/>
          <w:p w:rsidR="00000000" w:rsidDel="00000000" w:rsidP="00000000" w:rsidRDefault="00000000" w:rsidRPr="00000000" w14:paraId="0000005D">
            <w:pPr>
              <w:spacing w:after="80" w:lineRule="auto"/>
              <w:rPr/>
            </w:pPr>
            <w:r w:rsidDel="00000000" w:rsidR="00000000" w:rsidRPr="00000000">
              <w:rPr>
                <w:i w:val="1"/>
                <w:iCs w:val="1"/>
                <w:color w:val="595959"/>
                <w:sz w:val="18"/>
                <w:szCs w:val="18"/>
                <w:rtl w:val="0"/>
              </w:rPr>
              <w:t xml:space="preserve">FAISS IndexFlatIP, IndexHNSWFlat and IndexIVFFlat, all using normalized embeddings and inner product</w:t>
            </w:r>
            <w:r w:rsidDel="00000000" w:rsidR="00000000" w:rsidRPr="00000000">
              <w:rPr>
                <w:rtl w:val="0"/>
              </w:rPr>
            </w:r>
          </w:p>
        </w:tc>
        <w:tc>
          <w:tcPr/>
          <w:p w:rsidR="00000000" w:rsidDel="00000000" w:rsidP="00000000" w:rsidRDefault="00000000" w:rsidRPr="00000000" w14:paraId="0000005E">
            <w:pPr>
              <w:spacing w:after="80" w:lineRule="auto"/>
              <w:rPr/>
            </w:pPr>
            <w:r w:rsidDel="00000000" w:rsidR="00000000" w:rsidRPr="00000000">
              <w:rPr>
                <w:b w:val="1"/>
                <w:bCs w:val="1"/>
                <w:rtl w:val="0"/>
              </w:rPr>
              <w:t xml:space="preserve">FAISS IndexFlatIP.</w:t>
            </w:r>
            <w:r w:rsidDel="00000000" w:rsidR="00000000" w:rsidRPr="00000000">
              <w:rPr>
                <w:rtl w:val="0"/>
              </w:rPr>
              <w:t xml:space="preserve"> The final knowledge base contains only 3,830 normalized vectors, so exact inner-product search remains inexpensive and is equivalent to cosine-similarity ranking. In the controlled comparison, FlatIP retained 100% exact top-10 agreement, compared with 99.5% for HNSW and 83.5% for IVF. Its FAISS-only build time was 0.0009 s and mean query latency was 0.0155 ms. We therefore preferred exact, deterministic retrieval over unnecessary approximate indexing.</w:t>
            </w:r>
          </w:p>
        </w:tc>
        <w:tc>
          <w:tcPr/>
          <w:p w:rsidR="00000000" w:rsidDel="00000000" w:rsidP="00000000" w:rsidRDefault="00000000" w:rsidRPr="00000000" w14:paraId="0000005F">
            <w:pPr>
              <w:spacing w:after="80" w:lineRule="auto"/>
              <w:rPr/>
            </w:pPr>
            <w:r w:rsidDel="00000000" w:rsidR="00000000" w:rsidRPr="00000000">
              <w:rPr>
                <w:rtl w:val="0"/>
              </w:rPr>
              <w:t xml:space="preserve">Yes — FAISS IndexFlatIP integrated with persisted chunk metadata</w:t>
            </w:r>
          </w:p>
        </w:tc>
      </w:tr>
    </w:tbl>
    <w:p w:rsidR="00000000" w:rsidDel="00000000" w:rsidP="00000000" w:rsidRDefault="00000000" w:rsidRPr="00000000" w14:paraId="00000060">
      <w:pPr>
        <w:pStyle w:val="Heading2"/>
        <w:spacing w:after="100" w:before="240" w:lineRule="auto"/>
        <w:rPr/>
      </w:pPr>
      <w:r w:rsidDel="00000000" w:rsidR="00000000" w:rsidRPr="00000000">
        <w:rPr>
          <w:b w:val="1"/>
          <w:bCs w:val="1"/>
          <w:color w:val="1f3864"/>
          <w:sz w:val="26"/>
          <w:szCs w:val="26"/>
          <w:rtl w:val="0"/>
        </w:rPr>
        <w:t xml:space="preserve">Section 4 — The Knowledge Base We Built</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i w:val="1"/>
          <w:iCs w:val="1"/>
          <w:color w:val="595959"/>
          <w:sz w:val="18"/>
          <w:szCs w:val="18"/>
          <w:rtl w:val="0"/>
        </w:rPr>
        <w:t xml:space="preserve">What actually runs. State the model/checkpoint and the key parameters per stage, and whether it's pretrained, fine-tuned, or from scratch.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400"/>
        <w:gridCol w:w="2360"/>
        <w:tblGridChange w:id="0">
          <w:tblGrid>
            <w:gridCol w:w="1900"/>
            <w:gridCol w:w="2700"/>
            <w:gridCol w:w="2400"/>
            <w:gridCol w:w="2360"/>
          </w:tblGrid>
        </w:tblGridChange>
      </w:tblGrid>
      <w:tr>
        <w:trPr>
          <w:cantSplit w:val="0"/>
          <w:tblHeader w:val="1"/>
        </w:trPr>
        <w:tc>
          <w:tcPr>
            <w:shd w:fill="1f3864" w:val="clear"/>
          </w:tcPr>
          <w:p w:rsidR="00000000" w:rsidDel="00000000" w:rsidP="00000000" w:rsidRDefault="00000000" w:rsidRPr="00000000" w14:paraId="00000062">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Pr>
          <w:p w:rsidR="00000000" w:rsidDel="00000000" w:rsidP="00000000" w:rsidRDefault="00000000" w:rsidRPr="00000000" w14:paraId="00000063">
            <w:pPr>
              <w:spacing w:after="80" w:lineRule="auto"/>
              <w:rPr/>
            </w:pPr>
            <w:r w:rsidDel="00000000" w:rsidR="00000000" w:rsidRPr="00000000">
              <w:rPr>
                <w:b w:val="1"/>
                <w:bCs w:val="1"/>
                <w:color w:val="ffffff"/>
                <w:rtl w:val="0"/>
              </w:rPr>
              <w:t xml:space="preserve">Model / checkpoint</w:t>
            </w:r>
            <w:r w:rsidDel="00000000" w:rsidR="00000000" w:rsidRPr="00000000">
              <w:rPr>
                <w:rtl w:val="0"/>
              </w:rPr>
            </w:r>
          </w:p>
        </w:tc>
        <w:tc>
          <w:tcPr>
            <w:shd w:fill="1f3864" w:val="clear"/>
          </w:tcPr>
          <w:p w:rsidR="00000000" w:rsidDel="00000000" w:rsidP="00000000" w:rsidRDefault="00000000" w:rsidRPr="00000000" w14:paraId="00000064">
            <w:pPr>
              <w:spacing w:after="80" w:lineRule="auto"/>
              <w:rPr/>
            </w:pPr>
            <w:r w:rsidDel="00000000" w:rsidR="00000000" w:rsidRPr="00000000">
              <w:rPr>
                <w:b w:val="1"/>
                <w:bCs w:val="1"/>
                <w:color w:val="ffffff"/>
                <w:rtl w:val="0"/>
              </w:rPr>
              <w:t xml:space="preserve">Key parameters</w:t>
            </w:r>
            <w:r w:rsidDel="00000000" w:rsidR="00000000" w:rsidRPr="00000000">
              <w:rPr>
                <w:rtl w:val="0"/>
              </w:rPr>
            </w:r>
          </w:p>
        </w:tc>
        <w:tc>
          <w:tcPr>
            <w:shd w:fill="1f3864" w:val="clear"/>
          </w:tcPr>
          <w:p w:rsidR="00000000" w:rsidDel="00000000" w:rsidP="00000000" w:rsidRDefault="00000000" w:rsidRPr="00000000" w14:paraId="00000065">
            <w:pPr>
              <w:spacing w:after="80" w:lineRule="auto"/>
              <w:rPr/>
            </w:pPr>
            <w:r w:rsidDel="00000000" w:rsidR="00000000" w:rsidRPr="00000000">
              <w:rPr>
                <w:b w:val="1"/>
                <w:bCs w:val="1"/>
                <w:color w:val="ffffff"/>
                <w:rtl w:val="0"/>
              </w:rPr>
              <w:t xml:space="preserve">Pretrained / fine-tuned / scratch</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80" w:lineRule="auto"/>
              <w:rPr/>
            </w:pPr>
            <w:r w:rsidDel="00000000" w:rsidR="00000000" w:rsidRPr="00000000">
              <w:rPr>
                <w:rtl w:val="0"/>
              </w:rPr>
              <w:t xml:space="preserve">Ingest + enhance</w:t>
            </w:r>
          </w:p>
        </w:tc>
        <w:tc>
          <w:tcPr/>
          <w:p w:rsidR="00000000" w:rsidDel="00000000" w:rsidP="00000000" w:rsidRDefault="00000000" w:rsidRPr="00000000" w14:paraId="00000067">
            <w:pPr>
              <w:spacing w:after="80" w:lineRule="auto"/>
              <w:rPr/>
            </w:pPr>
            <w:r w:rsidDel="00000000" w:rsidR="00000000" w:rsidRPr="00000000">
              <w:rPr>
                <w:rtl w:val="0"/>
              </w:rPr>
              <w:t xml:space="preserve">PyMuPDF renderer; identity preprocessing</w:t>
            </w:r>
          </w:p>
        </w:tc>
        <w:tc>
          <w:tcPr/>
          <w:p w:rsidR="00000000" w:rsidDel="00000000" w:rsidP="00000000" w:rsidRDefault="00000000" w:rsidRPr="00000000" w14:paraId="00000068">
            <w:pPr>
              <w:spacing w:after="80" w:lineRule="auto"/>
              <w:rPr/>
            </w:pPr>
            <w:r w:rsidDel="00000000" w:rsidR="00000000" w:rsidRPr="00000000">
              <w:rPr>
                <w:rtl w:val="0"/>
              </w:rPr>
              <w:t xml:space="preserve">Deterministic 300-DPI RGB JPEG rendering at quality 80; preprocessing and enhancement disabled. Original page IDs and source-image provenance are preserved.</w:t>
            </w:r>
          </w:p>
        </w:tc>
        <w:tc>
          <w:tcPr/>
          <w:p w:rsidR="00000000" w:rsidDel="00000000" w:rsidP="00000000" w:rsidRDefault="00000000" w:rsidRPr="00000000" w14:paraId="00000069">
            <w:pPr>
              <w:spacing w:after="80" w:lineRule="auto"/>
              <w:rPr/>
            </w:pPr>
            <w:r w:rsidDel="00000000" w:rsidR="00000000" w:rsidRPr="00000000">
              <w:rPr>
                <w:rtl w:val="0"/>
              </w:rPr>
              <w:t xml:space="preserve">Deterministic library pipeline; no trained model</w:t>
            </w:r>
          </w:p>
        </w:tc>
      </w:tr>
      <w:tr>
        <w:trPr>
          <w:cantSplit w:val="0"/>
          <w:tblHeader w:val="0"/>
        </w:trPr>
        <w:tc>
          <w:tcPr/>
          <w:p w:rsidR="00000000" w:rsidDel="00000000" w:rsidP="00000000" w:rsidRDefault="00000000" w:rsidRPr="00000000" w14:paraId="0000006A">
            <w:pPr>
              <w:spacing w:after="80" w:lineRule="auto"/>
              <w:rPr/>
            </w:pPr>
            <w:r w:rsidDel="00000000" w:rsidR="00000000" w:rsidRPr="00000000">
              <w:rPr>
                <w:rtl w:val="0"/>
              </w:rPr>
              <w:t xml:space="preserve">Layout</w:t>
            </w:r>
          </w:p>
        </w:tc>
        <w:tc>
          <w:tcPr/>
          <w:p w:rsidR="00000000" w:rsidDel="00000000" w:rsidP="00000000" w:rsidRDefault="00000000" w:rsidRPr="00000000" w14:paraId="0000006B">
            <w:pPr>
              <w:spacing w:after="80" w:lineRule="auto"/>
              <w:rPr/>
            </w:pPr>
            <w:r w:rsidDel="00000000" w:rsidR="00000000" w:rsidRPr="00000000">
              <w:rPr>
                <w:rFonts w:ascii="Roboto Mono" w:cs="Roboto Mono" w:eastAsia="Roboto Mono" w:hAnsi="Roboto Mono"/>
                <w:color w:val="188038"/>
                <w:rtl w:val="0"/>
              </w:rPr>
              <w:t xml:space="preserve">PP-DocLayoutV3 for standalone figure/layout detection; Chandra OCR 2 internal block layout for the searchable-text path</w:t>
            </w:r>
            <w:r w:rsidDel="00000000" w:rsidR="00000000" w:rsidRPr="00000000">
              <w:rPr>
                <w:rtl w:val="0"/>
              </w:rPr>
            </w:r>
          </w:p>
        </w:tc>
        <w:tc>
          <w:tcPr/>
          <w:p w:rsidR="00000000" w:rsidDel="00000000" w:rsidP="00000000" w:rsidRDefault="00000000" w:rsidRPr="00000000" w14:paraId="0000006C">
            <w:pPr>
              <w:spacing w:after="80" w:lineRule="auto"/>
              <w:rPr/>
            </w:pPr>
            <w:r w:rsidDel="00000000" w:rsidR="00000000" w:rsidRPr="00000000">
              <w:rPr>
                <w:rtl w:val="0"/>
              </w:rPr>
              <w:t xml:space="preserve">PP-DocLayoutV3 is the selected figure-layout detector from Section 3. For the final searchable corpus, Chandra was run on full pages and its stored block order was preserved. Image, Figure and Diagram blocks were excluded from searchable text but retained as layout evidence. Six pages absent from the Chandra output were recorded explicitly. PP-DocLayoutV3 crops were not passed into Chandra.</w:t>
            </w:r>
          </w:p>
        </w:tc>
        <w:tc>
          <w:tcPr/>
          <w:p w:rsidR="00000000" w:rsidDel="00000000" w:rsidP="00000000" w:rsidRDefault="00000000" w:rsidRPr="00000000" w14:paraId="0000006D">
            <w:pPr>
              <w:spacing w:after="80" w:lineRule="auto"/>
              <w:rPr/>
            </w:pPr>
            <w:r w:rsidDel="00000000" w:rsidR="00000000" w:rsidRPr="00000000">
              <w:rPr>
                <w:rtl w:val="0"/>
              </w:rPr>
              <w:t xml:space="preserve">Both pretrained; no team fine-tuning</w:t>
            </w:r>
          </w:p>
        </w:tc>
      </w:tr>
      <w:tr>
        <w:trPr>
          <w:cantSplit w:val="0"/>
          <w:tblHeader w:val="0"/>
        </w:trPr>
        <w:tc>
          <w:tcPr/>
          <w:p w:rsidR="00000000" w:rsidDel="00000000" w:rsidP="00000000" w:rsidRDefault="00000000" w:rsidRPr="00000000" w14:paraId="0000006E">
            <w:pPr>
              <w:spacing w:after="80" w:lineRule="auto"/>
              <w:rPr/>
            </w:pPr>
            <w:r w:rsidDel="00000000" w:rsidR="00000000" w:rsidRPr="00000000">
              <w:rPr>
                <w:rtl w:val="0"/>
              </w:rPr>
              <w:t xml:space="preserve">OCR / HTR</w:t>
            </w:r>
          </w:p>
        </w:tc>
        <w:tc>
          <w:tcPr/>
          <w:p w:rsidR="00000000" w:rsidDel="00000000" w:rsidP="00000000" w:rsidRDefault="00000000" w:rsidRPr="00000000" w14:paraId="0000006F">
            <w:pPr>
              <w:spacing w:after="80" w:lineRule="auto"/>
              <w:rPr/>
            </w:pPr>
            <w:r w:rsidDel="00000000" w:rsidR="00000000" w:rsidRPr="00000000">
              <w:rPr>
                <w:rFonts w:ascii="Roboto Mono" w:cs="Roboto Mono" w:eastAsia="Roboto Mono" w:hAnsi="Roboto Mono"/>
                <w:color w:val="188038"/>
                <w:rtl w:val="0"/>
              </w:rPr>
              <w:t xml:space="preserve">datalab-to/chandra-ocr-2</w:t>
            </w:r>
            <w:r w:rsidDel="00000000" w:rsidR="00000000" w:rsidRPr="00000000">
              <w:rPr>
                <w:rtl w:val="0"/>
              </w:rPr>
            </w:r>
          </w:p>
        </w:tc>
        <w:tc>
          <w:tcPr/>
          <w:p w:rsidR="00000000" w:rsidDel="00000000" w:rsidP="00000000" w:rsidRDefault="00000000" w:rsidRPr="00000000" w14:paraId="00000070">
            <w:pPr>
              <w:spacing w:after="80" w:lineRule="auto"/>
              <w:rPr/>
            </w:pPr>
            <w:r w:rsidDel="00000000" w:rsidR="00000000" w:rsidRPr="00000000">
              <w:rPr>
                <w:rtl w:val="0"/>
              </w:rPr>
              <w:t xml:space="preserve">Full-page OCR with structured block output; 1,028 of 1,034 pages observed; 8,544 typed blocks produced. Page IDs, block order, labels and bounding boxes were preserved. Six unobserved pages were stored as explicit empty records rather than filled using another OCR engine.</w:t>
            </w:r>
          </w:p>
        </w:tc>
        <w:tc>
          <w:tcPr/>
          <w:p w:rsidR="00000000" w:rsidDel="00000000" w:rsidP="00000000" w:rsidRDefault="00000000" w:rsidRPr="00000000" w14:paraId="00000071">
            <w:pPr>
              <w:spacing w:after="80" w:lineRule="auto"/>
              <w:rPr/>
            </w:pPr>
            <w:r w:rsidDel="00000000" w:rsidR="00000000" w:rsidRPr="00000000">
              <w:rPr>
                <w:rtl w:val="0"/>
              </w:rPr>
              <w:t xml:space="preserve">Pretrained; no team fine-tuning</w:t>
            </w:r>
          </w:p>
        </w:tc>
      </w:tr>
      <w:tr>
        <w:trPr>
          <w:cantSplit w:val="0"/>
          <w:trHeight w:val="3877.51953125" w:hRule="atLeast"/>
          <w:tblHeader w:val="0"/>
        </w:trPr>
        <w:tc>
          <w:tcPr/>
          <w:p w:rsidR="00000000" w:rsidDel="00000000" w:rsidP="00000000" w:rsidRDefault="00000000" w:rsidRPr="00000000" w14:paraId="00000072">
            <w:pPr>
              <w:spacing w:after="80" w:lineRule="auto"/>
              <w:rPr/>
            </w:pPr>
            <w:r w:rsidDel="00000000" w:rsidR="00000000" w:rsidRPr="00000000">
              <w:rPr>
                <w:rtl w:val="0"/>
              </w:rPr>
              <w:t xml:space="preserve">Chunk</w:t>
            </w:r>
          </w:p>
        </w:tc>
        <w:tc>
          <w:tcPr/>
          <w:p w:rsidR="00000000" w:rsidDel="00000000" w:rsidP="00000000" w:rsidRDefault="00000000" w:rsidRPr="00000000" w14:paraId="00000073">
            <w:pPr>
              <w:spacing w:after="80" w:lineRule="auto"/>
              <w:rPr/>
            </w:pPr>
            <w:r w:rsidDel="00000000" w:rsidR="00000000" w:rsidRPr="00000000">
              <w:rPr>
                <w:rFonts w:ascii="Roboto Mono" w:cs="Roboto Mono" w:eastAsia="Roboto Mono" w:hAnsi="Roboto Mono"/>
                <w:color w:val="188038"/>
                <w:rtl w:val="0"/>
              </w:rPr>
              <w:t xml:space="preserve">Deterministic fixed sliding-window word chunker</w:t>
            </w:r>
            <w:r w:rsidDel="00000000" w:rsidR="00000000" w:rsidRPr="00000000">
              <w:rPr>
                <w:rtl w:val="0"/>
              </w:rPr>
            </w:r>
          </w:p>
        </w:tc>
        <w:tc>
          <w:tcPr/>
          <w:p w:rsidR="00000000" w:rsidDel="00000000" w:rsidP="00000000" w:rsidRDefault="00000000" w:rsidRPr="00000000" w14:paraId="00000074">
            <w:pPr>
              <w:spacing w:after="240" w:before="240" w:lineRule="auto"/>
              <w:ind w:right="600"/>
              <w:rPr/>
            </w:pPr>
            <w:r w:rsidDel="00000000" w:rsidR="00000000" w:rsidRPr="00000000">
              <w:rPr>
                <w:rtl w:val="0"/>
              </w:rPr>
              <w:t xml:space="preserve">128 whitespace-delimited words per chunk with 16-word overlap; no cross-page chunks; document and page IDs retained. The final corpus contains 3,830 chunks covering 1,034 page records and 409,102 OCR words.</w:t>
            </w:r>
          </w:p>
          <w:p w:rsidR="00000000" w:rsidDel="00000000" w:rsidP="00000000" w:rsidRDefault="00000000" w:rsidRPr="00000000" w14:paraId="00000075">
            <w:pPr>
              <w:spacing w:after="80" w:lineRule="auto"/>
              <w:rPr/>
            </w:pPr>
            <w:r w:rsidDel="00000000" w:rsidR="00000000" w:rsidRPr="00000000">
              <w:rPr>
                <w:rtl w:val="0"/>
              </w:rPr>
            </w:r>
          </w:p>
        </w:tc>
        <w:tc>
          <w:tcPr/>
          <w:p w:rsidR="00000000" w:rsidDel="00000000" w:rsidP="00000000" w:rsidRDefault="00000000" w:rsidRPr="00000000" w14:paraId="00000076">
            <w:pPr>
              <w:spacing w:after="80" w:lineRule="auto"/>
              <w:rPr/>
            </w:pPr>
            <w:r w:rsidDel="00000000" w:rsidR="00000000" w:rsidRPr="00000000">
              <w:rPr>
                <w:rtl w:val="0"/>
              </w:rPr>
              <w:t xml:space="preserve">Rule-based; implemented from scratch</w:t>
            </w:r>
          </w:p>
        </w:tc>
      </w:tr>
      <w:tr>
        <w:trPr>
          <w:cantSplit w:val="0"/>
          <w:tblHeader w:val="0"/>
        </w:trPr>
        <w:tc>
          <w:tcPr/>
          <w:p w:rsidR="00000000" w:rsidDel="00000000" w:rsidP="00000000" w:rsidRDefault="00000000" w:rsidRPr="00000000" w14:paraId="00000077">
            <w:pPr>
              <w:spacing w:after="80" w:lineRule="auto"/>
              <w:rPr/>
            </w:pPr>
            <w:r w:rsidDel="00000000" w:rsidR="00000000" w:rsidRPr="00000000">
              <w:rPr>
                <w:rtl w:val="0"/>
              </w:rPr>
              <w:t xml:space="preserve">Embed</w:t>
            </w:r>
          </w:p>
        </w:tc>
        <w:tc>
          <w:tcPr/>
          <w:p w:rsidR="00000000" w:rsidDel="00000000" w:rsidP="00000000" w:rsidRDefault="00000000" w:rsidRPr="00000000" w14:paraId="00000078">
            <w:pPr>
              <w:spacing w:after="80" w:lineRule="auto"/>
              <w:rPr/>
            </w:pPr>
            <w:r w:rsidDel="00000000" w:rsidR="00000000" w:rsidRPr="00000000">
              <w:rPr>
                <w:rFonts w:ascii="Roboto Mono" w:cs="Roboto Mono" w:eastAsia="Roboto Mono" w:hAnsi="Roboto Mono"/>
                <w:color w:val="188038"/>
                <w:rtl w:val="0"/>
              </w:rPr>
              <w:t xml:space="preserve">Qwen/Qwen3-Embedding-0.6B</w:t>
            </w:r>
            <w:r w:rsidDel="00000000" w:rsidR="00000000" w:rsidRPr="00000000">
              <w:rPr>
                <w:rtl w:val="0"/>
              </w:rPr>
            </w:r>
          </w:p>
        </w:tc>
        <w:tc>
          <w:tcPr/>
          <w:p w:rsidR="00000000" w:rsidDel="00000000" w:rsidP="00000000" w:rsidRDefault="00000000" w:rsidRPr="00000000" w14:paraId="00000079">
            <w:pPr>
              <w:spacing w:after="80" w:lineRule="auto"/>
              <w:rPr/>
            </w:pPr>
            <w:r w:rsidDel="00000000" w:rsidR="00000000" w:rsidRPr="00000000">
              <w:rPr>
                <w:rtl w:val="0"/>
              </w:rPr>
              <w:t xml:space="preserve">1,024-dimensional embeddings; batch size 32; retrieval-query instruction applied to questions but not stored documents; all vectors L2-normalized before indexing.</w:t>
            </w:r>
          </w:p>
        </w:tc>
        <w:tc>
          <w:tcPr/>
          <w:p w:rsidR="00000000" w:rsidDel="00000000" w:rsidP="00000000" w:rsidRDefault="00000000" w:rsidRPr="00000000" w14:paraId="0000007A">
            <w:pPr>
              <w:spacing w:after="80" w:lineRule="auto"/>
              <w:rPr/>
            </w:pPr>
            <w:r w:rsidDel="00000000" w:rsidR="00000000" w:rsidRPr="00000000">
              <w:rPr>
                <w:rtl w:val="0"/>
              </w:rPr>
              <w:t xml:space="preserve">Pretrained; no team fine-tuning</w:t>
            </w:r>
          </w:p>
        </w:tc>
      </w:tr>
      <w:tr>
        <w:trPr>
          <w:cantSplit w:val="0"/>
          <w:tblHeader w:val="0"/>
        </w:trPr>
        <w:tc>
          <w:tcPr/>
          <w:p w:rsidR="00000000" w:rsidDel="00000000" w:rsidP="00000000" w:rsidRDefault="00000000" w:rsidRPr="00000000" w14:paraId="0000007B">
            <w:pPr>
              <w:spacing w:after="80" w:lineRule="auto"/>
              <w:rPr/>
            </w:pPr>
            <w:r w:rsidDel="00000000" w:rsidR="00000000" w:rsidRPr="00000000">
              <w:rPr>
                <w:rtl w:val="0"/>
              </w:rPr>
              <w:t xml:space="preserve">Index</w:t>
            </w:r>
          </w:p>
        </w:tc>
        <w:tc>
          <w:tcPr/>
          <w:p w:rsidR="00000000" w:rsidDel="00000000" w:rsidP="00000000" w:rsidRDefault="00000000" w:rsidRPr="00000000" w14:paraId="0000007C">
            <w:pPr>
              <w:spacing w:after="80" w:lineRule="auto"/>
              <w:rPr/>
            </w:pPr>
            <w:r w:rsidDel="00000000" w:rsidR="00000000" w:rsidRPr="00000000">
              <w:rPr>
                <w:rtl w:val="0"/>
              </w:rPr>
              <w:t xml:space="preserve">FAISS </w:t>
            </w: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r>
          </w:p>
        </w:tc>
        <w:tc>
          <w:tcPr/>
          <w:p w:rsidR="00000000" w:rsidDel="00000000" w:rsidP="00000000" w:rsidRDefault="00000000" w:rsidRPr="00000000" w14:paraId="0000007D">
            <w:pPr>
              <w:spacing w:after="80" w:lineRule="auto"/>
              <w:rPr/>
            </w:pPr>
            <w:r w:rsidDel="00000000" w:rsidR="00000000" w:rsidRPr="00000000">
              <w:rPr>
                <w:rtl w:val="0"/>
              </w:rPr>
              <w:t xml:space="preserve">Exact inner-product search over 3,830 normalized 1,024-dimensional vectors, equivalent to cosine-similarity ranking. The FAISS index and chunk metadata are persisted together. The calibrated weak-evidence threshold is 0.55.</w:t>
            </w:r>
          </w:p>
        </w:tc>
        <w:tc>
          <w:tcPr/>
          <w:p w:rsidR="00000000" w:rsidDel="00000000" w:rsidP="00000000" w:rsidRDefault="00000000" w:rsidRPr="00000000" w14:paraId="0000007E">
            <w:pPr>
              <w:spacing w:after="80" w:lineRule="auto"/>
              <w:rPr/>
            </w:pPr>
            <w:r w:rsidDel="00000000" w:rsidR="00000000" w:rsidRPr="00000000">
              <w:rPr>
                <w:rtl w:val="0"/>
              </w:rPr>
              <w:t xml:space="preserve">Algorithmic index; no training</w:t>
            </w:r>
          </w:p>
        </w:tc>
      </w:tr>
      <w:tr>
        <w:trPr>
          <w:cantSplit w:val="0"/>
          <w:tblHeader w:val="0"/>
        </w:trPr>
        <w:tc>
          <w:tcPr>
            <w:shd w:fill="f2f2f2" w:val="clear"/>
          </w:tcPr>
          <w:p w:rsidR="00000000" w:rsidDel="00000000" w:rsidP="00000000" w:rsidRDefault="00000000" w:rsidRPr="00000000" w14:paraId="0000007F">
            <w:pPr>
              <w:spacing w:after="80" w:lineRule="auto"/>
              <w:rPr/>
            </w:pPr>
            <w:r w:rsidDel="00000000" w:rsidR="00000000" w:rsidRPr="00000000">
              <w:rPr>
                <w:b w:val="1"/>
                <w:bCs w:val="1"/>
                <w:rtl w:val="0"/>
              </w:rPr>
              <w:t xml:space="preserve">The pipeline in one line</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i w:val="1"/>
                <w:iCs w:val="1"/>
                <w:color w:val="595959"/>
                <w:sz w:val="18"/>
                <w:szCs w:val="18"/>
                <w:rtl w:val="0"/>
              </w:rPr>
              <w:t xml:space="preserve">pages → clean → (enhance) → layout → OCR → chunk → embed → store. Note anything you changed from the default.</w:t>
            </w:r>
            <w:r w:rsidDel="00000000" w:rsidR="00000000" w:rsidRPr="00000000">
              <w:rPr>
                <w:rtl w:val="0"/>
              </w:rPr>
            </w:r>
          </w:p>
        </w:tc>
        <w:tc>
          <w:tcPr/>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PDF pages → deterministic 300-DPI rendering → identity preprocessing → PP-DocLayoutV3 figure-layout evidence + Chandra full-page OCR and ordered blocks → exclude non-text blocks from searchable text while retaining page provenance → fixed 128-word chunks with 16-word overlap → Qwen3-Embedding-0.6B normalized 1,024-dimensional vectors → FAISS IndexFlatIP exact search with persisted chunk metadata.</w:t>
            </w:r>
          </w:p>
          <w:p w:rsidR="00000000" w:rsidDel="00000000" w:rsidP="00000000" w:rsidRDefault="00000000" w:rsidRPr="00000000" w14:paraId="00000082">
            <w:pPr>
              <w:spacing w:after="240" w:before="240" w:lineRule="auto"/>
              <w:rPr/>
            </w:pPr>
            <w:r w:rsidDel="00000000" w:rsidR="00000000" w:rsidRPr="00000000">
              <w:rPr>
                <w:rtl w:val="0"/>
              </w:rPr>
              <w:t xml:space="preserve">Compared with the starter defaults, we disabled enhancement, replaced projection/Tesseract searchable text with the verified Chandra full-book artifact, changed chunking from 256/32 to 128/16 words, replaced MiniLM-384 with Qwen3-Embedding-0.6B-10</w:t>
              <w:br w:type="textWrapping"/>
              <w:br w:type="textWrapping"/>
              <w:t xml:space="preserve">24, and selected exact FlatIP indexing.</w:t>
              <w:br w:type="textWrapping"/>
              <w:br w:type="textWrapping"/>
            </w:r>
            <w:r w:rsidDel="00000000" w:rsidR="00000000" w:rsidRPr="00000000">
              <w:rPr>
                <w:b w:val="1"/>
                <w:bCs w:val="1"/>
                <w:rtl w:val="0"/>
              </w:rPr>
              <w:t xml:space="preserve">Reproducibility note:</w:t>
            </w:r>
            <w:r w:rsidDel="00000000" w:rsidR="00000000" w:rsidRPr="00000000">
              <w:rPr>
                <w:rtl w:val="0"/>
              </w:rPr>
              <w:t xml:space="preserve"> The public starter configuration retains projection layout and Tesseract as lightweight clean-clone fallbacks. Our final indexed knowledge base instead uses the saved full-book Chandra OCR artifact as its canonical text source. Rebuilding the index from the supplied canonical page records is reproducible, but rerunning Chandra itself requires its separately obtained pretrained checkpoint and GPU environment. PP-DocLayoutV3 was evaluated and selected for standalone figure-layout detection; it was not used to crop inputs for Chandra OCR.</w:t>
              <w:br w:type="textWrapping"/>
              <w:br w:type="textWrapping"/>
            </w:r>
          </w:p>
          <w:p w:rsidR="00000000" w:rsidDel="00000000" w:rsidP="00000000" w:rsidRDefault="00000000" w:rsidRPr="00000000" w14:paraId="00000083">
            <w:pPr>
              <w:spacing w:after="80" w:lineRule="auto"/>
              <w:rPr/>
            </w:pPr>
            <w:r w:rsidDel="00000000" w:rsidR="00000000" w:rsidRPr="00000000">
              <w:rPr>
                <w:rtl w:val="0"/>
              </w:rPr>
            </w:r>
          </w:p>
        </w:tc>
      </w:tr>
    </w:tbl>
    <w:p w:rsidR="00000000" w:rsidDel="00000000" w:rsidP="00000000" w:rsidRDefault="00000000" w:rsidRPr="00000000" w14:paraId="00000084">
      <w:pPr>
        <w:pStyle w:val="Heading2"/>
        <w:spacing w:after="100" w:before="240" w:lineRule="auto"/>
        <w:rPr/>
      </w:pPr>
      <w:r w:rsidDel="00000000" w:rsidR="00000000" w:rsidRPr="00000000">
        <w:rPr>
          <w:b w:val="1"/>
          <w:bCs w:val="1"/>
          <w:color w:val="1f3864"/>
          <w:sz w:val="26"/>
          <w:szCs w:val="26"/>
          <w:rtl w:val="0"/>
        </w:rPr>
        <w:t xml:space="preserve">Section 5 — Evidence It Works</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i w:val="1"/>
          <w:iCs w:val="1"/>
          <w:color w:val="595959"/>
          <w:sz w:val="18"/>
          <w:szCs w:val="18"/>
          <w:rtl w:val="0"/>
        </w:rPr>
        <w:t xml:space="preserve">A build milestone needs proof, not promises. Show real numbers and one real retrieval.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86">
            <w:pPr>
              <w:spacing w:after="80" w:lineRule="auto"/>
              <w:rPr/>
            </w:pPr>
            <w:r w:rsidDel="00000000" w:rsidR="00000000" w:rsidRPr="00000000">
              <w:rPr>
                <w:b w:val="1"/>
                <w:bCs w:val="1"/>
                <w:rtl w:val="0"/>
              </w:rPr>
              <w:t xml:space="preserve">OCR quality on a sample</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i w:val="1"/>
                <w:iCs w:val="1"/>
                <w:color w:val="595959"/>
                <w:sz w:val="18"/>
                <w:szCs w:val="18"/>
                <w:rtl w:val="0"/>
              </w:rPr>
              <w:t xml:space="preserve">measure reading quality on a labelled sample (character/word error rate, or F1). State the number and the sample size.</w:t>
            </w:r>
            <w:r w:rsidDel="00000000" w:rsidR="00000000" w:rsidRPr="00000000">
              <w:rPr>
                <w:rtl w:val="0"/>
              </w:rPr>
            </w:r>
          </w:p>
        </w:tc>
        <w:tc>
          <w:tcPr/>
          <w:p w:rsidR="00000000" w:rsidDel="00000000" w:rsidP="00000000" w:rsidRDefault="00000000" w:rsidRPr="00000000" w14:paraId="00000088">
            <w:pPr>
              <w:spacing w:after="240" w:before="240" w:lineRule="auto"/>
              <w:rPr/>
            </w:pPr>
            <w:r w:rsidDel="00000000" w:rsidR="00000000" w:rsidRPr="00000000">
              <w:rPr>
                <w:rtl w:val="0"/>
              </w:rPr>
              <w:t xml:space="preserve">We evaluated Chandra OCR 2 against </w:t>
            </w:r>
            <w:r w:rsidDel="00000000" w:rsidR="00000000" w:rsidRPr="00000000">
              <w:rPr>
                <w:rFonts w:ascii="Roboto Mono" w:cs="Roboto Mono" w:eastAsia="Roboto Mono" w:hAnsi="Roboto Mono"/>
                <w:color w:val="188038"/>
                <w:rtl w:val="0"/>
              </w:rPr>
              <w:t xml:space="preserve">grading_kit/labels.jsonl</w:t>
            </w:r>
            <w:r w:rsidDel="00000000" w:rsidR="00000000" w:rsidRPr="00000000">
              <w:rPr>
                <w:rtl w:val="0"/>
              </w:rPr>
              <w:t xml:space="preserve"> on 22 held-out text-bearing pages from p0024–p0047, excluding illustration-only pages p0041 and p0043. After shared normalization, Chandra achieved macro CER 0.1232, macro WER 0.1507 and macro Word-F1 0.9872; micro CER and WER were 0.1147 and 0.1446.</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Successful sample — p0036</w:t>
              <w:br w:type="textWrapping"/>
              <w:t xml:space="preserve">Reference:</w:t>
            </w:r>
            <w:r w:rsidDel="00000000" w:rsidR="00000000" w:rsidRPr="00000000">
              <w:rPr>
                <w:rtl w:val="0"/>
              </w:rPr>
              <w:t xml:space="preserve"> “levers to sustain the body and aid in locomotion. Each long bone is composed of a cylinder, known as the shaft...”</w:t>
              <w:br w:type="textWrapping"/>
            </w:r>
            <w:r w:rsidDel="00000000" w:rsidR="00000000" w:rsidRPr="00000000">
              <w:rPr>
                <w:b w:val="1"/>
                <w:bCs w:val="1"/>
                <w:rtl w:val="0"/>
              </w:rPr>
              <w:t xml:space="preserve">Chandra:</w:t>
            </w:r>
            <w:r w:rsidDel="00000000" w:rsidR="00000000" w:rsidRPr="00000000">
              <w:rPr>
                <w:rtl w:val="0"/>
              </w:rPr>
              <w:t xml:space="preserve"> “levers to sustain the body and aid in locomotion. Each long bone is composed of a cylinder, known as the shaft...”</w:t>
              <w:br w:type="textWrapping"/>
            </w:r>
            <w:r w:rsidDel="00000000" w:rsidR="00000000" w:rsidRPr="00000000">
              <w:rPr>
                <w:b w:val="1"/>
                <w:bCs w:val="1"/>
                <w:rtl w:val="0"/>
              </w:rPr>
              <w:t xml:space="preserve">Page result:</w:t>
            </w:r>
            <w:r w:rsidDel="00000000" w:rsidR="00000000" w:rsidRPr="00000000">
              <w:rPr>
                <w:rtl w:val="0"/>
              </w:rPr>
              <w:t xml:space="preserve"> CER 0.0000, WER 0.0000, Word-F1 1.0000.</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Reading-order failure — p0034</w:t>
              <w:br w:type="textWrapping"/>
              <w:t xml:space="preserve">Reference:</w:t>
            </w:r>
            <w:r w:rsidDel="00000000" w:rsidR="00000000" w:rsidRPr="00000000">
              <w:rPr>
                <w:rtl w:val="0"/>
              </w:rPr>
              <w:t xml:space="preserve"> “The Scapula, or shoulder-blade, is an irregular, thin, triangular bone, situated at the posterior part...”</w:t>
              <w:br w:type="textWrapping"/>
            </w:r>
            <w:r w:rsidDel="00000000" w:rsidR="00000000" w:rsidRPr="00000000">
              <w:rPr>
                <w:b w:val="1"/>
                <w:bCs w:val="1"/>
                <w:rtl w:val="0"/>
              </w:rPr>
              <w:t xml:space="preserve">Chandra:</w:t>
            </w:r>
            <w:r w:rsidDel="00000000" w:rsidR="00000000" w:rsidRPr="00000000">
              <w:rPr>
                <w:rtl w:val="0"/>
              </w:rPr>
              <w:t xml:space="preserve"> “The Scapula, or shoulder-blade, is an irregular, thin, [Fig. 16 caption and numbered labels inserted] triangular bone, situated at the posterior part...”</w:t>
              <w:br w:type="textWrapping"/>
            </w:r>
            <w:r w:rsidDel="00000000" w:rsidR="00000000" w:rsidRPr="00000000">
              <w:rPr>
                <w:b w:val="1"/>
                <w:bCs w:val="1"/>
                <w:rtl w:val="0"/>
              </w:rPr>
              <w:t xml:space="preserve">Page result:</w:t>
            </w:r>
            <w:r w:rsidDel="00000000" w:rsidR="00000000" w:rsidRPr="00000000">
              <w:rPr>
                <w:rtl w:val="0"/>
              </w:rPr>
              <w:t xml:space="preserve"> CER 0.4680, WER 0.5368, but Word-F1 0.9982. Chandra recognized nearly all words correctly, but inserted the adjacent figure caption into the paragraph’s reading order. This explains why its bag-of-words F1 can remain high while sequence-sensitive CER/WER deteriorate.</w:t>
            </w:r>
          </w:p>
          <w:p w:rsidR="00000000" w:rsidDel="00000000" w:rsidP="00000000" w:rsidRDefault="00000000" w:rsidRPr="00000000" w14:paraId="0000008B">
            <w:pPr>
              <w:spacing w:after="240" w:before="240" w:lineRule="auto"/>
              <w:rPr/>
            </w:pPr>
            <w:r w:rsidDel="00000000" w:rsidR="00000000" w:rsidRPr="00000000">
              <w:rPr>
                <w:rtl w:val="0"/>
              </w:rPr>
              <w:t xml:space="preserve">These measurements show both strong transcription and the principal remaining weakness on illustrated pages. They measure agreement with the current held-out labels, not unquestionable historical ground truth.</w:t>
            </w:r>
          </w:p>
          <w:p w:rsidR="00000000" w:rsidDel="00000000" w:rsidP="00000000" w:rsidRDefault="00000000" w:rsidRPr="00000000" w14:paraId="0000008C">
            <w:pPr>
              <w:spacing w:after="80" w:lineRule="auto"/>
              <w:rPr/>
            </w:pPr>
            <w:r w:rsidDel="00000000" w:rsidR="00000000" w:rsidRPr="00000000">
              <w:rPr>
                <w:rtl w:val="0"/>
              </w:rPr>
              <w:br w:type="textWrapping"/>
            </w:r>
          </w:p>
        </w:tc>
      </w:tr>
      <w:tr>
        <w:trPr>
          <w:cantSplit w:val="0"/>
          <w:tblHeader w:val="0"/>
        </w:trPr>
        <w:tc>
          <w:tcPr>
            <w:shd w:fill="f2f2f2" w:val="clear"/>
          </w:tcPr>
          <w:p w:rsidR="00000000" w:rsidDel="00000000" w:rsidP="00000000" w:rsidRDefault="00000000" w:rsidRPr="00000000" w14:paraId="0000008D">
            <w:pPr>
              <w:spacing w:after="80" w:lineRule="auto"/>
              <w:rPr/>
            </w:pPr>
            <w:r w:rsidDel="00000000" w:rsidR="00000000" w:rsidRPr="00000000">
              <w:rPr>
                <w:b w:val="1"/>
                <w:bCs w:val="1"/>
                <w:rtl w:val="0"/>
              </w:rPr>
              <w:t xml:space="preserve">Index statistics</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i w:val="1"/>
                <w:iCs w:val="1"/>
                <w:color w:val="595959"/>
                <w:sz w:val="18"/>
                <w:szCs w:val="18"/>
                <w:rtl w:val="0"/>
              </w:rPr>
              <w:t xml:space="preserve">chunks indexed, embedding dimension, index type, corpus coverage (pages/words indexed vs total).</w:t>
            </w:r>
            <w:r w:rsidDel="00000000" w:rsidR="00000000" w:rsidRPr="00000000">
              <w:rPr>
                <w:rtl w:val="0"/>
              </w:rPr>
            </w:r>
          </w:p>
        </w:tc>
        <w:tc>
          <w:tcPr/>
          <w:p w:rsidR="00000000" w:rsidDel="00000000" w:rsidP="00000000" w:rsidRDefault="00000000" w:rsidRPr="00000000" w14:paraId="0000008F">
            <w:pPr>
              <w:spacing w:after="80" w:lineRule="auto"/>
              <w:rPr/>
            </w:pPr>
            <w:r w:rsidDel="00000000" w:rsidR="00000000" w:rsidRPr="00000000">
              <w:rPr>
                <w:rtl w:val="0"/>
              </w:rPr>
              <w:t xml:space="preserve">The final index contains 3,830 fixed 128/16 word chunks represented by 1,024-dimensional Qwen3-Embedding-0.6B vectors. All vectors are L2-normalized and stored in a FAISS IndexFlatIP exact-search index with persisted chunk metadata. The corpus contains 1,034 page records, of which 1,016 contain searchable OCR text. It indexes 409,102 words—100% of the available canonical OCR text. Eighteen page records are empty or unobserved, including the six pages absent from the Chandra run. The saved FAISS index is 15,687,725 bytes and the measured final build time was 16.38 seconds.</w:t>
            </w:r>
          </w:p>
        </w:tc>
      </w:tr>
      <w:tr>
        <w:trPr>
          <w:cantSplit w:val="0"/>
          <w:tblHeader w:val="0"/>
        </w:trPr>
        <w:tc>
          <w:tcPr>
            <w:shd w:fill="f2f2f2" w:val="clear"/>
          </w:tcPr>
          <w:p w:rsidR="00000000" w:rsidDel="00000000" w:rsidP="00000000" w:rsidRDefault="00000000" w:rsidRPr="00000000" w14:paraId="00000090">
            <w:pPr>
              <w:spacing w:after="80" w:lineRule="auto"/>
              <w:rPr/>
            </w:pPr>
            <w:r w:rsidDel="00000000" w:rsidR="00000000" w:rsidRPr="00000000">
              <w:rPr>
                <w:b w:val="1"/>
                <w:bCs w:val="1"/>
                <w:rtl w:val="0"/>
              </w:rPr>
              <w:t xml:space="preserve">One retrieval example</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i w:val="1"/>
                <w:iCs w:val="1"/>
                <w:color w:val="595959"/>
                <w:sz w:val="18"/>
                <w:szCs w:val="18"/>
                <w:rtl w:val="0"/>
              </w:rPr>
              <w:t xml:space="preserve">a real query, the top chunk returned, and whether it's the right page. Show one that worked.</w:t>
            </w:r>
            <w:r w:rsidDel="00000000" w:rsidR="00000000" w:rsidRPr="00000000">
              <w:rPr>
                <w:rtl w:val="0"/>
              </w:rPr>
            </w:r>
          </w:p>
        </w:tc>
        <w:tc>
          <w:tcPr/>
          <w:p w:rsidR="00000000" w:rsidDel="00000000" w:rsidP="00000000" w:rsidRDefault="00000000" w:rsidRPr="00000000" w14:paraId="00000092">
            <w:pPr>
              <w:spacing w:after="240" w:before="240" w:lineRule="auto"/>
              <w:rPr/>
            </w:pPr>
            <w:r w:rsidDel="00000000" w:rsidR="00000000" w:rsidRPr="00000000">
              <w:rPr>
                <w:b w:val="1"/>
                <w:bCs w:val="1"/>
                <w:rtl w:val="0"/>
              </w:rPr>
              <w:t xml:space="preserve">Query:</w:t>
            </w:r>
            <w:r w:rsidDel="00000000" w:rsidR="00000000" w:rsidRPr="00000000">
              <w:rPr>
                <w:rtl w:val="0"/>
              </w:rPr>
              <w:t xml:space="preserve"> “What are the two primary physiological offices of perspiration in the human body?”</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Top 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pierce-1890_p0078_c0197</w:t>
            </w:r>
            <w:r w:rsidDel="00000000" w:rsidR="00000000" w:rsidRPr="00000000">
              <w:rPr>
                <w:rtl w:val="0"/>
              </w:rPr>
              <w:t xml:space="preserve">, page </w:t>
            </w:r>
            <w:r w:rsidDel="00000000" w:rsidR="00000000" w:rsidRPr="00000000">
              <w:rPr>
                <w:rFonts w:ascii="Roboto Mono" w:cs="Roboto Mono" w:eastAsia="Roboto Mono" w:hAnsi="Roboto Mono"/>
                <w:color w:val="188038"/>
                <w:rtl w:val="0"/>
              </w:rPr>
              <w:t xml:space="preserve">p0078</w:t>
            </w:r>
            <w:r w:rsidDel="00000000" w:rsidR="00000000" w:rsidRPr="00000000">
              <w:rPr>
                <w:rtl w:val="0"/>
              </w:rPr>
              <w:t xml:space="preserve">, returned at rank 1.</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Full returned chunk:</w:t>
              <w:br w:type="textWrapping"/>
            </w:r>
            <w:r w:rsidDel="00000000" w:rsidR="00000000" w:rsidRPr="00000000">
              <w:rPr>
                <w:rtl w:val="0"/>
              </w:rPr>
              <w:t xml:space="preserve">“70 COMMON SENSE MEDICAL ADVISER. of it passes off as insensible transpiration, yet it often accumulates in drops of sweat, during long-continued exercise Fig. 48. A perspiratory gland, highly magnified. 1, 1. The gland. 2, 2. Excretory ducts uniting to form a tube which tortuously perforates the cuticle at 3, and opens obliquely on its surface at 4. or exposure to a high temperature. The office of the perspiration is two-fold. It removes noxious matter from the system, and diminishes animal heat, and thereby equalizes the temperature of the body. It also renders the skin soft and pliable, thus better adapting it to the movements of the muscles. The Sebaceous Glands, which are placed in the true skin, are less abundant where the sudoriferous glands are most”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Correct. The labelled evidence page was p0078, and the system returned p0078 at rank 1. The chunk explicitly states both requested offices: removing noxious matter and reducing animal heat to regulate body temperature. It also retains the page ID needed for human verification.</w:t>
            </w:r>
          </w:p>
          <w:p w:rsidR="00000000" w:rsidDel="00000000" w:rsidP="00000000" w:rsidRDefault="00000000" w:rsidRPr="00000000" w14:paraId="00000096">
            <w:pPr>
              <w:spacing w:after="80" w:lineRule="auto"/>
              <w:rPr>
                <w:b w:val="1"/>
                <w:bCs w:val="1"/>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97">
            <w:pPr>
              <w:spacing w:after="80" w:lineRule="auto"/>
              <w:rPr/>
            </w:pPr>
            <w:r w:rsidDel="00000000" w:rsidR="00000000" w:rsidRPr="00000000">
              <w:rPr>
                <w:b w:val="1"/>
                <w:bCs w:val="1"/>
                <w:rtl w:val="0"/>
              </w:rPr>
              <w:t xml:space="preserve">The worst failure we saw</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i w:val="1"/>
                <w:iCs w:val="1"/>
                <w:color w:val="595959"/>
                <w:sz w:val="18"/>
                <w:szCs w:val="18"/>
                <w:rtl w:val="0"/>
              </w:rPr>
              <w:t xml:space="preserve">where reading or retrieval failed badly, and your read on why (honest — this shapes A3).</w:t>
            </w:r>
            <w:r w:rsidDel="00000000" w:rsidR="00000000" w:rsidRPr="00000000">
              <w:rPr>
                <w:rtl w:val="0"/>
              </w:rPr>
            </w:r>
          </w:p>
        </w:tc>
        <w:tc>
          <w:tcPr/>
          <w:p w:rsidR="00000000" w:rsidDel="00000000" w:rsidP="00000000" w:rsidRDefault="00000000" w:rsidRPr="00000000" w14:paraId="00000099">
            <w:pPr>
              <w:spacing w:after="240" w:before="240" w:lineRule="auto"/>
              <w:rPr/>
            </w:pPr>
            <w:r w:rsidDel="00000000" w:rsidR="00000000" w:rsidRPr="00000000">
              <w:rPr>
                <w:b w:val="1"/>
                <w:bCs w:val="1"/>
                <w:rtl w:val="0"/>
              </w:rPr>
              <w:t xml:space="preserve">Query:</w:t>
            </w:r>
            <w:r w:rsidDel="00000000" w:rsidR="00000000" w:rsidRPr="00000000">
              <w:rPr>
                <w:rtl w:val="0"/>
              </w:rPr>
              <w:t xml:space="preserve"> “What are the therapeutic purposes and physiological effects of hydrotherapy and medicinal baths according to Dr. Pierce?”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Expected pages:</w:t>
            </w:r>
            <w:r w:rsidDel="00000000" w:rsidR="00000000" w:rsidRPr="00000000">
              <w:rPr>
                <w:rtl w:val="0"/>
              </w:rPr>
              <w:t xml:space="preserve"> p0364, p0365 and p0366.</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Top 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pierce-1890_p0373_c1173</w:t>
            </w:r>
            <w:r w:rsidDel="00000000" w:rsidR="00000000" w:rsidRPr="00000000">
              <w:rPr>
                <w:rtl w:val="0"/>
              </w:rPr>
              <w:t xml:space="preserve">, page </w:t>
            </w:r>
            <w:r w:rsidDel="00000000" w:rsidR="00000000" w:rsidRPr="00000000">
              <w:rPr>
                <w:rFonts w:ascii="Roboto Mono" w:cs="Roboto Mono" w:eastAsia="Roboto Mono" w:hAnsi="Roboto Mono"/>
                <w:color w:val="188038"/>
                <w:rtl w:val="0"/>
              </w:rPr>
              <w:t xml:space="preserve">p0373</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Full returned chunk:</w:t>
              <w:br w:type="textWrapping"/>
            </w:r>
            <w:r w:rsidDel="00000000" w:rsidR="00000000" w:rsidRPr="00000000">
              <w:rPr>
                <w:rtl w:val="0"/>
              </w:rPr>
              <w:t xml:space="preserve">“classes unless they live near the sea-shore. The Shower Bath produces a shock to the nervous system by suddenly coming in contact with the skin. Numerous streams of cold water fall upon the neck, shoulders, and body of the patient who stands beneath the hose or reservoir. When the patient is plethoric, feeble, or nervous, or when some internal organ is diseased, the cold, shower bath should not be employed. In simple debility unaccompanied by inflammation or symptoms of internal congestion, its use proves advantageous. By moderating the force of the shower, and substituting tepid water, the most delicate persons can endure it and profit thereby. The usual means for inducing a good reaction, friction, and exercise, should be employed. The Douche Bath consists of a stream of”</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 None of the three annotated pages appeared in the top five, so the benchmark counted this as a retrieval failure. However, p0373 is a later continuation of the same Baths chapter and is semantically relevant. This indicates that broad multi-page questions require page-neighborhood retrieval and more complete evidence-page annotations, not merely independent fixed-chunk matching.</w:t>
            </w:r>
          </w:p>
          <w:p w:rsidR="00000000" w:rsidDel="00000000" w:rsidP="00000000" w:rsidRDefault="00000000" w:rsidRPr="00000000" w14:paraId="0000009E">
            <w:pPr>
              <w:spacing w:after="80" w:lineRule="auto"/>
              <w:rPr>
                <w:b w:val="1"/>
                <w:bCs w:val="1"/>
              </w:rPr>
            </w:pPr>
            <w:r w:rsidDel="00000000" w:rsidR="00000000" w:rsidRPr="00000000">
              <w:rPr>
                <w:rtl w:val="0"/>
              </w:rPr>
            </w:r>
          </w:p>
        </w:tc>
      </w:tr>
    </w:tbl>
    <w:p w:rsidR="00000000" w:rsidDel="00000000" w:rsidP="00000000" w:rsidRDefault="00000000" w:rsidRPr="00000000" w14:paraId="0000009F">
      <w:pPr>
        <w:pStyle w:val="Heading2"/>
        <w:spacing w:after="100" w:before="240" w:lineRule="auto"/>
        <w:rPr/>
      </w:pPr>
      <w:r w:rsidDel="00000000" w:rsidR="00000000" w:rsidRPr="00000000">
        <w:rPr>
          <w:b w:val="1"/>
          <w:bCs w:val="1"/>
          <w:color w:val="1f3864"/>
          <w:sz w:val="26"/>
          <w:szCs w:val="26"/>
          <w:rtl w:val="0"/>
        </w:rPr>
        <w:t xml:space="preserve">Section 6 — The Plan for A3</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i w:val="1"/>
          <w:iCs w:val="1"/>
          <w:color w:val="595959"/>
          <w:sz w:val="18"/>
          <w:szCs w:val="18"/>
          <w:rtl w:val="0"/>
        </w:rPr>
        <w:t xml:space="preserve">What's left: turn the knowledge base into an answering agent, then evaluate it.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A1">
            <w:pPr>
              <w:spacing w:after="80" w:lineRule="auto"/>
              <w:rPr/>
            </w:pPr>
            <w:r w:rsidDel="00000000" w:rsidR="00000000" w:rsidRPr="00000000">
              <w:rPr>
                <w:b w:val="1"/>
                <w:bCs w:val="1"/>
                <w:rtl w:val="0"/>
              </w:rPr>
              <w:t xml:space="preserve">What we'll build next</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i w:val="1"/>
                <w:iCs w:val="1"/>
                <w:color w:val="595959"/>
                <w:sz w:val="18"/>
                <w:szCs w:val="18"/>
                <w:rtl w:val="0"/>
              </w:rPr>
              <w:t xml:space="preserve">retrieval + rerank, the agent loop + tools, guardrails/HITL, grounding, evaluation — and RL/RLVR if you attempt the bonus.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Carry the agent forward: in A3 it must do evidence-gated re-search (widen k on weak evidence, abstain at k_max) — the mandatory agentic behaviour, graded fail-closed in A3.</w:t>
            </w:r>
          </w:p>
        </w:tc>
        <w:tc>
          <w:tcPr/>
          <w:p w:rsidR="00000000" w:rsidDel="00000000" w:rsidP="00000000" w:rsidRDefault="00000000" w:rsidRPr="00000000" w14:paraId="000000A4">
            <w:pPr>
              <w:rPr/>
            </w:pPr>
            <w:r w:rsidDel="00000000" w:rsidR="00000000" w:rsidRPr="00000000">
              <w:rPr>
                <w:rtl w:val="0"/>
              </w:rPr>
              <w:t xml:space="preserve">We will turn the indexed book into an evidence-grounded answering agent. The agent will retrieve candidate chunks using Qwen3-Embedding-0.6B and the FAISS IndexFlatIP knowledge base, then rerank the candidates with a cross-encoder selected on development data. Its tools will support semantic retrieval, inspection of page text and scan images, extraction of exact supporting passages, page-neighborhood expansion and citation verification.</w:t>
            </w:r>
          </w:p>
          <w:p w:rsidR="00000000" w:rsidDel="00000000" w:rsidP="00000000" w:rsidRDefault="00000000" w:rsidRPr="00000000" w14:paraId="000000A5">
            <w:pPr>
              <w:rPr/>
            </w:pPr>
            <w:r w:rsidDel="00000000" w:rsidR="00000000" w:rsidRPr="00000000">
              <w:rPr>
                <w:rtl w:val="0"/>
              </w:rPr>
              <w:t xml:space="preserve">The mandatory agentic behaviour will be evidence-gated re-search. The first search will use a limited k. If the strongest evidence score is below the calibrated threshold, the agent will widen the search in controlled steps. If sufficiently strong evidence is still unavailable at k_max, it must abstain rather than generate an unsupported answer. The existing retrieval experiment produced an initial weak-evidence threshold of 0.55, but this was calibrated on only five development negatives; in A3 we will validate or recalibrate it using a larger development set and the reranked scores.</w:t>
            </w:r>
          </w:p>
          <w:p w:rsidR="00000000" w:rsidDel="00000000" w:rsidP="00000000" w:rsidRDefault="00000000" w:rsidRPr="00000000" w14:paraId="000000A6">
            <w:pPr>
              <w:rPr/>
            </w:pPr>
            <w:r w:rsidDel="00000000" w:rsidR="00000000" w:rsidRPr="00000000">
              <w:rPr>
                <w:rtl w:val="0"/>
              </w:rPr>
              <w:t xml:space="preserve">Every supported answer will quote or summarize the retrieved evidence and cite its source page. The system will distinguish the 1890 book’s historical advice from current clinical guidance. Emergency symptoms, requests for diagnosis, unsupported modern-medical claims and dangerous treatment recommendations will trigger a warning, abstention or escalation to an appropriate clinician or emergency service. We will evaluate retrieval recall, reranking quality, answer groundedness, citation correctness, abstention accuracy, latency and documented failure cases. RL/RLVR will be considered only as an optional bonus after the deterministic retrieve–verify–cite–abstain pipeline is reliable.</w:t>
            </w:r>
          </w:p>
          <w:p w:rsidR="00000000" w:rsidDel="00000000" w:rsidP="00000000" w:rsidRDefault="00000000" w:rsidRPr="00000000" w14:paraId="000000A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8">
            <w:pPr>
              <w:spacing w:after="80" w:lineRule="auto"/>
              <w:rPr/>
            </w:pPr>
            <w:r w:rsidDel="00000000" w:rsidR="00000000" w:rsidRPr="00000000">
              <w:rPr>
                <w:b w:val="1"/>
                <w:bCs w:val="1"/>
                <w:rtl w:val="0"/>
              </w:rPr>
              <w:t xml:space="preserve">Our evaluation set</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i w:val="1"/>
                <w:iCs w:val="1"/>
                <w:color w:val="595959"/>
                <w:sz w:val="18"/>
                <w:szCs w:val="18"/>
                <w:rtl w:val="0"/>
              </w:rPr>
              <w:t xml:space="preserve">how you'll write tasks.jsonl for YOUR domain — the questions your real user would ask; include enough checkable (verifiable) items and abstention cases.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We have already created 110 manually checked, whole-book retrieval tasks from the canonical 1,034-page corpus. The development split contains 85 tasks: 60 single-page grounded questions, 20 multi-page grounded questions and five out-of-corpus negatives. The locked A2 retrieval-test split contains 25 tasks: 15 single-page questions, five multi-page questions and five reserved negatives. The grounded questions are distributed across ten page ranges, preventing the benchmark from being concentrated on the 24 OCR held-out pages or only the beginning of the book. Each grounded record contains expected evidence pages, an exact answer span, a medical category, its corpus region and manually checked metadata.</w:t>
            </w:r>
          </w:p>
          <w:p w:rsidR="00000000" w:rsidDel="00000000" w:rsidP="00000000" w:rsidRDefault="00000000" w:rsidRPr="00000000" w14:paraId="000000AB">
            <w:pPr>
              <w:rPr/>
            </w:pPr>
            <w:r w:rsidDel="00000000" w:rsidR="00000000" w:rsidRPr="00000000">
              <w:rPr>
                <w:rtl w:val="0"/>
              </w:rPr>
              <w:t xml:space="preserve">The questions resemble household or caregiver requests about anatomy, symptoms, injuries, diseases, hygiene and historical remedies. The existing 25-query test split was used once after the Stage-4 model and chunking configuration had been locked; it was not used to choose the winning configuration. We will not tune A3 behaviour against its outcomes. For the final answering-agent evaluation, we will either create a new unseen answer-level test extension or freeze the existing test records and clearly disclose their previous retrieval-only use.</w:t>
            </w:r>
          </w:p>
          <w:p w:rsidR="00000000" w:rsidDel="00000000" w:rsidP="00000000" w:rsidRDefault="00000000" w:rsidRPr="00000000" w14:paraId="000000AC">
            <w:pPr>
              <w:rPr/>
            </w:pPr>
            <w:r w:rsidDel="00000000" w:rsidR="00000000" w:rsidRPr="00000000">
              <w:rPr>
                <w:rtl w:val="0"/>
              </w:rPr>
              <w:t xml:space="preserve">Before A3 evaluation, we will improve the development set by removing ambiguous or answer-leaking wording and adding figure-dependent questions, citation-verification cases, safety-critical requests, unsupported modern-medical questions and explicit out-of-corpus cases. Development tasks will be used for reranker selection, threshold calibration and failure analysis. Final answer-level evaluation will occur only after the agent policy and thresholds are locked.</w:t>
            </w:r>
          </w:p>
          <w:p w:rsidR="00000000" w:rsidDel="00000000" w:rsidP="00000000" w:rsidRDefault="00000000" w:rsidRPr="00000000" w14:paraId="000000A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E">
            <w:pPr>
              <w:spacing w:after="80" w:lineRule="auto"/>
              <w:rPr/>
            </w:pPr>
            <w:r w:rsidDel="00000000" w:rsidR="00000000" w:rsidRPr="00000000">
              <w:rPr>
                <w:b w:val="1"/>
                <w:bCs w:val="1"/>
                <w:rtl w:val="0"/>
              </w:rPr>
              <w:t xml:space="preserve">Biggest risk / unknown</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i w:val="1"/>
                <w:iCs w:val="1"/>
                <w:color w:val="595959"/>
                <w:sz w:val="18"/>
                <w:szCs w:val="18"/>
                <w:rtl w:val="0"/>
              </w:rPr>
              <w:t xml:space="preserve">the thing most likely to break in A3, and your first idea to handle it.</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The largest risk is false confidence. OCR corruption, archaic spelling, incomplete reading order and semantically similar medical passages can produce evidence that appears relevant but does not directly support the requested answer. Broad questions may also require several neighboring pages: in our hydrotherapy failure, the system retrieved a semantically relevant continuation of the Baths chapter on p0373, while the labelled evidence pages were p0364–p0366. Exact-page scoring therefore marked it as a failure even though the returned passage was related, exposing both multi-page retrieval limitations and possible incompleteness in the evidence annotations.</w:t>
            </w:r>
          </w:p>
          <w:p w:rsidR="00000000" w:rsidDel="00000000" w:rsidP="00000000" w:rsidRDefault="00000000" w:rsidRPr="00000000" w14:paraId="000000B1">
            <w:pPr>
              <w:rPr/>
            </w:pPr>
            <w:r w:rsidDel="00000000" w:rsidR="00000000" w:rsidRPr="00000000">
              <w:rPr>
                <w:rtl w:val="0"/>
              </w:rPr>
              <w:t xml:space="preserve">Our first mitigation will be evidence-gated retrieval with query-side historical-term expansion, multiple candidate retrieval, cross-encoder reranking, page-neighborhood expansion and explicit passage-level support verification. Weak evidence will cause the agent to widen k; evidence that remains weak at k_max will cause abstention. We will calibrate the threshold using development negatives and measure it only after the final policy is locked. Answers will label the source as a historical medical reference rather than current clinical advice. Emergency symptoms, diagnosis-like requests and unsupported treatments will fail closed and direct the user toward appropriate professional care. Weak retrievals, citation mismatches, unsafe answers and abstention mistakes will be preserved as explicit failure cases rather than removed from evaluation.</w:t>
            </w:r>
          </w:p>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pStyle w:val="Heading2"/>
        <w:spacing w:after="100" w:before="240" w:lineRule="auto"/>
        <w:rPr/>
      </w:pPr>
      <w:r w:rsidDel="00000000" w:rsidR="00000000" w:rsidRPr="00000000">
        <w:rPr>
          <w:b w:val="1"/>
          <w:bCs w:val="1"/>
          <w:color w:val="1f3864"/>
          <w:sz w:val="26"/>
          <w:szCs w:val="26"/>
          <w:rtl w:val="0"/>
        </w:rPr>
        <w:t xml:space="preserve">Section 7 — Design Choices &amp; Justification (knowledge-base stages)</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rtl w:val="0"/>
        </w:rPr>
        <w:t xml:space="preserve">Extend the eight-facet table to the stages you built (Stages 1–4). This is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shd w:fill="1f3864" w:val="clear"/>
          </w:tcPr>
          <w:p w:rsidR="00000000" w:rsidDel="00000000" w:rsidP="00000000" w:rsidRDefault="00000000" w:rsidRPr="00000000" w14:paraId="000000B5">
            <w:pPr>
              <w:spacing w:after="80" w:lineRule="auto"/>
              <w:rPr/>
            </w:pPr>
            <w:r w:rsidDel="00000000" w:rsidR="00000000" w:rsidRPr="00000000">
              <w:rPr>
                <w:b w:val="1"/>
                <w:bCs w:val="1"/>
                <w:color w:val="ffffff"/>
                <w:rtl w:val="0"/>
              </w:rPr>
              <w:t xml:space="preserve">Facet</w:t>
            </w:r>
            <w:r w:rsidDel="00000000" w:rsidR="00000000" w:rsidRPr="00000000">
              <w:rPr>
                <w:rtl w:val="0"/>
              </w:rPr>
            </w:r>
          </w:p>
        </w:tc>
        <w:tc>
          <w:tcPr>
            <w:shd w:fill="1f3864" w:val="clear"/>
          </w:tcPr>
          <w:p w:rsidR="00000000" w:rsidDel="00000000" w:rsidP="00000000" w:rsidRDefault="00000000" w:rsidRPr="00000000" w14:paraId="000000B6">
            <w:pPr>
              <w:spacing w:after="80" w:lineRule="auto"/>
              <w:rPr/>
            </w:pPr>
            <w:r w:rsidDel="00000000" w:rsidR="00000000" w:rsidRPr="00000000">
              <w:rPr>
                <w:b w:val="1"/>
                <w:bCs w:val="1"/>
                <w:color w:val="ffffff"/>
                <w:rtl w:val="0"/>
              </w:rPr>
              <w:t xml:space="preserve">Our choice across the knowledge-base stages</w:t>
            </w:r>
            <w:r w:rsidDel="00000000" w:rsidR="00000000" w:rsidRPr="00000000">
              <w:rPr>
                <w:rtl w:val="0"/>
              </w:rPr>
            </w:r>
          </w:p>
        </w:tc>
        <w:tc>
          <w:tcPr>
            <w:shd w:fill="1f3864" w:val="clear"/>
          </w:tcPr>
          <w:p w:rsidR="00000000" w:rsidDel="00000000" w:rsidP="00000000" w:rsidRDefault="00000000" w:rsidRPr="00000000" w14:paraId="000000B7">
            <w:pPr>
              <w:spacing w:after="80" w:lineRule="auto"/>
              <w:rPr/>
            </w:pPr>
            <w:r w:rsidDel="00000000" w:rsidR="00000000" w:rsidRPr="00000000">
              <w:rPr>
                <w:b w:val="1"/>
                <w:bCs w:val="1"/>
                <w:color w:val="ffffff"/>
                <w:rtl w:val="0"/>
              </w:rPr>
              <w:t xml:space="preserve">Why — fits our corpus · what it costs · what would change it</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80" w:lineRule="auto"/>
              <w:rPr/>
            </w:pPr>
            <w:r w:rsidDel="00000000" w:rsidR="00000000" w:rsidRPr="00000000">
              <w:rPr>
                <w:rtl w:val="0"/>
              </w:rPr>
              <w:t xml:space="preserve">Problem statement</w:t>
            </w:r>
          </w:p>
        </w:tc>
        <w:tc>
          <w:tcPr/>
          <w:p w:rsidR="00000000" w:rsidDel="00000000" w:rsidP="00000000" w:rsidRDefault="00000000" w:rsidRPr="00000000" w14:paraId="000000B9">
            <w:pPr>
              <w:rPr/>
            </w:pPr>
            <w:r w:rsidDel="00000000" w:rsidR="00000000" w:rsidRPr="00000000">
              <w:rPr>
                <w:rtl w:val="0"/>
              </w:rPr>
              <w:t xml:space="preserve">Build a searchable knowledge base from a degraded 1,034-page historical medical scan while preserving page-level evidence. The A1 success metric remains Groundedness ≥ 0.9: at least 90% of answers must be fully supported by the cited page. A supporting objective is that 100% of supported answers include a page citation that a person can verify in under 30 seconds.</w:t>
            </w:r>
          </w:p>
        </w:tc>
        <w:tc>
          <w:tcPr/>
          <w:p w:rsidR="00000000" w:rsidDel="00000000" w:rsidP="00000000" w:rsidRDefault="00000000" w:rsidRPr="00000000" w14:paraId="000000BA">
            <w:pPr>
              <w:rPr/>
            </w:pPr>
            <w:r w:rsidDel="00000000" w:rsidR="00000000" w:rsidRPr="00000000">
              <w:rPr>
                <w:rtl w:val="0"/>
              </w:rPr>
              <w:t xml:space="preserve">The corpus is difficult because OCR errors, historical spelling, figures and irregular reading order can separate an answer from its evidence. Page provenance is therefore preserved from ingestion through retrieval. The cost is additional metadata, validation and abstention logic. We would change the design if testing showed that page citations were insufficient—for example, if users also needed region-level highlights or multiple-page evidence bundles to verify answers reliably.</w:t>
            </w:r>
          </w:p>
        </w:tc>
      </w:tr>
      <w:tr>
        <w:trPr>
          <w:cantSplit w:val="0"/>
          <w:tblHeader w:val="0"/>
        </w:trPr>
        <w:tc>
          <w:tcPr/>
          <w:p w:rsidR="00000000" w:rsidDel="00000000" w:rsidP="00000000" w:rsidRDefault="00000000" w:rsidRPr="00000000" w14:paraId="000000BB">
            <w:pPr>
              <w:spacing w:after="80" w:lineRule="auto"/>
              <w:rPr/>
            </w:pPr>
            <w:r w:rsidDel="00000000" w:rsidR="00000000" w:rsidRPr="00000000">
              <w:rPr>
                <w:rtl w:val="0"/>
              </w:rPr>
              <w:t xml:space="preserve">Data</w:t>
            </w:r>
          </w:p>
        </w:tc>
        <w:tc>
          <w:tcPr/>
          <w:p w:rsidR="00000000" w:rsidDel="00000000" w:rsidP="00000000" w:rsidRDefault="00000000" w:rsidRPr="00000000" w14:paraId="000000BC">
            <w:pPr>
              <w:rPr/>
            </w:pPr>
            <w:r w:rsidDel="00000000" w:rsidR="00000000" w:rsidRPr="00000000">
              <w:rPr>
                <w:rtl w:val="0"/>
              </w:rPr>
              <w:t xml:space="preserve">The source is R. V. Pierce’s The People’s Common Sense Medical Adviser (1890): a 65.3-MB, 1,034-page public-domain PDF from the Internet Archive. A1 recorded 354,367 source words; the final Stage-4 canonical OCR representation contains 409,102 whitespace-counted words because it uses a different OCR and counting procedure. OCR evaluation uses 24 held-out pages, with 22 text-bearing pages scored after excluding illustration-only p0041 and p0043. Retrieval evaluation contains 110 manually checked tasks: 85 development and 25 locked retrieval-test records.</w:t>
            </w:r>
          </w:p>
        </w:tc>
        <w:tc>
          <w:tcPr/>
          <w:p w:rsidR="00000000" w:rsidDel="00000000" w:rsidP="00000000" w:rsidRDefault="00000000" w:rsidRPr="00000000" w14:paraId="000000BD">
            <w:pPr>
              <w:rPr/>
            </w:pPr>
            <w:r w:rsidDel="00000000" w:rsidR="00000000" w:rsidRPr="00000000">
              <w:rPr>
                <w:rtl w:val="0"/>
              </w:rPr>
              <w:t xml:space="preserve">The complete book is indexed because a household reference assistant must search topics across the entire volume. Held-out OCR labels and retrieval evidence pages provide checkable evaluation, but their correctness still depends on human transcription and annotation quality. The test split was used once after the Stage-4 configuration was locked and was not used for model selection. We would revise the data if further scan inspection exposed incorrect OCR labels, incomplete multi-page evidence annotations or insufficient figure-dependent and safety-critical questions.</w:t>
            </w:r>
          </w:p>
        </w:tc>
      </w:tr>
      <w:tr>
        <w:trPr>
          <w:cantSplit w:val="0"/>
          <w:tblHeader w:val="0"/>
        </w:trPr>
        <w:tc>
          <w:tcPr/>
          <w:p w:rsidR="00000000" w:rsidDel="00000000" w:rsidP="00000000" w:rsidRDefault="00000000" w:rsidRPr="00000000" w14:paraId="000000BE">
            <w:pPr>
              <w:spacing w:after="80" w:lineRule="auto"/>
              <w:rPr/>
            </w:pPr>
            <w:r w:rsidDel="00000000" w:rsidR="00000000" w:rsidRPr="00000000">
              <w:rPr>
                <w:rtl w:val="0"/>
              </w:rPr>
              <w:t xml:space="preserve">Model</w:t>
            </w:r>
          </w:p>
        </w:tc>
        <w:tc>
          <w:tcPr/>
          <w:p w:rsidR="00000000" w:rsidDel="00000000" w:rsidP="00000000" w:rsidRDefault="00000000" w:rsidRPr="00000000" w14:paraId="000000BF">
            <w:pPr>
              <w:rPr/>
            </w:pPr>
            <w:r w:rsidDel="00000000" w:rsidR="00000000" w:rsidRPr="00000000">
              <w:rPr>
                <w:rtl w:val="0"/>
              </w:rPr>
              <w:t xml:space="preserve">PyMuPDF performs deterministic page rendering with identity preprocessing. PP-DocLayoutV3 is the selected standalone figure-layout detector. Chandra OCR 2 supplies the canonical full-book OCR text and ordered blocks. Qwen3-Embedding-0.6B produces 1,024-dimensional retrieval vectors. FAISS IndexFlatIP stores and searches the normalized vectors exactly. None of the pretrained models were fine-tuned by the team.</w:t>
            </w:r>
          </w:p>
        </w:tc>
        <w:tc>
          <w:tcPr/>
          <w:p w:rsidR="00000000" w:rsidDel="00000000" w:rsidP="00000000" w:rsidRDefault="00000000" w:rsidRPr="00000000" w14:paraId="000000C0">
            <w:pPr>
              <w:rPr/>
            </w:pPr>
            <w:r w:rsidDel="00000000" w:rsidR="00000000" w:rsidRPr="00000000">
              <w:rPr>
                <w:rtl w:val="0"/>
              </w:rPr>
              <w:t xml:space="preserve">PP-DocLayoutV3 achieved the strongest provisional figure-box agreement, while Chandra combined competitive OCR quality with typed blocks, bounding boxes and full-book output. Qwen3-Embedding-0.6B achieved the strongest development retrieval metrics. FlatIP is exact and inexpensive for only 3,830 vectors. The cost is that Chandra and Qwen require larger external checkpoints and accelerated inference, while a clean clone cannot rerun them without those assets. We would change a model if human-verified testing showed materially poorer layout, OCR or retrieval quality, or if deployment constraints required a smaller CPU-only pipeline.</w:t>
            </w:r>
          </w:p>
        </w:tc>
      </w:tr>
      <w:tr>
        <w:trPr>
          <w:cantSplit w:val="0"/>
          <w:tblHeader w:val="0"/>
        </w:trPr>
        <w:tc>
          <w:tcPr/>
          <w:p w:rsidR="00000000" w:rsidDel="00000000" w:rsidP="00000000" w:rsidRDefault="00000000" w:rsidRPr="00000000" w14:paraId="000000C1">
            <w:pPr>
              <w:spacing w:after="80" w:lineRule="auto"/>
              <w:rPr/>
            </w:pPr>
            <w:r w:rsidDel="00000000" w:rsidR="00000000" w:rsidRPr="00000000">
              <w:rPr>
                <w:rtl w:val="0"/>
              </w:rPr>
              <w:t xml:space="preserve">Methods</w:t>
            </w:r>
          </w:p>
        </w:tc>
        <w:tc>
          <w:tcPr/>
          <w:p w:rsidR="00000000" w:rsidDel="00000000" w:rsidP="00000000" w:rsidRDefault="00000000" w:rsidRPr="00000000" w14:paraId="000000C2">
            <w:pPr>
              <w:rPr/>
            </w:pPr>
            <w:r w:rsidDel="00000000" w:rsidR="00000000" w:rsidRPr="00000000">
              <w:rPr>
                <w:rtl w:val="0"/>
              </w:rPr>
              <w:t xml:space="preserve">Pages are rendered at 300 DPI as RGB JPEG images with quality 80; enhancement is disabled. Chandra runs on complete pages, and its stored block order is retained. Image, Figure and Diagram blocks are excluded from searchable text, while their provenance remains available as layout evidence. Text is divided into fixed 128-word chunks with 16-word overlap without crossing page boundaries. Qwen document embeddings and instruction-conditioned query embeddings are L2-normalized. Exact retrieval uses inner product, equivalent to cosine ranking after normalization.</w:t>
            </w:r>
          </w:p>
        </w:tc>
        <w:tc>
          <w:tcPr/>
          <w:p w:rsidR="00000000" w:rsidDel="00000000" w:rsidP="00000000" w:rsidRDefault="00000000" w:rsidRPr="00000000" w14:paraId="000000C3">
            <w:pPr>
              <w:rPr/>
            </w:pPr>
            <w:r w:rsidDel="00000000" w:rsidR="00000000" w:rsidRPr="00000000">
              <w:rPr>
                <w:rtl w:val="0"/>
              </w:rPr>
              <w:t xml:space="preserve">Identity preprocessing avoids erasing faint strokes. Full-page Chandra inference preserves context that crop-based OCR sometimes loses. The 128/16 chunk policy achieved development Recall@5 0.9833, MRR@10 0.9014 and multi-page coverage@10 0.975. Its cost is 3,830 overlapping chunks and occasional fragmentation of evidence spread across neighboring pages. We would adopt paragraph-aware or parent-child chunking if a larger evaluation showed reliable gains beyond their added complexity, or use preprocessing if controlled OCR tests demonstrated improvement without damaging historical characters.</w:t>
            </w:r>
          </w:p>
        </w:tc>
      </w:tr>
      <w:tr>
        <w:trPr>
          <w:cantSplit w:val="0"/>
          <w:tblHeader w:val="0"/>
        </w:trPr>
        <w:tc>
          <w:tcPr/>
          <w:p w:rsidR="00000000" w:rsidDel="00000000" w:rsidP="00000000" w:rsidRDefault="00000000" w:rsidRPr="00000000" w14:paraId="000000C4">
            <w:pPr>
              <w:spacing w:after="80" w:lineRule="auto"/>
              <w:rPr/>
            </w:pPr>
            <w:r w:rsidDel="00000000" w:rsidR="00000000" w:rsidRPr="00000000">
              <w:rPr>
                <w:rtl w:val="0"/>
              </w:rPr>
              <w:t xml:space="preserve">Design</w:t>
            </w:r>
          </w:p>
        </w:tc>
        <w:tc>
          <w:tcPr/>
          <w:p w:rsidR="00000000" w:rsidDel="00000000" w:rsidP="00000000" w:rsidRDefault="00000000" w:rsidRPr="00000000" w14:paraId="000000C5">
            <w:pPr>
              <w:rPr/>
            </w:pPr>
            <w:r w:rsidDel="00000000" w:rsidR="00000000" w:rsidRPr="00000000">
              <w:rPr>
                <w:rtl w:val="0"/>
              </w:rPr>
              <w:t xml:space="preserve">The pipeline uses explicit Page, Region and Chunk contracts. Every object retains doc_id and page provenance, and vector records remain aligned with persisted chunk metadata. PP-DocLayoutV3 and Chandra have separate responsibilities: PP-DocLayoutV3 provides standalone figure-layout evidence, while Chandra’s ordered blocks supply the actual searchable text. PP-DocLayoutV3 crops are not passed into Chandra. Six pages absent from Chandra are represented explicitly rather than silently replaced with another OCR source.</w:t>
            </w:r>
          </w:p>
        </w:tc>
        <w:tc>
          <w:tcPr/>
          <w:p w:rsidR="00000000" w:rsidDel="00000000" w:rsidP="00000000" w:rsidRDefault="00000000" w:rsidRPr="00000000" w14:paraId="000000C6">
            <w:pPr>
              <w:rPr/>
            </w:pPr>
            <w:r w:rsidDel="00000000" w:rsidR="00000000" w:rsidRPr="00000000">
              <w:rPr>
                <w:rtl w:val="0"/>
              </w:rPr>
              <w:t xml:space="preserve">Modular contracts allow the renderer, layout detector, OCR engine, chunker, embedder or index to be replaced independently while keeping citations stable. Explicit missing-page records prevent false claims of complete OCR coverage. The cost is maintaining adapters for different coordinate systems and output schemas. We would merge layout and OCR into a single path only if an evaluated end-to-end model produced better text, figure separation and reading order without weakening provenance or reproducibility.</w:t>
            </w:r>
          </w:p>
        </w:tc>
      </w:tr>
      <w:tr>
        <w:trPr>
          <w:cantSplit w:val="0"/>
          <w:tblHeader w:val="0"/>
        </w:trPr>
        <w:tc>
          <w:tcPr/>
          <w:p w:rsidR="00000000" w:rsidDel="00000000" w:rsidP="00000000" w:rsidRDefault="00000000" w:rsidRPr="00000000" w14:paraId="000000C7">
            <w:pPr>
              <w:spacing w:after="80" w:lineRule="auto"/>
              <w:rPr/>
            </w:pPr>
            <w:r w:rsidDel="00000000" w:rsidR="00000000" w:rsidRPr="00000000">
              <w:rPr>
                <w:rtl w:val="0"/>
              </w:rPr>
              <w:t xml:space="preserve">Development</w:t>
            </w:r>
          </w:p>
        </w:tc>
        <w:tc>
          <w:tcPr/>
          <w:p w:rsidR="00000000" w:rsidDel="00000000" w:rsidP="00000000" w:rsidRDefault="00000000" w:rsidRPr="00000000" w14:paraId="000000C8">
            <w:pPr>
              <w:rPr/>
            </w:pPr>
            <w:r w:rsidDel="00000000" w:rsidR="00000000" w:rsidRPr="00000000">
              <w:rPr>
                <w:rtl w:val="0"/>
              </w:rPr>
              <w:t xml:space="preserve">Configuration controls rendering, preprocessing, layout, OCR, chunking, embedding and indexing. Experiments preserve page-level JSONL outputs, benchmark summaries and failure evidence. We compared five scored layout detectors, 11 OCR engines across 19 configurations, five chunking strategies, five embedding models and three FAISS index types. Focused tests check contracts, page IDs, bounding-box bounds, chunk overlap, embedding dimensions, normalization, vector counts and index persistence.</w:t>
            </w:r>
          </w:p>
        </w:tc>
        <w:tc>
          <w:tcPr/>
          <w:p w:rsidR="00000000" w:rsidDel="00000000" w:rsidP="00000000" w:rsidRDefault="00000000" w:rsidRPr="00000000" w14:paraId="000000C9">
            <w:pPr>
              <w:rPr/>
            </w:pPr>
            <w:r w:rsidDel="00000000" w:rsidR="00000000" w:rsidRPr="00000000">
              <w:rPr>
                <w:rtl w:val="0"/>
              </w:rPr>
              <w:t xml:space="preserve">Saved outputs make comparisons reproducible without repeatedly running expensive full-book models. Small smoke tests catch interface errors before full execution, while held-out and whole-book runs provide real evidence. The cost is a larger research-artifact surface and the need to distinguish canonical reports from exploratory outputs. We would strengthen or replace a component whenever a reproducible failure appears in its contract tests, held-out benchmark or full-book integrity checks.</w:t>
            </w:r>
          </w:p>
        </w:tc>
      </w:tr>
      <w:tr>
        <w:trPr>
          <w:cantSplit w:val="0"/>
          <w:tblHeader w:val="0"/>
        </w:trPr>
        <w:tc>
          <w:tcPr/>
          <w:p w:rsidR="00000000" w:rsidDel="00000000" w:rsidP="00000000" w:rsidRDefault="00000000" w:rsidRPr="00000000" w14:paraId="000000CA">
            <w:pPr>
              <w:spacing w:after="80" w:lineRule="auto"/>
              <w:rPr/>
            </w:pPr>
            <w:r w:rsidDel="00000000" w:rsidR="00000000" w:rsidRPr="00000000">
              <w:rPr>
                <w:rtl w:val="0"/>
              </w:rPr>
              <w:t xml:space="preserve">Deployment</w:t>
            </w:r>
          </w:p>
        </w:tc>
        <w:tc>
          <w:tcPr/>
          <w:p w:rsidR="00000000" w:rsidDel="00000000" w:rsidP="00000000" w:rsidRDefault="00000000" w:rsidRPr="00000000" w14:paraId="000000CB">
            <w:pPr>
              <w:rPr/>
            </w:pPr>
            <w:r w:rsidDel="00000000" w:rsidR="00000000" w:rsidRPr="00000000">
              <w:rPr>
                <w:rtl w:val="0"/>
              </w:rPr>
              <w:t xml:space="preserve">Expensive OCR and embedding generation run as offline batch jobs on a GPU-capable environment. The resulting canonical page records and final vector index are loaded locally for retrieval. The production store contains 3,830 chunks and a 15,687,725-byte FAISS index. IndexFlatIP performs exact search; the measured FAISS-only mean query latency was 0.0155 ms in the controlled comparison. The public configuration retains projection layout and Tesseract as lightweight clean-clone fallbacks.</w:t>
            </w:r>
          </w:p>
        </w:tc>
        <w:tc>
          <w:tcPr/>
          <w:p w:rsidR="00000000" w:rsidDel="00000000" w:rsidP="00000000" w:rsidRDefault="00000000" w:rsidRPr="00000000" w14:paraId="000000CC">
            <w:pPr>
              <w:rPr/>
            </w:pPr>
            <w:r w:rsidDel="00000000" w:rsidR="00000000" w:rsidRPr="00000000">
              <w:rPr>
                <w:rtl w:val="0"/>
              </w:rPr>
              <w:t xml:space="preserve">Separating expensive batch construction from lightweight query-time retrieval makes the system practical: model inference is paid once, while the small FAISS index can be searched repeatedly. The cost is external checkpoint management and the fact that a clean clone can rebuild from supplied canonical page records but cannot rerun every large OCR experiment without separately obtained weights. We would move to HNSW or another approximate index only if corpus growth made exact FlatIP latency or memory unacceptable.</w:t>
            </w:r>
          </w:p>
        </w:tc>
      </w:tr>
      <w:tr>
        <w:trPr>
          <w:cantSplit w:val="0"/>
          <w:tblHeader w:val="0"/>
        </w:trPr>
        <w:tc>
          <w:tcPr/>
          <w:p w:rsidR="00000000" w:rsidDel="00000000" w:rsidP="00000000" w:rsidRDefault="00000000" w:rsidRPr="00000000" w14:paraId="000000CD">
            <w:pPr>
              <w:spacing w:after="80" w:lineRule="auto"/>
              <w:rPr/>
            </w:pPr>
            <w:r w:rsidDel="00000000" w:rsidR="00000000" w:rsidRPr="00000000">
              <w:rPr>
                <w:rtl w:val="0"/>
              </w:rPr>
              <w:t xml:space="preserve">MLOps</w:t>
            </w:r>
          </w:p>
        </w:tc>
        <w:tc>
          <w:tcPr/>
          <w:p w:rsidR="00000000" w:rsidDel="00000000" w:rsidP="00000000" w:rsidRDefault="00000000" w:rsidRPr="00000000" w14:paraId="000000CE">
            <w:pPr>
              <w:rPr/>
            </w:pPr>
            <w:r w:rsidDel="00000000" w:rsidR="00000000" w:rsidRPr="00000000">
              <w:rPr>
                <w:rtl w:val="0"/>
              </w:rPr>
              <w:t xml:space="preserve">Version the source provenance, page IDs, configurations, selected model identifiers, benchmark outputs, chunk metadata and index statistics. Validate that the corpus has 1,034 page records, 1,016 non-empty searchable pages, 3,830 chunks and 1,024-dimensional vectors before loading the index. Monitor missing or empty pages, OCR coverage, chunk/vector count agreement, embedding dimension, retrieval Recall/MRR, citation correctness, abstention errors and documented failure queries. Model weights, credentials, caches and the raw PDF are not committed to public Git.</w:t>
            </w:r>
          </w:p>
        </w:tc>
        <w:tc>
          <w:tcPr/>
          <w:p w:rsidR="00000000" w:rsidDel="00000000" w:rsidP="00000000" w:rsidRDefault="00000000" w:rsidRPr="00000000" w14:paraId="000000CF">
            <w:pPr>
              <w:rPr/>
            </w:pPr>
            <w:r w:rsidDel="00000000" w:rsidR="00000000" w:rsidRPr="00000000">
              <w:rPr>
                <w:rtl w:val="0"/>
              </w:rPr>
              <w:t xml:space="preserve">The pipeline combines external models and generated artifacts, so silent changes in a checkpoint, corpus or schema could invalidate comparisons or citations. Explicit manifests and integrity checks make such changes visible. The cost is maintaining provenance and rerunning targeted validation whenever an input changes. We would rebuild and version the knowledge base whenever the source PDF, canonical OCR, chunk policy, embedding checkpoint or output schema changes; metric regressions would block promotion of the new version.</w:t>
            </w:r>
          </w:p>
        </w:tc>
      </w:tr>
    </w:tbl>
    <w:p w:rsidR="00000000" w:rsidDel="00000000" w:rsidP="00000000" w:rsidRDefault="00000000" w:rsidRPr="00000000" w14:paraId="000000D0">
      <w:pPr>
        <w:pStyle w:val="Heading2"/>
        <w:spacing w:after="100" w:before="240" w:lineRule="auto"/>
        <w:rPr/>
      </w:pPr>
      <w:r w:rsidDel="00000000" w:rsidR="00000000" w:rsidRPr="00000000">
        <w:rPr>
          <w:b w:val="1"/>
          <w:bCs w:val="1"/>
          <w:color w:val="1f3864"/>
          <w:sz w:val="26"/>
          <w:szCs w:val="26"/>
          <w:rtl w:val="0"/>
        </w:rPr>
        <w:t xml:space="preserve">Section 8 — How We Worked With AI</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f3864" w:val="clear"/>
          </w:tcPr>
          <w:p w:rsidR="00000000" w:rsidDel="00000000" w:rsidP="00000000" w:rsidRDefault="00000000" w:rsidRPr="00000000" w14:paraId="000000D2">
            <w:pPr>
              <w:spacing w:after="80" w:lineRule="auto"/>
              <w:rPr/>
            </w:pPr>
            <w:r w:rsidDel="00000000" w:rsidR="00000000" w:rsidRPr="00000000">
              <w:rPr>
                <w:b w:val="1"/>
                <w:bCs w:val="1"/>
                <w:color w:val="ffffff"/>
                <w:rtl w:val="0"/>
              </w:rPr>
              <w:t xml:space="preserve">Each .txt file must contain</w:t>
            </w:r>
            <w:r w:rsidDel="00000000" w:rsidR="00000000" w:rsidRPr="00000000">
              <w:rPr>
                <w:rtl w:val="0"/>
              </w:rPr>
            </w:r>
          </w:p>
        </w:tc>
        <w:tc>
          <w:tcPr>
            <w:shd w:fill="1f3864" w:val="clear"/>
          </w:tcPr>
          <w:p w:rsidR="00000000" w:rsidDel="00000000" w:rsidP="00000000" w:rsidRDefault="00000000" w:rsidRPr="00000000" w14:paraId="000000D3">
            <w:pPr>
              <w:spacing w:after="80" w:lineRule="auto"/>
              <w:rPr/>
            </w:pPr>
            <w:r w:rsidDel="00000000" w:rsidR="00000000" w:rsidRPr="00000000">
              <w:rPr>
                <w:b w:val="1"/>
                <w:bCs w:val="1"/>
                <w:color w:val="ffffff"/>
                <w:rtl w:val="0"/>
              </w:rPr>
              <w:t xml:space="preserve">In this order</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80" w:lineRule="auto"/>
              <w:rPr/>
            </w:pPr>
            <w:r w:rsidDel="00000000" w:rsidR="00000000" w:rsidRPr="00000000">
              <w:rPr>
                <w:rtl w:val="0"/>
              </w:rPr>
              <w:t xml:space="preserve">Header</w:t>
            </w:r>
          </w:p>
        </w:tc>
        <w:tc>
          <w:tcPr/>
          <w:p w:rsidR="00000000" w:rsidDel="00000000" w:rsidP="00000000" w:rsidRDefault="00000000" w:rsidRPr="00000000" w14:paraId="000000D5">
            <w:pPr>
              <w:spacing w:after="80" w:lineRule="auto"/>
              <w:rPr/>
            </w:pPr>
            <w:r w:rsidDel="00000000" w:rsidR="00000000" w:rsidRPr="00000000">
              <w:rPr>
                <w:i w:val="1"/>
                <w:iCs w:val="1"/>
                <w:color w:val="595959"/>
                <w:sz w:val="18"/>
                <w:szCs w:val="18"/>
                <w:rtl w:val="0"/>
              </w:rPr>
              <w:t xml:space="preserve">member name, student number, sections led</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80" w:lineRule="auto"/>
              <w:rPr/>
            </w:pPr>
            <w:r w:rsidDel="00000000" w:rsidR="00000000" w:rsidRPr="00000000">
              <w:rPr>
                <w:rtl w:val="0"/>
              </w:rPr>
              <w:t xml:space="preserve">The full conversation</w:t>
            </w:r>
          </w:p>
        </w:tc>
        <w:tc>
          <w:tcPr/>
          <w:p w:rsidR="00000000" w:rsidDel="00000000" w:rsidP="00000000" w:rsidRDefault="00000000" w:rsidRPr="00000000" w14:paraId="000000D7">
            <w:pPr>
              <w:spacing w:after="80" w:lineRule="auto"/>
              <w:rPr/>
            </w:pPr>
            <w:r w:rsidDel="00000000" w:rsidR="00000000" w:rsidRPr="00000000">
              <w:rPr>
                <w:i w:val="1"/>
                <w:iCs w:val="1"/>
                <w:color w:val="595959"/>
                <w:sz w:val="18"/>
                <w:szCs w:val="18"/>
                <w:rtl w:val="0"/>
              </w:rPr>
              <w:t xml:space="preserve">every prompt and every AI reply, unedited</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80" w:lineRule="auto"/>
              <w:rPr/>
            </w:pPr>
            <w:r w:rsidDel="00000000" w:rsidR="00000000" w:rsidRPr="00000000">
              <w:rPr>
                <w:rtl w:val="0"/>
              </w:rPr>
              <w:t xml:space="preserve">A short reflection</w:t>
            </w:r>
          </w:p>
        </w:tc>
        <w:tc>
          <w:tcPr/>
          <w:p w:rsidR="00000000" w:rsidDel="00000000" w:rsidP="00000000" w:rsidRDefault="00000000" w:rsidRPr="00000000" w14:paraId="000000D9">
            <w:pPr>
              <w:spacing w:after="80" w:lineRule="auto"/>
              <w:rPr/>
            </w:pPr>
            <w:r w:rsidDel="00000000" w:rsidR="00000000" w:rsidRPr="00000000">
              <w:rPr>
                <w:i w:val="1"/>
                <w:iCs w:val="1"/>
                <w:color w:val="595959"/>
                <w:sz w:val="18"/>
                <w:szCs w:val="18"/>
                <w:rtl w:val="0"/>
              </w:rPr>
              <w:t xml:space="preserve">what you accepted, changed, or rejected, and why</w:t>
            </w:r>
            <w:r w:rsidDel="00000000" w:rsidR="00000000" w:rsidRPr="00000000">
              <w:rPr>
                <w:rtl w:val="0"/>
              </w:rPr>
            </w:r>
          </w:p>
        </w:tc>
      </w:tr>
    </w:tbl>
    <w:p w:rsidR="00000000" w:rsidDel="00000000" w:rsidP="00000000" w:rsidRDefault="00000000" w:rsidRPr="00000000" w14:paraId="000000DA">
      <w:pPr>
        <w:pStyle w:val="Heading2"/>
        <w:spacing w:after="100" w:before="240" w:lineRule="auto"/>
        <w:rPr/>
      </w:pPr>
      <w:r w:rsidDel="00000000" w:rsidR="00000000" w:rsidRPr="00000000">
        <w:rPr>
          <w:b w:val="1"/>
          <w:bCs w:val="1"/>
          <w:color w:val="1f3864"/>
          <w:sz w:val="26"/>
          <w:szCs w:val="26"/>
          <w:rtl w:val="0"/>
        </w:rPr>
        <w:t xml:space="preserve">Submission — Required Folder Structure</w:t>
      </w: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A2_&lt;your team id&gt;.zip</w:t>
      </w:r>
      <w:r w:rsidDel="00000000" w:rsidR="00000000" w:rsidRPr="00000000">
        <w:rPr>
          <w:rtl w:val="0"/>
        </w:rPr>
        <w:t xml:space="preserve">, containing: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Pr>
          <w:p w:rsidR="00000000" w:rsidDel="00000000" w:rsidP="00000000" w:rsidRDefault="00000000" w:rsidRPr="00000000" w14:paraId="000000DC">
            <w:pPr>
              <w:spacing w:after="80" w:lineRule="auto"/>
              <w:rPr/>
            </w:pPr>
            <w:r w:rsidDel="00000000" w:rsidR="00000000" w:rsidRPr="00000000">
              <w:rPr>
                <w:b w:val="1"/>
                <w:bCs w:val="1"/>
                <w:color w:val="ffffff"/>
                <w:rtl w:val="0"/>
              </w:rPr>
              <w:t xml:space="preserve">Path</w:t>
            </w:r>
            <w:r w:rsidDel="00000000" w:rsidR="00000000" w:rsidRPr="00000000">
              <w:rPr>
                <w:rtl w:val="0"/>
              </w:rPr>
            </w:r>
          </w:p>
        </w:tc>
        <w:tc>
          <w:tcPr>
            <w:shd w:fill="1f3864" w:val="clear"/>
          </w:tcPr>
          <w:p w:rsidR="00000000" w:rsidDel="00000000" w:rsidP="00000000" w:rsidRDefault="00000000" w:rsidRPr="00000000" w14:paraId="000000DD">
            <w:pPr>
              <w:spacing w:after="80" w:lineRule="auto"/>
              <w:rPr/>
            </w:pPr>
            <w:r w:rsidDel="00000000" w:rsidR="00000000" w:rsidRPr="00000000">
              <w:rPr>
                <w:b w:val="1"/>
                <w:bCs w:val="1"/>
                <w:color w:val="ffffff"/>
                <w:rtl w:val="0"/>
              </w:rPr>
              <w:t xml:space="preserve">What it is</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80" w:lineRule="auto"/>
              <w:rPr/>
            </w:pPr>
            <w:r w:rsidDel="00000000" w:rsidR="00000000" w:rsidRPr="00000000">
              <w:rPr>
                <w:rtl w:val="0"/>
              </w:rPr>
              <w:t xml:space="preserve">A2_form.docx</w:t>
            </w:r>
          </w:p>
        </w:tc>
        <w:tc>
          <w:tcPr/>
          <w:p w:rsidR="00000000" w:rsidDel="00000000" w:rsidP="00000000" w:rsidRDefault="00000000" w:rsidRPr="00000000" w14:paraId="000000DF">
            <w:pPr>
              <w:spacing w:after="80" w:lineRule="auto"/>
              <w:rPr/>
            </w:pPr>
            <w:r w:rsidDel="00000000" w:rsidR="00000000" w:rsidRPr="00000000">
              <w:rPr>
                <w:rtl w:val="0"/>
              </w:rPr>
              <w:t xml:space="preserve">this filled form</w:t>
            </w:r>
          </w:p>
        </w:tc>
      </w:tr>
      <w:tr>
        <w:trPr>
          <w:cantSplit w:val="0"/>
          <w:tblHeader w:val="0"/>
        </w:trPr>
        <w:tc>
          <w:tcPr/>
          <w:p w:rsidR="00000000" w:rsidDel="00000000" w:rsidP="00000000" w:rsidRDefault="00000000" w:rsidRPr="00000000" w14:paraId="000000E0">
            <w:pPr>
              <w:spacing w:after="80" w:lineRule="auto"/>
              <w:rPr/>
            </w:pPr>
            <w:r w:rsidDel="00000000" w:rsidR="00000000" w:rsidRPr="00000000">
              <w:rPr>
                <w:rtl w:val="0"/>
              </w:rPr>
              <w:t xml:space="preserve">src/doc_agent/  (ingest, vision, index)</w:t>
            </w:r>
          </w:p>
        </w:tc>
        <w:tc>
          <w:tcPr/>
          <w:p w:rsidR="00000000" w:rsidDel="00000000" w:rsidP="00000000" w:rsidRDefault="00000000" w:rsidRPr="00000000" w14:paraId="000000E1">
            <w:pPr>
              <w:spacing w:after="80" w:lineRule="auto"/>
              <w:rPr/>
            </w:pPr>
            <w:r w:rsidDel="00000000" w:rsidR="00000000" w:rsidRPr="00000000">
              <w:rPr>
                <w:rtl w:val="0"/>
              </w:rPr>
              <w:t xml:space="preserve">the implemented knowledge-base stages</w:t>
            </w:r>
          </w:p>
        </w:tc>
      </w:tr>
      <w:tr>
        <w:trPr>
          <w:cantSplit w:val="0"/>
          <w:tblHeader w:val="0"/>
        </w:trPr>
        <w:tc>
          <w:tcPr/>
          <w:p w:rsidR="00000000" w:rsidDel="00000000" w:rsidP="00000000" w:rsidRDefault="00000000" w:rsidRPr="00000000" w14:paraId="000000E2">
            <w:pPr>
              <w:spacing w:after="80" w:lineRule="auto"/>
              <w:rPr/>
            </w:pPr>
            <w:r w:rsidDel="00000000" w:rsidR="00000000" w:rsidRPr="00000000">
              <w:rPr>
                <w:rtl w:val="0"/>
              </w:rPr>
              <w:t xml:space="preserve">scripts/build_index.sh</w:t>
            </w:r>
          </w:p>
        </w:tc>
        <w:tc>
          <w:tcPr/>
          <w:p w:rsidR="00000000" w:rsidDel="00000000" w:rsidP="00000000" w:rsidRDefault="00000000" w:rsidRPr="00000000" w14:paraId="000000E3">
            <w:pPr>
              <w:spacing w:after="80" w:lineRule="auto"/>
              <w:rPr/>
            </w:pPr>
            <w:r w:rsidDel="00000000" w:rsidR="00000000" w:rsidRPr="00000000">
              <w:rPr>
                <w:rtl w:val="0"/>
              </w:rPr>
              <w:t xml:space="preserve">builds the vector index (edit the stub)</w:t>
            </w:r>
          </w:p>
        </w:tc>
      </w:tr>
      <w:tr>
        <w:trPr>
          <w:cantSplit w:val="0"/>
          <w:tblHeader w:val="0"/>
        </w:trPr>
        <w:tc>
          <w:tcPr/>
          <w:p w:rsidR="00000000" w:rsidDel="00000000" w:rsidP="00000000" w:rsidRDefault="00000000" w:rsidRPr="00000000" w14:paraId="000000E4">
            <w:pPr>
              <w:spacing w:after="80" w:lineRule="auto"/>
              <w:rPr/>
            </w:pPr>
            <w:r w:rsidDel="00000000" w:rsidR="00000000" w:rsidRPr="00000000">
              <w:rPr>
                <w:rtl w:val="0"/>
              </w:rPr>
              <w:t xml:space="preserve">notebooks/kb_demo.ipynb</w:t>
            </w:r>
          </w:p>
        </w:tc>
        <w:tc>
          <w:tcPr/>
          <w:p w:rsidR="00000000" w:rsidDel="00000000" w:rsidP="00000000" w:rsidRDefault="00000000" w:rsidRPr="00000000" w14:paraId="000000E5">
            <w:pPr>
              <w:spacing w:after="80" w:lineRule="auto"/>
              <w:rPr/>
            </w:pPr>
            <w:r w:rsidDel="00000000" w:rsidR="00000000" w:rsidRPr="00000000">
              <w:rPr>
                <w:rtl w:val="0"/>
              </w:rPr>
              <w:t xml:space="preserve">OCR quality + one retrieval example (edit the stub)</w:t>
            </w:r>
          </w:p>
        </w:tc>
      </w:tr>
      <w:tr>
        <w:trPr>
          <w:cantSplit w:val="0"/>
          <w:tblHeader w:val="0"/>
        </w:trPr>
        <w:tc>
          <w:tcPr/>
          <w:p w:rsidR="00000000" w:rsidDel="00000000" w:rsidP="00000000" w:rsidRDefault="00000000" w:rsidRPr="00000000" w14:paraId="000000E6">
            <w:pPr>
              <w:spacing w:after="80" w:lineRule="auto"/>
              <w:rPr/>
            </w:pPr>
            <w:r w:rsidDel="00000000" w:rsidR="00000000" w:rsidRPr="00000000">
              <w:rPr>
                <w:rtl w:val="0"/>
              </w:rPr>
              <w:t xml:space="preserve">reports/pipeline_diagram.md</w:t>
            </w:r>
          </w:p>
        </w:tc>
        <w:tc>
          <w:tcPr/>
          <w:p w:rsidR="00000000" w:rsidDel="00000000" w:rsidP="00000000" w:rsidRDefault="00000000" w:rsidRPr="00000000" w14:paraId="000000E7">
            <w:pPr>
              <w:spacing w:after="80" w:lineRule="auto"/>
              <w:rPr/>
            </w:pPr>
            <w:r w:rsidDel="00000000" w:rsidR="00000000" w:rsidRPr="00000000">
              <w:rPr>
                <w:rtl w:val="0"/>
              </w:rPr>
              <w:t xml:space="preserve">a diagram of the knowledge-base pipeline (edit the stub)</w:t>
            </w:r>
          </w:p>
        </w:tc>
      </w:tr>
      <w:tr>
        <w:trPr>
          <w:cantSplit w:val="0"/>
          <w:tblHeader w:val="0"/>
        </w:trPr>
        <w:tc>
          <w:tcPr/>
          <w:p w:rsidR="00000000" w:rsidDel="00000000" w:rsidP="00000000" w:rsidRDefault="00000000" w:rsidRPr="00000000" w14:paraId="000000E8">
            <w:pPr>
              <w:spacing w:after="80" w:lineRule="auto"/>
              <w:rPr/>
            </w:pPr>
            <w:r w:rsidDel="00000000" w:rsidR="00000000" w:rsidRPr="00000000">
              <w:rPr>
                <w:rtl w:val="0"/>
              </w:rPr>
              <w:t xml:space="preserve">configs/design_choices.md</w:t>
            </w:r>
          </w:p>
        </w:tc>
        <w:tc>
          <w:tcPr/>
          <w:p w:rsidR="00000000" w:rsidDel="00000000" w:rsidP="00000000" w:rsidRDefault="00000000" w:rsidRPr="00000000" w14:paraId="000000E9">
            <w:pPr>
              <w:spacing w:after="80" w:lineRule="auto"/>
              <w:rPr/>
            </w:pPr>
            <w:r w:rsidDel="00000000" w:rsidR="00000000" w:rsidRPr="00000000">
              <w:rPr>
                <w:rtl w:val="0"/>
              </w:rPr>
              <w:t xml:space="preserve">updated with Stages 1–4</w:t>
            </w:r>
          </w:p>
        </w:tc>
      </w:tr>
      <w:tr>
        <w:trPr>
          <w:cantSplit w:val="0"/>
          <w:tblHeader w:val="0"/>
        </w:trPr>
        <w:tc>
          <w:tcPr/>
          <w:p w:rsidR="00000000" w:rsidDel="00000000" w:rsidP="00000000" w:rsidRDefault="00000000" w:rsidRPr="00000000" w14:paraId="000000EA">
            <w:pPr>
              <w:spacing w:after="80" w:lineRule="auto"/>
              <w:rPr/>
            </w:pPr>
            <w:r w:rsidDel="00000000" w:rsidR="00000000" w:rsidRPr="00000000">
              <w:rPr>
                <w:rtl w:val="0"/>
              </w:rPr>
              <w:t xml:space="preserve">transcripts/&lt;student number&gt;.txt  ×3</w:t>
            </w:r>
          </w:p>
        </w:tc>
        <w:tc>
          <w:tcPr/>
          <w:p w:rsidR="00000000" w:rsidDel="00000000" w:rsidP="00000000" w:rsidRDefault="00000000" w:rsidRPr="00000000" w14:paraId="000000EB">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0EC">
      <w:pPr>
        <w:pStyle w:val="Heading2"/>
        <w:spacing w:after="100" w:before="240" w:lineRule="auto"/>
        <w:rPr/>
      </w:pPr>
      <w:r w:rsidDel="00000000" w:rsidR="00000000" w:rsidRPr="00000000">
        <w:rPr>
          <w:b w:val="1"/>
          <w:bCs w:val="1"/>
          <w:color w:val="1f3864"/>
          <w:sz w:val="26"/>
          <w:szCs w:val="26"/>
          <w:rtl w:val="0"/>
        </w:rPr>
        <w:t xml:space="preserve">How You'll Be Graded (100 points)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shd w:fill="d9e1f2" w:val="clear"/>
          </w:tcPr>
          <w:p w:rsidR="00000000" w:rsidDel="00000000" w:rsidP="00000000" w:rsidRDefault="00000000" w:rsidRPr="00000000" w14:paraId="000000ED">
            <w:pPr>
              <w:spacing w:after="60" w:lineRule="auto"/>
              <w:rPr/>
            </w:pPr>
            <w:r w:rsidDel="00000000" w:rsidR="00000000" w:rsidRPr="00000000">
              <w:rPr>
                <w:b w:val="1"/>
                <w:bCs w:val="1"/>
                <w:rtl w:val="0"/>
              </w:rPr>
              <w:t xml:space="preserve">Grounding gate: </w:t>
            </w:r>
            <w:r w:rsidDel="00000000" w:rsidR="00000000" w:rsidRPr="00000000">
              <w:rPr>
                <w:rtl w:val="0"/>
              </w:rPr>
              <w:t xml:space="preserve">every claim in the form must match your own code, index, and notebook outputs. Numbers with no notebook evidence score zero for that item.</w:t>
            </w:r>
          </w:p>
        </w:tc>
      </w:tr>
      <w:tr>
        <w:trPr>
          <w:cantSplit w:val="0"/>
          <w:tblHeader w:val="1"/>
        </w:trPr>
        <w:tc>
          <w:tcPr>
            <w:shd w:fill="1f3864" w:val="clear"/>
          </w:tcPr>
          <w:p w:rsidR="00000000" w:rsidDel="00000000" w:rsidP="00000000" w:rsidRDefault="00000000" w:rsidRPr="00000000" w14:paraId="000000EE">
            <w:pPr>
              <w:spacing w:after="80" w:lineRule="auto"/>
              <w:rPr/>
            </w:pPr>
            <w:r w:rsidDel="00000000" w:rsidR="00000000" w:rsidRPr="00000000">
              <w:rPr>
                <w:b w:val="1"/>
                <w:bCs w:val="1"/>
                <w:color w:val="ffffff"/>
                <w:rtl w:val="0"/>
              </w:rPr>
              <w:t xml:space="preserve">What we assess</w:t>
            </w:r>
            <w:r w:rsidDel="00000000" w:rsidR="00000000" w:rsidRPr="00000000">
              <w:rPr>
                <w:rtl w:val="0"/>
              </w:rPr>
            </w:r>
          </w:p>
        </w:tc>
        <w:tc>
          <w:tcPr>
            <w:shd w:fill="1f3864" w:val="clear"/>
          </w:tcPr>
          <w:p w:rsidR="00000000" w:rsidDel="00000000" w:rsidP="00000000" w:rsidRDefault="00000000" w:rsidRPr="00000000" w14:paraId="000000EF">
            <w:pPr>
              <w:spacing w:after="80" w:lineRule="auto"/>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80" w:lineRule="auto"/>
              <w:rPr/>
            </w:pPr>
            <w:r w:rsidDel="00000000" w:rsidR="00000000" w:rsidRPr="00000000">
              <w:rPr>
                <w:rtl w:val="0"/>
              </w:rPr>
              <w:t xml:space="preserve">Section 1 — recap accurate and consistent with A1</w:t>
            </w:r>
          </w:p>
        </w:tc>
        <w:tc>
          <w:tcPr/>
          <w:p w:rsidR="00000000" w:rsidDel="00000000" w:rsidP="00000000" w:rsidRDefault="00000000" w:rsidRPr="00000000" w14:paraId="000000F1">
            <w:pPr>
              <w:spacing w:after="8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F2">
            <w:pPr>
              <w:spacing w:after="80" w:lineRule="auto"/>
              <w:rPr/>
            </w:pPr>
            <w:r w:rsidDel="00000000" w:rsidR="00000000" w:rsidRPr="00000000">
              <w:rPr>
                <w:rtl w:val="0"/>
              </w:rPr>
              <w:t xml:space="preserve">Section 2 — structure and invariances identified correctly</w:t>
            </w:r>
          </w:p>
        </w:tc>
        <w:tc>
          <w:tcPr/>
          <w:p w:rsidR="00000000" w:rsidDel="00000000" w:rsidP="00000000" w:rsidRDefault="00000000" w:rsidRPr="00000000" w14:paraId="000000F3">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F4">
            <w:pPr>
              <w:spacing w:after="80" w:lineRule="auto"/>
              <w:rPr/>
            </w:pPr>
            <w:r w:rsidDel="00000000" w:rsidR="00000000" w:rsidRPr="00000000">
              <w:rPr>
                <w:rtl w:val="0"/>
              </w:rPr>
              <w:t xml:space="preserve">Section 3 — options compared, with ≥1 reproduced published/pretrained method</w:t>
            </w:r>
          </w:p>
        </w:tc>
        <w:tc>
          <w:tcPr/>
          <w:p w:rsidR="00000000" w:rsidDel="00000000" w:rsidP="00000000" w:rsidRDefault="00000000" w:rsidRPr="00000000" w14:paraId="000000F5">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F6">
            <w:pPr>
              <w:spacing w:after="80" w:lineRule="auto"/>
              <w:rPr/>
            </w:pPr>
            <w:r w:rsidDel="00000000" w:rsidR="00000000" w:rsidRPr="00000000">
              <w:rPr>
                <w:rtl w:val="0"/>
              </w:rPr>
              <w:t xml:space="preserve">Section 4 — knowledge base built; models and parameters justified</w:t>
            </w:r>
          </w:p>
        </w:tc>
        <w:tc>
          <w:tcPr/>
          <w:p w:rsidR="00000000" w:rsidDel="00000000" w:rsidP="00000000" w:rsidRDefault="00000000" w:rsidRPr="00000000" w14:paraId="000000F7">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F8">
            <w:pPr>
              <w:spacing w:after="80" w:lineRule="auto"/>
              <w:rPr/>
            </w:pPr>
            <w:r w:rsidDel="00000000" w:rsidR="00000000" w:rsidRPr="00000000">
              <w:rPr>
                <w:rtl w:val="0"/>
              </w:rPr>
              <w:t xml:space="preserve">Section 5 — real evidence: OCR quality + a working retrieval</w:t>
            </w:r>
          </w:p>
        </w:tc>
        <w:tc>
          <w:tcPr/>
          <w:p w:rsidR="00000000" w:rsidDel="00000000" w:rsidP="00000000" w:rsidRDefault="00000000" w:rsidRPr="00000000" w14:paraId="000000F9">
            <w:pPr>
              <w:spacing w:after="80" w:lineRule="auto"/>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FA">
            <w:pPr>
              <w:spacing w:after="80" w:lineRule="auto"/>
              <w:rPr/>
            </w:pPr>
            <w:r w:rsidDel="00000000" w:rsidR="00000000" w:rsidRPr="00000000">
              <w:rPr>
                <w:rtl w:val="0"/>
              </w:rPr>
              <w:t xml:space="preserve">Section 6 — a concrete, sensible plan for A3</w:t>
            </w:r>
          </w:p>
        </w:tc>
        <w:tc>
          <w:tcPr/>
          <w:p w:rsidR="00000000" w:rsidDel="00000000" w:rsidP="00000000" w:rsidRDefault="00000000" w:rsidRPr="00000000" w14:paraId="000000FB">
            <w:pPr>
              <w:spacing w:after="8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FC">
            <w:pPr>
              <w:spacing w:after="80" w:lineRule="auto"/>
              <w:rPr/>
            </w:pPr>
            <w:r w:rsidDel="00000000" w:rsidR="00000000" w:rsidRPr="00000000">
              <w:rPr>
                <w:rtl w:val="0"/>
              </w:rPr>
              <w:t xml:space="preserve">Section 7 — eight-facet design table for Stages 1–4</w:t>
            </w:r>
          </w:p>
        </w:tc>
        <w:tc>
          <w:tcPr/>
          <w:p w:rsidR="00000000" w:rsidDel="00000000" w:rsidP="00000000" w:rsidRDefault="00000000" w:rsidRPr="00000000" w14:paraId="000000FD">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FE">
            <w:pPr>
              <w:spacing w:after="80" w:lineRule="auto"/>
              <w:rPr/>
            </w:pPr>
            <w:r w:rsidDel="00000000" w:rsidR="00000000" w:rsidRPr="00000000">
              <w:rPr>
                <w:rtl w:val="0"/>
              </w:rPr>
              <w:t xml:space="preserve">Section 8 + submission structure correct</w:t>
            </w:r>
          </w:p>
        </w:tc>
        <w:tc>
          <w:tcPr/>
          <w:p w:rsidR="00000000" w:rsidDel="00000000" w:rsidP="00000000" w:rsidRDefault="00000000" w:rsidRPr="00000000" w14:paraId="000000FF">
            <w:pPr>
              <w:spacing w:after="80" w:lineRule="auto"/>
              <w:rPr/>
            </w:pPr>
            <w:r w:rsidDel="00000000" w:rsidR="00000000" w:rsidRPr="00000000">
              <w:rPr>
                <w:rtl w:val="0"/>
              </w:rPr>
              <w:t xml:space="preserve">5</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