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pPr>
      <w:r w:rsidDel="00000000" w:rsidR="00000000" w:rsidRPr="00000000">
        <w:rPr>
          <w:b w:val="1"/>
          <w:bCs w:val="1"/>
          <w:color w:val="1f3864"/>
          <w:sz w:val="32"/>
          <w:szCs w:val="32"/>
          <w:rtl w:val="0"/>
        </w:rPr>
        <w:t xml:space="preserve">Assignment 1 — Frame Your Project and Prepare Your Corpus</w:t>
      </w:r>
      <w:r w:rsidDel="00000000" w:rsidR="00000000" w:rsidRPr="00000000">
        <w:rPr>
          <w:rtl w:val="0"/>
        </w:rPr>
      </w:r>
    </w:p>
    <w:p w:rsidR="00000000" w:rsidDel="00000000" w:rsidP="00000000" w:rsidRDefault="00000000" w:rsidRPr="00000000" w14:paraId="00000002">
      <w:pPr>
        <w:spacing w:after="100" w:lineRule="auto"/>
        <w:rPr/>
      </w:pPr>
      <w:r w:rsidDel="00000000" w:rsidR="00000000" w:rsidRPr="00000000">
        <w:rPr>
          <w:i w:val="1"/>
          <w:iCs w:val="1"/>
          <w:color w:val="595959"/>
          <w:sz w:val="18"/>
          <w:szCs w:val="18"/>
          <w:rtl w:val="0"/>
        </w:rPr>
        <w:t xml:space="preserve">Team of 3 · Milestone 1 of 4 · Type your answers directly in the blank cells — they grow as you type.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d9e1f2" w:val="clear"/>
          </w:tcPr>
          <w:p w:rsidR="00000000" w:rsidDel="00000000" w:rsidP="00000000" w:rsidRDefault="00000000" w:rsidRPr="00000000" w14:paraId="00000003">
            <w:pPr>
              <w:spacing w:after="60" w:lineRule="auto"/>
              <w:rPr/>
            </w:pPr>
            <w:r w:rsidDel="00000000" w:rsidR="00000000" w:rsidRPr="00000000">
              <w:rPr>
                <w:b w:val="1"/>
                <w:bCs w:val="1"/>
                <w:rtl w:val="0"/>
              </w:rPr>
              <w:t xml:space="preserve">Strict compliance: </w:t>
            </w:r>
            <w:r w:rsidDel="00000000" w:rsidR="00000000" w:rsidRPr="00000000">
              <w:rPr>
                <w:rtl w:val="0"/>
              </w:rPr>
              <w:t xml:space="preserve">your submission ZIP must exactly match the folder/file structure on the Submission page (near the end). Automated grading rejects anything that doesn't — check it before you submit.</w:t>
            </w:r>
          </w:p>
        </w:tc>
      </w:tr>
    </w:tbl>
    <w:p w:rsidR="00000000" w:rsidDel="00000000" w:rsidP="00000000" w:rsidRDefault="00000000" w:rsidRPr="00000000" w14:paraId="00000004">
      <w:pPr>
        <w:spacing w:after="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0"/>
        </w:trPr>
        <w:tc>
          <w:tcPr>
            <w:shd w:fill="f2f2f2" w:val="clear"/>
          </w:tcPr>
          <w:p w:rsidR="00000000" w:rsidDel="00000000" w:rsidP="00000000" w:rsidRDefault="00000000" w:rsidRPr="00000000" w14:paraId="00000005">
            <w:pPr>
              <w:spacing w:after="80" w:lineRule="auto"/>
              <w:rPr/>
            </w:pPr>
            <w:r w:rsidDel="00000000" w:rsidR="00000000" w:rsidRPr="00000000">
              <w:rPr>
                <w:b w:val="1"/>
                <w:bCs w:val="1"/>
                <w:rtl w:val="0"/>
              </w:rPr>
              <w:t xml:space="preserve">Project name</w:t>
            </w:r>
            <w:r w:rsidDel="00000000" w:rsidR="00000000" w:rsidRPr="00000000">
              <w:rPr>
                <w:rtl w:val="0"/>
              </w:rPr>
            </w:r>
          </w:p>
          <w:p w:rsidR="00000000" w:rsidDel="00000000" w:rsidP="00000000" w:rsidRDefault="00000000" w:rsidRPr="00000000" w14:paraId="00000006">
            <w:pPr>
              <w:spacing w:after="80" w:lineRule="auto"/>
              <w:rPr/>
            </w:pPr>
            <w:r w:rsidDel="00000000" w:rsidR="00000000" w:rsidRPr="00000000">
              <w:rPr>
                <w:i w:val="1"/>
                <w:iCs w:val="1"/>
                <w:color w:val="595959"/>
                <w:sz w:val="18"/>
                <w:szCs w:val="18"/>
                <w:rtl w:val="0"/>
              </w:rPr>
              <w:t xml:space="preserve">the short name of your project — the same name all four assignments will use</w:t>
            </w:r>
            <w:r w:rsidDel="00000000" w:rsidR="00000000" w:rsidRPr="00000000">
              <w:rPr>
                <w:rtl w:val="0"/>
              </w:rPr>
            </w:r>
          </w:p>
        </w:tc>
        <w:tc>
          <w:tcPr/>
          <w:p w:rsidR="00000000" w:rsidDel="00000000" w:rsidP="00000000" w:rsidRDefault="00000000" w:rsidRPr="00000000" w14:paraId="00000007">
            <w:pPr>
              <w:spacing w:after="80" w:lineRule="auto"/>
              <w:rPr>
                <w:b w:val="1"/>
                <w:bCs w:val="1"/>
              </w:rPr>
            </w:pPr>
            <w:r w:rsidDel="00000000" w:rsidR="00000000" w:rsidRPr="00000000">
              <w:rPr>
                <w:b w:val="1"/>
                <w:bCs w:val="1"/>
                <w:rtl w:val="0"/>
              </w:rPr>
              <w:t xml:space="preserve">Home Health Assistant</w:t>
            </w:r>
          </w:p>
        </w:tc>
      </w:tr>
    </w:tbl>
    <w:p w:rsidR="00000000" w:rsidDel="00000000" w:rsidP="00000000" w:rsidRDefault="00000000" w:rsidRPr="00000000" w14:paraId="00000008">
      <w:pPr>
        <w:spacing w:after="60" w:before="120" w:lineRule="auto"/>
        <w:rPr/>
      </w:pPr>
      <w:r w:rsidDel="00000000" w:rsidR="00000000" w:rsidRPr="00000000">
        <w:rPr>
          <w:b w:val="1"/>
          <w:bCs w:val="1"/>
          <w:sz w:val="22"/>
          <w:szCs w:val="22"/>
          <w:rtl w:val="0"/>
        </w:rPr>
        <w:t xml:space="preserve">Team members</w:t>
      </w:r>
      <w:r w:rsidDel="00000000" w:rsidR="00000000" w:rsidRPr="00000000">
        <w:rPr>
          <w:rtl w:val="0"/>
        </w:rPr>
      </w:r>
    </w:p>
    <w:p w:rsidR="00000000" w:rsidDel="00000000" w:rsidP="00000000" w:rsidRDefault="00000000" w:rsidRPr="00000000" w14:paraId="00000009">
      <w:pPr>
        <w:spacing w:after="100" w:lineRule="auto"/>
        <w:rPr/>
      </w:pPr>
      <w:r w:rsidDel="00000000" w:rsidR="00000000" w:rsidRPr="00000000">
        <w:rPr>
          <w:i w:val="1"/>
          <w:iCs w:val="1"/>
          <w:color w:val="595959"/>
          <w:sz w:val="18"/>
          <w:szCs w:val="18"/>
          <w:rtl w:val="0"/>
        </w:rPr>
        <w:t xml:space="preserve">In 'Worked sections', list the sections each member led (e.g. 1, 5, 7.1–7.3). Every section must be owned by someone; each member submits the AI-chat behind their own sections (Section 8).</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3000"/>
        <w:gridCol w:w="2360"/>
        <w:gridCol w:w="2300"/>
        <w:tblGridChange w:id="0">
          <w:tblGrid>
            <w:gridCol w:w="1700"/>
            <w:gridCol w:w="3000"/>
            <w:gridCol w:w="2360"/>
            <w:gridCol w:w="2300"/>
          </w:tblGrid>
        </w:tblGridChange>
      </w:tblGrid>
      <w:tr>
        <w:trPr>
          <w:cantSplit w:val="0"/>
          <w:tblHeader w:val="1"/>
        </w:trPr>
        <w:tc>
          <w:tcPr>
            <w:shd w:fill="1f3864" w:val="clear"/>
          </w:tcPr>
          <w:p w:rsidR="00000000" w:rsidDel="00000000" w:rsidP="00000000" w:rsidRDefault="00000000" w:rsidRPr="00000000" w14:paraId="0000000A">
            <w:pPr>
              <w:spacing w:after="80" w:lineRule="auto"/>
              <w:rPr/>
            </w:pPr>
            <w:r w:rsidDel="00000000" w:rsidR="00000000" w:rsidRPr="00000000">
              <w:rPr>
                <w:b w:val="1"/>
                <w:bCs w:val="1"/>
                <w:color w:val="ffffff"/>
                <w:rtl w:val="0"/>
              </w:rPr>
              <w:t xml:space="preserve">Team member</w:t>
            </w:r>
            <w:r w:rsidDel="00000000" w:rsidR="00000000" w:rsidRPr="00000000">
              <w:rPr>
                <w:rtl w:val="0"/>
              </w:rPr>
            </w:r>
          </w:p>
        </w:tc>
        <w:tc>
          <w:tcPr>
            <w:shd w:fill="1f3864" w:val="clear"/>
          </w:tcPr>
          <w:p w:rsidR="00000000" w:rsidDel="00000000" w:rsidP="00000000" w:rsidRDefault="00000000" w:rsidRPr="00000000" w14:paraId="0000000B">
            <w:pPr>
              <w:spacing w:after="80" w:lineRule="auto"/>
              <w:rPr/>
            </w:pPr>
            <w:r w:rsidDel="00000000" w:rsidR="00000000" w:rsidRPr="00000000">
              <w:rPr>
                <w:b w:val="1"/>
                <w:bCs w:val="1"/>
                <w:color w:val="ffffff"/>
                <w:rtl w:val="0"/>
              </w:rPr>
              <w:t xml:space="preserve">Full name</w:t>
            </w:r>
            <w:r w:rsidDel="00000000" w:rsidR="00000000" w:rsidRPr="00000000">
              <w:rPr>
                <w:rtl w:val="0"/>
              </w:rPr>
            </w:r>
          </w:p>
        </w:tc>
        <w:tc>
          <w:tcPr>
            <w:shd w:fill="1f3864" w:val="clear"/>
          </w:tcPr>
          <w:p w:rsidR="00000000" w:rsidDel="00000000" w:rsidP="00000000" w:rsidRDefault="00000000" w:rsidRPr="00000000" w14:paraId="0000000C">
            <w:pPr>
              <w:spacing w:after="80" w:lineRule="auto"/>
              <w:rPr/>
            </w:pPr>
            <w:r w:rsidDel="00000000" w:rsidR="00000000" w:rsidRPr="00000000">
              <w:rPr>
                <w:b w:val="1"/>
                <w:bCs w:val="1"/>
                <w:color w:val="ffffff"/>
                <w:rtl w:val="0"/>
              </w:rPr>
              <w:t xml:space="preserve">Student number</w:t>
            </w:r>
            <w:r w:rsidDel="00000000" w:rsidR="00000000" w:rsidRPr="00000000">
              <w:rPr>
                <w:rtl w:val="0"/>
              </w:rPr>
            </w:r>
          </w:p>
        </w:tc>
        <w:tc>
          <w:tcPr>
            <w:shd w:fill="1f3864" w:val="clear"/>
          </w:tcPr>
          <w:p w:rsidR="00000000" w:rsidDel="00000000" w:rsidP="00000000" w:rsidRDefault="00000000" w:rsidRPr="00000000" w14:paraId="0000000D">
            <w:pPr>
              <w:spacing w:after="80" w:lineRule="auto"/>
              <w:rPr/>
            </w:pPr>
            <w:r w:rsidDel="00000000" w:rsidR="00000000" w:rsidRPr="00000000">
              <w:rPr>
                <w:b w:val="1"/>
                <w:bCs w:val="1"/>
                <w:color w:val="ffffff"/>
                <w:rtl w:val="0"/>
              </w:rPr>
              <w:t xml:space="preserve">Worked sections</w:t>
            </w:r>
            <w:r w:rsidDel="00000000" w:rsidR="00000000" w:rsidRPr="00000000">
              <w:rPr>
                <w:rtl w:val="0"/>
              </w:rPr>
            </w:r>
          </w:p>
        </w:tc>
      </w:tr>
      <w:tr>
        <w:trPr>
          <w:cantSplit w:val="0"/>
          <w:tblHeader w:val="0"/>
        </w:trPr>
        <w:tc>
          <w:tcPr/>
          <w:p w:rsidR="00000000" w:rsidDel="00000000" w:rsidP="00000000" w:rsidRDefault="00000000" w:rsidRPr="00000000" w14:paraId="0000000E">
            <w:pPr>
              <w:spacing w:after="80" w:lineRule="auto"/>
              <w:rPr/>
            </w:pPr>
            <w:r w:rsidDel="00000000" w:rsidR="00000000" w:rsidRPr="00000000">
              <w:rPr>
                <w:rtl w:val="0"/>
              </w:rPr>
              <w:t xml:space="preserve">Student 1</w:t>
            </w:r>
          </w:p>
        </w:tc>
        <w:tc>
          <w:tcPr/>
          <w:p w:rsidR="00000000" w:rsidDel="00000000" w:rsidP="00000000" w:rsidRDefault="00000000" w:rsidRPr="00000000" w14:paraId="0000000F">
            <w:pPr>
              <w:spacing w:after="80" w:lineRule="auto"/>
              <w:rPr/>
            </w:pPr>
            <w:r w:rsidDel="00000000" w:rsidR="00000000" w:rsidRPr="00000000">
              <w:rPr>
                <w:rtl w:val="0"/>
              </w:rPr>
              <w:t xml:space="preserve">K. M. Mehemud Azad</w:t>
            </w:r>
          </w:p>
        </w:tc>
        <w:tc>
          <w:tcPr/>
          <w:p w:rsidR="00000000" w:rsidDel="00000000" w:rsidP="00000000" w:rsidRDefault="00000000" w:rsidRPr="00000000" w14:paraId="00000010">
            <w:pPr>
              <w:spacing w:after="80" w:lineRule="auto"/>
              <w:rPr/>
            </w:pPr>
            <w:r w:rsidDel="00000000" w:rsidR="00000000" w:rsidRPr="00000000">
              <w:rPr>
                <w:rtl w:val="0"/>
              </w:rPr>
              <w:t xml:space="preserve">2105014</w:t>
            </w:r>
          </w:p>
        </w:tc>
        <w:tc>
          <w:tcPr/>
          <w:p w:rsidR="00000000" w:rsidDel="00000000" w:rsidP="00000000" w:rsidRDefault="00000000" w:rsidRPr="00000000" w14:paraId="00000011">
            <w:pPr>
              <w:spacing w:after="80" w:lineRule="auto"/>
              <w:rPr/>
            </w:pPr>
            <w:r w:rsidDel="00000000" w:rsidR="00000000" w:rsidRPr="00000000">
              <w:rPr>
                <w:rtl w:val="0"/>
              </w:rPr>
              <w:t xml:space="preserve">Section 1, 2, 4</w:t>
            </w:r>
          </w:p>
        </w:tc>
      </w:tr>
      <w:tr>
        <w:trPr>
          <w:cantSplit w:val="0"/>
          <w:tblHeader w:val="0"/>
        </w:trPr>
        <w:tc>
          <w:tcPr/>
          <w:p w:rsidR="00000000" w:rsidDel="00000000" w:rsidP="00000000" w:rsidRDefault="00000000" w:rsidRPr="00000000" w14:paraId="00000012">
            <w:pPr>
              <w:spacing w:after="80" w:lineRule="auto"/>
              <w:rPr/>
            </w:pPr>
            <w:r w:rsidDel="00000000" w:rsidR="00000000" w:rsidRPr="00000000">
              <w:rPr>
                <w:rtl w:val="0"/>
              </w:rPr>
              <w:t xml:space="preserve">Student 2</w:t>
            </w:r>
          </w:p>
        </w:tc>
        <w:tc>
          <w:tcPr/>
          <w:p w:rsidR="00000000" w:rsidDel="00000000" w:rsidP="00000000" w:rsidRDefault="00000000" w:rsidRPr="00000000" w14:paraId="00000013">
            <w:pPr>
              <w:spacing w:after="80" w:lineRule="auto"/>
              <w:rPr/>
            </w:pPr>
            <w:r w:rsidDel="00000000" w:rsidR="00000000" w:rsidRPr="00000000">
              <w:rPr>
                <w:rtl w:val="0"/>
              </w:rPr>
              <w:t xml:space="preserve">Shah Mohammad Abdul Mannan</w:t>
            </w:r>
          </w:p>
        </w:tc>
        <w:tc>
          <w:tcPr/>
          <w:p w:rsidR="00000000" w:rsidDel="00000000" w:rsidP="00000000" w:rsidRDefault="00000000" w:rsidRPr="00000000" w14:paraId="00000014">
            <w:pPr>
              <w:spacing w:after="80" w:lineRule="auto"/>
              <w:rPr/>
            </w:pPr>
            <w:r w:rsidDel="00000000" w:rsidR="00000000" w:rsidRPr="00000000">
              <w:rPr>
                <w:rtl w:val="0"/>
              </w:rPr>
              <w:t xml:space="preserve">2105056</w:t>
            </w:r>
          </w:p>
        </w:tc>
        <w:tc>
          <w:tcPr/>
          <w:p w:rsidR="00000000" w:rsidDel="00000000" w:rsidP="00000000" w:rsidRDefault="00000000" w:rsidRPr="00000000" w14:paraId="00000015">
            <w:pPr>
              <w:spacing w:after="80" w:lineRule="auto"/>
              <w:rPr/>
            </w:pPr>
            <w:r w:rsidDel="00000000" w:rsidR="00000000" w:rsidRPr="00000000">
              <w:rPr>
                <w:rtl w:val="0"/>
              </w:rPr>
              <w:t xml:space="preserve">Section 5, 6, 7.1, 7.2</w:t>
            </w:r>
          </w:p>
        </w:tc>
      </w:tr>
      <w:tr>
        <w:trPr>
          <w:cantSplit w:val="0"/>
          <w:tblHeader w:val="0"/>
        </w:trPr>
        <w:tc>
          <w:tcPr/>
          <w:p w:rsidR="00000000" w:rsidDel="00000000" w:rsidP="00000000" w:rsidRDefault="00000000" w:rsidRPr="00000000" w14:paraId="00000016">
            <w:pPr>
              <w:spacing w:after="80" w:lineRule="auto"/>
              <w:rPr/>
            </w:pPr>
            <w:r w:rsidDel="00000000" w:rsidR="00000000" w:rsidRPr="00000000">
              <w:rPr>
                <w:rtl w:val="0"/>
              </w:rPr>
              <w:t xml:space="preserve">Student 3</w:t>
            </w:r>
          </w:p>
        </w:tc>
        <w:tc>
          <w:tcPr/>
          <w:p w:rsidR="00000000" w:rsidDel="00000000" w:rsidP="00000000" w:rsidRDefault="00000000" w:rsidRPr="00000000" w14:paraId="00000017">
            <w:pPr>
              <w:spacing w:after="80" w:lineRule="auto"/>
              <w:rPr/>
            </w:pPr>
            <w:r w:rsidDel="00000000" w:rsidR="00000000" w:rsidRPr="00000000">
              <w:rPr>
                <w:rtl w:val="0"/>
              </w:rPr>
              <w:t xml:space="preserve">Jonayed Mohiuddin Shanto</w:t>
            </w:r>
          </w:p>
        </w:tc>
        <w:tc>
          <w:tcPr/>
          <w:p w:rsidR="00000000" w:rsidDel="00000000" w:rsidP="00000000" w:rsidRDefault="00000000" w:rsidRPr="00000000" w14:paraId="00000018">
            <w:pPr>
              <w:spacing w:after="80" w:lineRule="auto"/>
              <w:rPr/>
            </w:pPr>
            <w:r w:rsidDel="00000000" w:rsidR="00000000" w:rsidRPr="00000000">
              <w:rPr>
                <w:rtl w:val="0"/>
              </w:rPr>
              <w:t xml:space="preserve">2105060</w:t>
            </w:r>
          </w:p>
        </w:tc>
        <w:tc>
          <w:tcPr/>
          <w:p w:rsidR="00000000" w:rsidDel="00000000" w:rsidP="00000000" w:rsidRDefault="00000000" w:rsidRPr="00000000" w14:paraId="00000019">
            <w:pPr>
              <w:spacing w:after="80" w:lineRule="auto"/>
              <w:rPr/>
            </w:pPr>
            <w:r w:rsidDel="00000000" w:rsidR="00000000" w:rsidRPr="00000000">
              <w:rPr>
                <w:rtl w:val="0"/>
              </w:rPr>
              <w:t xml:space="preserve">Section 3, 7.3, 7.4, 7.5</w:t>
            </w:r>
          </w:p>
        </w:tc>
      </w:tr>
    </w:tbl>
    <w:p w:rsidR="00000000" w:rsidDel="00000000" w:rsidP="00000000" w:rsidRDefault="00000000" w:rsidRPr="00000000" w14:paraId="0000001A">
      <w:pPr>
        <w:spacing w:after="6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d9e1f2" w:val="clear"/>
          </w:tcPr>
          <w:p w:rsidR="00000000" w:rsidDel="00000000" w:rsidP="00000000" w:rsidRDefault="00000000" w:rsidRPr="00000000" w14:paraId="0000001B">
            <w:pPr>
              <w:spacing w:after="60" w:lineRule="auto"/>
              <w:rPr/>
            </w:pPr>
            <w:r w:rsidDel="00000000" w:rsidR="00000000" w:rsidRPr="00000000">
              <w:rPr>
                <w:b w:val="1"/>
                <w:bCs w:val="1"/>
                <w:rtl w:val="0"/>
              </w:rPr>
              <w:t xml:space="preserve">What this assignment is: </w:t>
            </w:r>
            <w:r w:rsidDel="00000000" w:rsidR="00000000" w:rsidRPr="00000000">
              <w:rPr>
                <w:rtl w:val="0"/>
              </w:rPr>
              <w:t xml:space="preserve">Everyone builds the same kind of system — an agent that answers questions from scanned book pages: it takes a page image, reads it, finds the relevant text, and gives an answer grounded in that text, with a human in the loop for risky steps. What makes your project unique is your three choices (Section 1). In this milestone you pin down those choices, source and clean your scanned corpus, and design your agent on paper.</w:t>
            </w:r>
          </w:p>
          <w:p w:rsidR="00000000" w:rsidDel="00000000" w:rsidP="00000000" w:rsidRDefault="00000000" w:rsidRPr="00000000" w14:paraId="0000001C">
            <w:pPr>
              <w:spacing w:after="60" w:lineRule="auto"/>
              <w:rPr/>
            </w:pPr>
            <w:r w:rsidDel="00000000" w:rsidR="00000000" w:rsidRPr="00000000">
              <w:rPr>
                <w:b w:val="1"/>
                <w:bCs w:val="1"/>
                <w:rtl w:val="0"/>
              </w:rPr>
              <w:t xml:space="preserve">What to hand in: </w:t>
            </w:r>
            <w:r w:rsidDel="00000000" w:rsidR="00000000" w:rsidRPr="00000000">
              <w:rPr>
                <w:rtl w:val="0"/>
              </w:rPr>
              <w:t xml:space="preserve">One ZIP with the filled form, your configs/task.yaml, your eda.ipynb (runs top-to-bottom), your corpus or a script that recreates it, a short provenance/licence note, and one AI-chat transcript per team member. Exact names are on the Submission page.</w:t>
            </w:r>
          </w:p>
        </w:tc>
      </w:tr>
    </w:tbl>
    <w:p w:rsidR="00000000" w:rsidDel="00000000" w:rsidP="00000000" w:rsidRDefault="00000000" w:rsidRPr="00000000" w14:paraId="0000001D">
      <w:pPr>
        <w:pStyle w:val="Heading2"/>
        <w:spacing w:after="100" w:before="240" w:lineRule="auto"/>
        <w:rPr/>
      </w:pPr>
      <w:r w:rsidDel="00000000" w:rsidR="00000000" w:rsidRPr="00000000">
        <w:rPr>
          <w:b w:val="1"/>
          <w:bCs w:val="1"/>
          <w:color w:val="1f3864"/>
          <w:sz w:val="26"/>
          <w:szCs w:val="26"/>
          <w:rtl w:val="0"/>
        </w:rPr>
        <w:t xml:space="preserve">Section 1 — Our Problem &amp; Our Three Choices</w:t>
      </w:r>
      <w:r w:rsidDel="00000000" w:rsidR="00000000" w:rsidRPr="00000000">
        <w:rPr>
          <w:rtl w:val="0"/>
        </w:rPr>
      </w:r>
    </w:p>
    <w:p w:rsidR="00000000" w:rsidDel="00000000" w:rsidP="00000000" w:rsidRDefault="00000000" w:rsidRPr="00000000" w14:paraId="0000001E">
      <w:pPr>
        <w:spacing w:after="100" w:lineRule="auto"/>
        <w:rPr/>
      </w:pPr>
      <w:r w:rsidDel="00000000" w:rsidR="00000000" w:rsidRPr="00000000">
        <w:rPr>
          <w:rtl w:val="0"/>
        </w:rPr>
        <w:t xml:space="preserve">The task is </w:t>
      </w:r>
      <w:r w:rsidDel="00000000" w:rsidR="00000000" w:rsidRPr="00000000">
        <w:rPr>
          <w:b w:val="1"/>
          <w:bCs w:val="1"/>
          <w:rtl w:val="0"/>
        </w:rPr>
        <w:t xml:space="preserve">fixed for everyone: </w:t>
      </w:r>
      <w:r w:rsidDel="00000000" w:rsidR="00000000" w:rsidRPr="00000000">
        <w:rPr>
          <w:i w:val="1"/>
          <w:iCs w:val="1"/>
          <w:color w:val="595959"/>
          <w:sz w:val="18"/>
          <w:szCs w:val="18"/>
          <w:rtl w:val="0"/>
        </w:rPr>
        <w:t xml:space="preserve">“Given a scanned page image from our corpus, answer a question grounded in the page's text.” </w:t>
      </w:r>
      <w:r w:rsidDel="00000000" w:rsidR="00000000" w:rsidRPr="00000000">
        <w:rPr>
          <w:rtl w:val="0"/>
        </w:rPr>
        <w:t xml:space="preserve">You do not choose the problem type. You make it </w:t>
      </w:r>
      <w:r w:rsidDel="00000000" w:rsidR="00000000" w:rsidRPr="00000000">
        <w:rPr>
          <w:b w:val="1"/>
          <w:bCs w:val="1"/>
          <w:rtl w:val="0"/>
        </w:rPr>
        <w:t xml:space="preserve">your</w:t>
      </w:r>
      <w:r w:rsidDel="00000000" w:rsidR="00000000" w:rsidRPr="00000000">
        <w:rPr>
          <w:rtl w:val="0"/>
        </w:rPr>
        <w:t xml:space="preserve"> project through the three choices below — these drive every later design decision and make your work different from every other group. (Two qualities — being faithful and accurate — are required of EVERYONE, so they are not choices; see your NFR below.)</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0"/>
        </w:trPr>
        <w:tc>
          <w:tcPr>
            <w:shd w:fill="f2f2f2" w:val="clear"/>
          </w:tcPr>
          <w:p w:rsidR="00000000" w:rsidDel="00000000" w:rsidP="00000000" w:rsidRDefault="00000000" w:rsidRPr="00000000" w14:paraId="0000001F">
            <w:pPr>
              <w:spacing w:after="80" w:lineRule="auto"/>
              <w:rPr/>
            </w:pPr>
            <w:r w:rsidDel="00000000" w:rsidR="00000000" w:rsidRPr="00000000">
              <w:rPr>
                <w:b w:val="1"/>
                <w:bCs w:val="1"/>
                <w:rtl w:val="0"/>
              </w:rPr>
              <w:t xml:space="preserve">① Domain</w:t>
            </w:r>
            <w:r w:rsidDel="00000000" w:rsidR="00000000" w:rsidRPr="00000000">
              <w:rPr>
                <w:rtl w:val="0"/>
              </w:rPr>
            </w:r>
          </w:p>
          <w:p w:rsidR="00000000" w:rsidDel="00000000" w:rsidP="00000000" w:rsidRDefault="00000000" w:rsidRPr="00000000" w14:paraId="00000020">
            <w:pPr>
              <w:spacing w:after="80" w:lineRule="auto"/>
              <w:rPr/>
            </w:pPr>
            <w:r w:rsidDel="00000000" w:rsidR="00000000" w:rsidRPr="00000000">
              <w:rPr>
                <w:i w:val="1"/>
                <w:iCs w:val="1"/>
                <w:color w:val="595959"/>
                <w:sz w:val="18"/>
                <w:szCs w:val="18"/>
                <w:rtl w:val="0"/>
              </w:rPr>
              <w:t xml:space="preserve">your practical, real-user subject and the person who'd use the tool (health worker, farmer, legal-aid worker, …). See Domains-And-Natural-Fit. No two groups share one.</w:t>
            </w:r>
            <w:r w:rsidDel="00000000" w:rsidR="00000000" w:rsidRPr="00000000">
              <w:rPr>
                <w:rtl w:val="0"/>
              </w:rPr>
            </w:r>
          </w:p>
        </w:tc>
        <w:tc>
          <w:tcPr/>
          <w:p w:rsidR="00000000" w:rsidDel="00000000" w:rsidP="00000000" w:rsidRDefault="00000000" w:rsidRPr="00000000" w14:paraId="00000021">
            <w:pPr>
              <w:spacing w:after="80" w:lineRule="auto"/>
              <w:rPr/>
            </w:pPr>
            <w:r w:rsidDel="00000000" w:rsidR="00000000" w:rsidRPr="00000000">
              <w:rPr>
                <w:rtl w:val="0"/>
              </w:rPr>
              <w:t xml:space="preserve">A </w:t>
            </w:r>
            <w:r w:rsidDel="00000000" w:rsidR="00000000" w:rsidRPr="00000000">
              <w:rPr>
                <w:b w:val="1"/>
                <w:bCs w:val="1"/>
                <w:sz w:val="23"/>
                <w:szCs w:val="23"/>
                <w:rtl w:val="0"/>
              </w:rPr>
              <w:t xml:space="preserve">home-health reference assistant</w:t>
            </w:r>
            <w:r w:rsidDel="00000000" w:rsidR="00000000" w:rsidRPr="00000000">
              <w:rPr>
                <w:rtl w:val="0"/>
              </w:rPr>
              <w:t xml:space="preserve"> for a general household or caregiver without immediate access to a physician (e.g., after-hours, rural, or simply wanting a quick, sourced answer before deciding whether to seek care) — helping them understand a symptom, injury, or anatomical question against a documented historical medical reference.</w:t>
            </w:r>
          </w:p>
        </w:tc>
      </w:tr>
      <w:tr>
        <w:trPr>
          <w:cantSplit w:val="0"/>
          <w:tblHeader w:val="0"/>
        </w:trPr>
        <w:tc>
          <w:tcPr>
            <w:shd w:fill="f2f2f2" w:val="clear"/>
          </w:tcPr>
          <w:p w:rsidR="00000000" w:rsidDel="00000000" w:rsidP="00000000" w:rsidRDefault="00000000" w:rsidRPr="00000000" w14:paraId="00000022">
            <w:pPr>
              <w:spacing w:after="80" w:lineRule="auto"/>
              <w:rPr/>
            </w:pPr>
            <w:r w:rsidDel="00000000" w:rsidR="00000000" w:rsidRPr="00000000">
              <w:rPr>
                <w:b w:val="1"/>
                <w:bCs w:val="1"/>
                <w:rtl w:val="0"/>
              </w:rPr>
              <w:t xml:space="preserve">② Data speciality</w:t>
            </w:r>
            <w:r w:rsidDel="00000000" w:rsidR="00000000" w:rsidRPr="00000000">
              <w:rPr>
                <w:rtl w:val="0"/>
              </w:rPr>
            </w:r>
          </w:p>
          <w:p w:rsidR="00000000" w:rsidDel="00000000" w:rsidP="00000000" w:rsidRDefault="00000000" w:rsidRPr="00000000" w14:paraId="00000023">
            <w:pPr>
              <w:spacing w:after="80" w:lineRule="auto"/>
              <w:rPr/>
            </w:pPr>
            <w:r w:rsidDel="00000000" w:rsidR="00000000" w:rsidRPr="00000000">
              <w:rPr>
                <w:i w:val="1"/>
                <w:iCs w:val="1"/>
                <w:color w:val="595959"/>
                <w:sz w:val="18"/>
                <w:szCs w:val="18"/>
                <w:rtl w:val="0"/>
              </w:rPr>
              <w:t xml:space="preserve">the ONE hard property of the corpus you're handed — e.g. Bangla · Arabic · code-switching · degraded scans · multi-column · handwritten · old orthography · math notation · dirty-OCR (see Data-Speciality Catalog). English is not a speciality; an English corpus takes a data condition.</w:t>
            </w:r>
            <w:r w:rsidDel="00000000" w:rsidR="00000000" w:rsidRPr="00000000">
              <w:rPr>
                <w:rtl w:val="0"/>
              </w:rPr>
            </w:r>
          </w:p>
        </w:tc>
        <w:tc>
          <w:tcPr/>
          <w:p w:rsidR="00000000" w:rsidDel="00000000" w:rsidP="00000000" w:rsidRDefault="00000000" w:rsidRPr="00000000" w14:paraId="00000024">
            <w:pPr>
              <w:spacing w:after="80" w:lineRule="auto"/>
              <w:rPr/>
            </w:pPr>
            <w:r w:rsidDel="00000000" w:rsidR="00000000" w:rsidRPr="00000000">
              <w:rPr>
                <w:rtl w:val="0"/>
              </w:rPr>
              <w:t xml:space="preserve">Old orthography and degraded 1890s scans with </w:t>
            </w:r>
            <w:r w:rsidDel="00000000" w:rsidR="00000000" w:rsidRPr="00000000">
              <w:rPr>
                <w:b w:val="1"/>
                <w:bCs w:val="1"/>
                <w:rtl w:val="0"/>
              </w:rPr>
              <w:t xml:space="preserve">dirty OCR</w:t>
            </w:r>
            <w:r w:rsidDel="00000000" w:rsidR="00000000" w:rsidRPr="00000000">
              <w:rPr>
                <w:rtl w:val="0"/>
              </w:rPr>
              <w:t xml:space="preserve">: </w:t>
            </w:r>
            <w:r w:rsidDel="00000000" w:rsidR="00000000" w:rsidRPr="00000000">
              <w:rPr>
                <w:b w:val="1"/>
                <w:bCs w:val="1"/>
                <w:rtl w:val="0"/>
              </w:rPr>
              <w:t xml:space="preserve">archaic typography</w:t>
            </w:r>
            <w:r w:rsidDel="00000000" w:rsidR="00000000" w:rsidRPr="00000000">
              <w:rPr>
                <w:rtl w:val="0"/>
              </w:rPr>
              <w:t xml:space="preserve"> (long-s ligatures, "œ"/"æ" ligatures), lots of images containing info, foxing/staining on early pages, and OCR misreads from period fonts (e.g. "Smart-weed"→"8mart-weed", "Life-root"→"Iiife-root").</w:t>
            </w:r>
          </w:p>
        </w:tc>
      </w:tr>
      <w:tr>
        <w:trPr>
          <w:cantSplit w:val="0"/>
          <w:tblHeader w:val="0"/>
        </w:trPr>
        <w:tc>
          <w:tcPr>
            <w:shd w:fill="f2f2f2" w:val="clear"/>
          </w:tcPr>
          <w:p w:rsidR="00000000" w:rsidDel="00000000" w:rsidP="00000000" w:rsidRDefault="00000000" w:rsidRPr="00000000" w14:paraId="00000025">
            <w:pPr>
              <w:spacing w:after="80" w:lineRule="auto"/>
              <w:rPr/>
            </w:pPr>
            <w:r w:rsidDel="00000000" w:rsidR="00000000" w:rsidRPr="00000000">
              <w:rPr>
                <w:b w:val="1"/>
                <w:bCs w:val="1"/>
                <w:rtl w:val="0"/>
              </w:rPr>
              <w:t xml:space="preserve">③ Primary NFR + target</w:t>
            </w:r>
            <w:r w:rsidDel="00000000" w:rsidR="00000000" w:rsidRPr="00000000">
              <w:rPr>
                <w:rtl w:val="0"/>
              </w:rPr>
            </w:r>
          </w:p>
          <w:p w:rsidR="00000000" w:rsidDel="00000000" w:rsidP="00000000" w:rsidRDefault="00000000" w:rsidRPr="00000000" w14:paraId="00000026">
            <w:pPr>
              <w:spacing w:after="80" w:lineRule="auto"/>
              <w:rPr/>
            </w:pPr>
            <w:r w:rsidDel="00000000" w:rsidR="00000000" w:rsidRPr="00000000">
              <w:rPr>
                <w:i w:val="1"/>
                <w:iCs w:val="1"/>
                <w:color w:val="595959"/>
                <w:sz w:val="18"/>
                <w:szCs w:val="18"/>
                <w:rtl w:val="0"/>
              </w:rPr>
              <w:t xml:space="preserve">the ONE quality you optimise ABOVE baseline, with a concrete target (see the NFR sheet) — e.g. low-latency ≤300ms · memory ≤2GB · calibrated ECE ≤0.05 · private (PII recall ≥0.98) · explainable · auditable · secure · robust · accessible. Faithful &amp; accurate are baseline, NOT choices.</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Agentic behaviour (mandatory for everyone, no choice): your agent must do evidence-gated re-search — if the top retrieval score is weak, widen k and retrieve again; abstain once k hits k_max. You build and prove it in A3; nothing to declare here.</w:t>
            </w:r>
          </w:p>
        </w:tc>
        <w:tc>
          <w:tcPr/>
          <w:p w:rsidR="00000000" w:rsidDel="00000000" w:rsidP="00000000" w:rsidRDefault="00000000" w:rsidRPr="00000000" w14:paraId="00000028">
            <w:pPr>
              <w:spacing w:after="80" w:lineRule="auto"/>
              <w:rPr/>
            </w:pPr>
            <w:r w:rsidDel="00000000" w:rsidR="00000000" w:rsidRPr="00000000">
              <w:rPr>
                <w:b w:val="1"/>
                <w:bCs w:val="1"/>
                <w:sz w:val="25"/>
                <w:szCs w:val="25"/>
                <w:rtl w:val="0"/>
              </w:rPr>
              <w:t xml:space="preserve">Explainable </w:t>
            </w:r>
            <w:r w:rsidDel="00000000" w:rsidR="00000000" w:rsidRPr="00000000">
              <w:rPr>
                <w:rtl w:val="0"/>
              </w:rPr>
              <w:t xml:space="preserve">— every answer must show which passage and page it came from, and the reasoning chain </w:t>
            </w:r>
          </w:p>
          <w:p w:rsidR="00000000" w:rsidDel="00000000" w:rsidP="00000000" w:rsidRDefault="00000000" w:rsidRPr="00000000" w14:paraId="00000029">
            <w:pPr>
              <w:spacing w:after="80" w:lineRule="auto"/>
              <w:rPr/>
            </w:pPr>
            <w:r w:rsidDel="00000000" w:rsidR="00000000" w:rsidRPr="00000000">
              <w:rPr>
                <w:rtl w:val="0"/>
              </w:rPr>
              <w:t xml:space="preserve">(symptom → matched passage, relevant images → conclusion),</w:t>
            </w:r>
          </w:p>
          <w:p w:rsidR="00000000" w:rsidDel="00000000" w:rsidP="00000000" w:rsidRDefault="00000000" w:rsidRPr="00000000" w14:paraId="0000002A">
            <w:pPr>
              <w:spacing w:after="80" w:lineRule="auto"/>
              <w:rPr/>
            </w:pPr>
            <w:r w:rsidDel="00000000" w:rsidR="00000000" w:rsidRPr="00000000">
              <w:rPr>
                <w:rtl w:val="0"/>
              </w:rPr>
              <w:t xml:space="preserve"> mirroring the book's own "Medical Diagnosis" method.</w:t>
            </w:r>
          </w:p>
          <w:p w:rsidR="00000000" w:rsidDel="00000000" w:rsidP="00000000" w:rsidRDefault="00000000" w:rsidRPr="00000000" w14:paraId="0000002B">
            <w:pPr>
              <w:spacing w:after="80" w:lineRule="auto"/>
              <w:rPr/>
            </w:pPr>
            <w:r w:rsidDel="00000000" w:rsidR="00000000" w:rsidRPr="00000000">
              <w:rPr>
                <w:rtl w:val="0"/>
              </w:rPr>
              <w:t xml:space="preserve"> Target: 100% of answers cite a specific page; a human can verify the citation supports the claim in &lt;30 seconds.</w:t>
            </w:r>
          </w:p>
        </w:tc>
      </w:tr>
    </w:tbl>
    <w:p w:rsidR="00000000" w:rsidDel="00000000" w:rsidP="00000000" w:rsidRDefault="00000000" w:rsidRPr="00000000" w14:paraId="0000002C">
      <w:pPr>
        <w:spacing w:after="60" w:before="120" w:lineRule="auto"/>
        <w:rPr/>
      </w:pPr>
      <w:r w:rsidDel="00000000" w:rsidR="00000000" w:rsidRPr="00000000">
        <w:rPr>
          <w:b w:val="1"/>
          <w:bCs w:val="1"/>
          <w:sz w:val="22"/>
          <w:szCs w:val="22"/>
          <w:rtl w:val="0"/>
        </w:rPr>
        <w:t xml:space="preserve">Justify each of the three choices</w:t>
      </w:r>
      <w:r w:rsidDel="00000000" w:rsidR="00000000" w:rsidRPr="00000000">
        <w:rPr>
          <w:rtl w:val="0"/>
        </w:rPr>
      </w:r>
    </w:p>
    <w:p w:rsidR="00000000" w:rsidDel="00000000" w:rsidP="00000000" w:rsidRDefault="00000000" w:rsidRPr="00000000" w14:paraId="0000002D">
      <w:pPr>
        <w:spacing w:after="100" w:lineRule="auto"/>
        <w:rPr/>
      </w:pPr>
      <w:r w:rsidDel="00000000" w:rsidR="00000000" w:rsidRPr="00000000">
        <w:rPr>
          <w:rtl w:val="0"/>
        </w:rPr>
        <w:t xml:space="preserve">A one-liner is not enough here — give reasoning a marker can test against your actual corpus.</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0"/>
        </w:trPr>
        <w:tc>
          <w:tcPr>
            <w:shd w:fill="f2f2f2" w:val="clear"/>
          </w:tcPr>
          <w:p w:rsidR="00000000" w:rsidDel="00000000" w:rsidP="00000000" w:rsidRDefault="00000000" w:rsidRPr="00000000" w14:paraId="0000002E">
            <w:pPr>
              <w:spacing w:after="80" w:lineRule="auto"/>
              <w:rPr/>
            </w:pPr>
            <w:r w:rsidDel="00000000" w:rsidR="00000000" w:rsidRPr="00000000">
              <w:rPr>
                <w:b w:val="1"/>
                <w:bCs w:val="1"/>
                <w:rtl w:val="0"/>
              </w:rPr>
              <w:t xml:space="preserve">Why this DOMAIN</w:t>
            </w:r>
            <w:r w:rsidDel="00000000" w:rsidR="00000000" w:rsidRPr="00000000">
              <w:rPr>
                <w:rtl w:val="0"/>
              </w:rPr>
            </w:r>
          </w:p>
          <w:p w:rsidR="00000000" w:rsidDel="00000000" w:rsidP="00000000" w:rsidRDefault="00000000" w:rsidRPr="00000000" w14:paraId="0000002F">
            <w:pPr>
              <w:spacing w:after="80" w:lineRule="auto"/>
              <w:rPr/>
            </w:pPr>
            <w:r w:rsidDel="00000000" w:rsidR="00000000" w:rsidRPr="00000000">
              <w:rPr>
                <w:i w:val="1"/>
                <w:iCs w:val="1"/>
                <w:color w:val="595959"/>
                <w:sz w:val="18"/>
                <w:szCs w:val="18"/>
                <w:rtl w:val="0"/>
              </w:rPr>
              <w:t xml:space="preserve">the real decision this tool helps and the person who makes it — not “it is useful”. Why a document-reading agent (not a web search) is the right fit.</w:t>
            </w:r>
            <w:r w:rsidDel="00000000" w:rsidR="00000000" w:rsidRPr="00000000">
              <w:rPr>
                <w:rtl w:val="0"/>
              </w:rPr>
            </w:r>
          </w:p>
        </w:tc>
        <w:tc>
          <w:tcPr/>
          <w:p w:rsidR="00000000" w:rsidDel="00000000" w:rsidP="00000000" w:rsidRDefault="00000000" w:rsidRPr="00000000" w14:paraId="00000030">
            <w:pPr>
              <w:spacing w:after="80" w:lineRule="auto"/>
              <w:rPr/>
            </w:pPr>
            <w:r w:rsidDel="00000000" w:rsidR="00000000" w:rsidRPr="00000000">
              <w:rPr>
                <w:rtl w:val="0"/>
              </w:rPr>
              <w:t xml:space="preserve">A document-reading agent fits better than web search because the value is a </w:t>
            </w:r>
            <w:r w:rsidDel="00000000" w:rsidR="00000000" w:rsidRPr="00000000">
              <w:rPr>
                <w:i w:val="1"/>
                <w:iCs w:val="1"/>
                <w:rtl w:val="0"/>
              </w:rPr>
              <w:t xml:space="preserve">traceable</w:t>
            </w:r>
            <w:r w:rsidDel="00000000" w:rsidR="00000000" w:rsidRPr="00000000">
              <w:rPr>
                <w:rtl w:val="0"/>
              </w:rPr>
              <w:t xml:space="preserve"> answer from one documented, fixed source — the real decision is "can I address this at home with what's in this reference, or does this look serious enough to see a doctor now?" A web search can't offer that same page-level accountability.</w:t>
            </w:r>
          </w:p>
        </w:tc>
      </w:tr>
      <w:tr>
        <w:trPr>
          <w:cantSplit w:val="0"/>
          <w:tblHeader w:val="0"/>
        </w:trPr>
        <w:tc>
          <w:tcPr>
            <w:shd w:fill="f2f2f2" w:val="clear"/>
          </w:tcPr>
          <w:p w:rsidR="00000000" w:rsidDel="00000000" w:rsidP="00000000" w:rsidRDefault="00000000" w:rsidRPr="00000000" w14:paraId="00000031">
            <w:pPr>
              <w:spacing w:after="80" w:lineRule="auto"/>
              <w:rPr/>
            </w:pPr>
            <w:r w:rsidDel="00000000" w:rsidR="00000000" w:rsidRPr="00000000">
              <w:rPr>
                <w:b w:val="1"/>
                <w:bCs w:val="1"/>
                <w:rtl w:val="0"/>
              </w:rPr>
              <w:t xml:space="preserve">Why this DATA SPECIALITY</w:t>
            </w:r>
            <w:r w:rsidDel="00000000" w:rsidR="00000000" w:rsidRPr="00000000">
              <w:rPr>
                <w:rtl w:val="0"/>
              </w:rPr>
            </w:r>
          </w:p>
          <w:p w:rsidR="00000000" w:rsidDel="00000000" w:rsidP="00000000" w:rsidRDefault="00000000" w:rsidRPr="00000000" w14:paraId="00000032">
            <w:pPr>
              <w:spacing w:after="80" w:lineRule="auto"/>
              <w:rPr/>
            </w:pPr>
            <w:r w:rsidDel="00000000" w:rsidR="00000000" w:rsidRPr="00000000">
              <w:rPr>
                <w:i w:val="1"/>
                <w:iCs w:val="1"/>
                <w:color w:val="595959"/>
                <w:sz w:val="18"/>
                <w:szCs w:val="18"/>
                <w:rtl w:val="0"/>
              </w:rPr>
              <w:t xml:space="preserve">evidence it is genuinely in YOUR corpus — point to a specific page or feature — and the one pipeline stage it will force you to build.</w:t>
            </w:r>
            <w:r w:rsidDel="00000000" w:rsidR="00000000" w:rsidRPr="00000000">
              <w:rPr>
                <w:rtl w:val="0"/>
              </w:rPr>
            </w:r>
          </w:p>
        </w:tc>
        <w:tc>
          <w:tcPr/>
          <w:p w:rsidR="00000000" w:rsidDel="00000000" w:rsidP="00000000" w:rsidRDefault="00000000" w:rsidRPr="00000000" w14:paraId="00000033">
            <w:pPr>
              <w:spacing w:after="80" w:lineRule="auto"/>
              <w:rPr/>
            </w:pPr>
            <w:r w:rsidDel="00000000" w:rsidR="00000000" w:rsidRPr="00000000">
              <w:rPr>
                <w:b w:val="1"/>
                <w:bCs w:val="1"/>
                <w:rtl w:val="0"/>
              </w:rPr>
              <w:t xml:space="preserve">Examples:</w:t>
            </w:r>
            <w:r w:rsidDel="00000000" w:rsidR="00000000" w:rsidRPr="00000000">
              <w:rPr>
                <w:rtl w:val="0"/>
              </w:rPr>
              <w:t xml:space="preserve"> Real in our corpus — page 12 ("ſome") and page 341 ("8mart-weed") show OCR breaking on period typography and long-s; this forces a dedicated post-OCR cleanup/normalization stage before chunking, or retrieval on garbled tokens will silently fail.</w:t>
            </w:r>
          </w:p>
          <w:p w:rsidR="00000000" w:rsidDel="00000000" w:rsidP="00000000" w:rsidRDefault="00000000" w:rsidRPr="00000000" w14:paraId="00000034">
            <w:pPr>
              <w:spacing w:after="80" w:lineRule="auto"/>
              <w:rPr/>
            </w:pPr>
            <w:r w:rsidDel="00000000" w:rsidR="00000000" w:rsidRPr="00000000">
              <w:rPr>
                <w:rtl w:val="0"/>
              </w:rPr>
              <w:t xml:space="preserve">Also we would like to test if small ocr models can perform ocr on blurred out old pages.</w:t>
            </w:r>
          </w:p>
          <w:p w:rsidR="00000000" w:rsidDel="00000000" w:rsidP="00000000" w:rsidRDefault="00000000" w:rsidRPr="00000000" w14:paraId="00000035">
            <w:pPr>
              <w:spacing w:after="80" w:lineRule="auto"/>
              <w:rPr/>
            </w:pPr>
            <w:r w:rsidDel="00000000" w:rsidR="00000000" w:rsidRPr="00000000">
              <w:rPr>
                <w:rtl w:val="0"/>
              </w:rPr>
              <w:t xml:space="preserve">The book contains a lot of images and we would like to store the images alongside the text to reference any claim.</w:t>
            </w:r>
          </w:p>
          <w:p w:rsidR="00000000" w:rsidDel="00000000" w:rsidP="00000000" w:rsidRDefault="00000000" w:rsidRPr="00000000" w14:paraId="00000036">
            <w:pPr>
              <w:spacing w:after="80" w:lineRule="auto"/>
              <w:rPr/>
            </w:pPr>
            <w:r w:rsidDel="00000000" w:rsidR="00000000" w:rsidRPr="00000000">
              <w:rPr/>
              <w:drawing>
                <wp:inline distB="114300" distT="114300" distL="114300" distR="114300">
                  <wp:extent cx="2224088" cy="1615212"/>
                  <wp:effectExtent b="0" l="0" r="0" t="0"/>
                  <wp:docPr id="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224088" cy="1615212"/>
                          </a:xfrm>
                          <a:prstGeom prst="rect"/>
                          <a:ln/>
                        </pic:spPr>
                      </pic:pic>
                    </a:graphicData>
                  </a:graphic>
                </wp:inline>
              </w:drawing>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37">
            <w:pPr>
              <w:spacing w:after="80" w:lineRule="auto"/>
              <w:rPr/>
            </w:pPr>
            <w:r w:rsidDel="00000000" w:rsidR="00000000" w:rsidRPr="00000000">
              <w:rPr>
                <w:b w:val="1"/>
                <w:bCs w:val="1"/>
                <w:rtl w:val="0"/>
              </w:rPr>
              <w:t xml:space="preserve">Why this NFR + target</w:t>
            </w:r>
            <w:r w:rsidDel="00000000" w:rsidR="00000000" w:rsidRPr="00000000">
              <w:rPr>
                <w:rtl w:val="0"/>
              </w:rPr>
            </w:r>
          </w:p>
          <w:p w:rsidR="00000000" w:rsidDel="00000000" w:rsidP="00000000" w:rsidRDefault="00000000" w:rsidRPr="00000000" w14:paraId="00000038">
            <w:pPr>
              <w:spacing w:after="80" w:lineRule="auto"/>
              <w:rPr/>
            </w:pPr>
            <w:r w:rsidDel="00000000" w:rsidR="00000000" w:rsidRPr="00000000">
              <w:rPr>
                <w:i w:val="1"/>
                <w:iCs w:val="1"/>
                <w:color w:val="595959"/>
                <w:sz w:val="18"/>
                <w:szCs w:val="18"/>
                <w:rtl w:val="0"/>
              </w:rPr>
              <w:t xml:space="preserve">why this quality matters for your user, why THAT number is the right target (not a round guess), and the one thing you would trade to hit it.</w:t>
            </w:r>
            <w:r w:rsidDel="00000000" w:rsidR="00000000" w:rsidRPr="00000000">
              <w:rPr>
                <w:rtl w:val="0"/>
              </w:rPr>
            </w:r>
          </w:p>
        </w:tc>
        <w:tc>
          <w:tcPr/>
          <w:p w:rsidR="00000000" w:rsidDel="00000000" w:rsidP="00000000" w:rsidRDefault="00000000" w:rsidRPr="00000000" w14:paraId="00000039">
            <w:pPr>
              <w:spacing w:after="80" w:lineRule="auto"/>
              <w:rPr/>
            </w:pPr>
            <w:r w:rsidDel="00000000" w:rsidR="00000000" w:rsidRPr="00000000">
              <w:rPr>
                <w:rtl w:val="0"/>
              </w:rPr>
              <w:t xml:space="preserve">Users need to trust </w:t>
            </w:r>
            <w:r w:rsidDel="00000000" w:rsidR="00000000" w:rsidRPr="00000000">
              <w:rPr>
                <w:i w:val="1"/>
                <w:iCs w:val="1"/>
                <w:rtl w:val="0"/>
              </w:rPr>
              <w:t xml:space="preserve">why</w:t>
            </w:r>
            <w:r w:rsidDel="00000000" w:rsidR="00000000" w:rsidRPr="00000000">
              <w:rPr>
                <w:rtl w:val="0"/>
              </w:rPr>
              <w:t xml:space="preserve"> an 1890s source says X, especially since some of its guidance is medically outdated — an unexplained answer risks being followed uncritically. </w:t>
            </w:r>
          </w:p>
          <w:p w:rsidR="00000000" w:rsidDel="00000000" w:rsidP="00000000" w:rsidRDefault="00000000" w:rsidRPr="00000000" w14:paraId="0000003A">
            <w:pPr>
              <w:spacing w:after="80" w:lineRule="auto"/>
              <w:rPr/>
            </w:pPr>
            <w:r w:rsidDel="00000000" w:rsidR="00000000" w:rsidRPr="00000000">
              <w:rPr>
                <w:rtl w:val="0"/>
              </w:rPr>
              <w:t xml:space="preserve">100% citation coverage is achievable since every answer must trace to one page; the trade-off is we sacrifice some fluency (answers read more like "per page 412..." than natural prose).</w:t>
            </w:r>
          </w:p>
        </w:tc>
      </w:tr>
    </w:tbl>
    <w:p w:rsidR="00000000" w:rsidDel="00000000" w:rsidP="00000000" w:rsidRDefault="00000000" w:rsidRPr="00000000" w14:paraId="0000003B">
      <w:pPr>
        <w:spacing w:after="60" w:before="120" w:lineRule="auto"/>
        <w:rPr/>
      </w:pPr>
      <w:r w:rsidDel="00000000" w:rsidR="00000000" w:rsidRPr="00000000">
        <w:rPr>
          <w:b w:val="1"/>
          <w:bCs w:val="1"/>
          <w:sz w:val="22"/>
          <w:szCs w:val="22"/>
          <w:rtl w:val="0"/>
        </w:rPr>
        <w:t xml:space="preserve">The rest of the framing</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0"/>
        </w:trPr>
        <w:tc>
          <w:tcPr>
            <w:shd w:fill="f2f2f2" w:val="clear"/>
          </w:tcPr>
          <w:p w:rsidR="00000000" w:rsidDel="00000000" w:rsidP="00000000" w:rsidRDefault="00000000" w:rsidRPr="00000000" w14:paraId="0000003C">
            <w:pPr>
              <w:spacing w:after="80" w:lineRule="auto"/>
              <w:rPr/>
            </w:pPr>
            <w:r w:rsidDel="00000000" w:rsidR="00000000" w:rsidRPr="00000000">
              <w:rPr>
                <w:b w:val="1"/>
                <w:bCs w:val="1"/>
                <w:rtl w:val="0"/>
              </w:rPr>
              <w:t xml:space="preserve">Who would use this</w:t>
            </w:r>
            <w:r w:rsidDel="00000000" w:rsidR="00000000" w:rsidRPr="00000000">
              <w:rPr>
                <w:rtl w:val="0"/>
              </w:rPr>
            </w:r>
          </w:p>
          <w:p w:rsidR="00000000" w:rsidDel="00000000" w:rsidP="00000000" w:rsidRDefault="00000000" w:rsidRPr="00000000" w14:paraId="0000003D">
            <w:pPr>
              <w:spacing w:after="80" w:lineRule="auto"/>
              <w:rPr/>
            </w:pPr>
            <w:r w:rsidDel="00000000" w:rsidR="00000000" w:rsidRPr="00000000">
              <w:rPr>
                <w:i w:val="1"/>
                <w:iCs w:val="1"/>
                <w:color w:val="595959"/>
                <w:sz w:val="18"/>
                <w:szCs w:val="18"/>
                <w:rtl w:val="0"/>
              </w:rPr>
              <w:t xml:space="preserve">the real person/role who'd use the finished tool and the decision it helps. Not “data scientists” or “the marker”.</w:t>
            </w:r>
            <w:r w:rsidDel="00000000" w:rsidR="00000000" w:rsidRPr="00000000">
              <w:rPr>
                <w:rtl w:val="0"/>
              </w:rPr>
            </w:r>
          </w:p>
        </w:tc>
        <w:tc>
          <w:tcPr/>
          <w:p w:rsidR="00000000" w:rsidDel="00000000" w:rsidP="00000000" w:rsidRDefault="00000000" w:rsidRPr="00000000" w14:paraId="0000003E">
            <w:pPr>
              <w:spacing w:after="80" w:lineRule="auto"/>
              <w:rPr/>
            </w:pPr>
            <w:r w:rsidDel="00000000" w:rsidR="00000000" w:rsidRPr="00000000">
              <w:rPr>
                <w:rtl w:val="0"/>
              </w:rPr>
              <w:t xml:space="preserve">A householder or family caregiver without same-day doctor access, deciding whether a symptom needs home care or professional attention.</w:t>
            </w:r>
          </w:p>
        </w:tc>
      </w:tr>
      <w:tr>
        <w:trPr>
          <w:cantSplit w:val="0"/>
          <w:tblHeader w:val="0"/>
        </w:trPr>
        <w:tc>
          <w:tcPr>
            <w:shd w:fill="f2f2f2" w:val="clear"/>
          </w:tcPr>
          <w:p w:rsidR="00000000" w:rsidDel="00000000" w:rsidP="00000000" w:rsidRDefault="00000000" w:rsidRPr="00000000" w14:paraId="0000003F">
            <w:pPr>
              <w:spacing w:after="80" w:lineRule="auto"/>
              <w:rPr/>
            </w:pPr>
            <w:r w:rsidDel="00000000" w:rsidR="00000000" w:rsidRPr="00000000">
              <w:rPr>
                <w:b w:val="1"/>
                <w:bCs w:val="1"/>
                <w:rtl w:val="0"/>
              </w:rPr>
              <w:t xml:space="preserve">How we measure success</w:t>
            </w:r>
            <w:r w:rsidDel="00000000" w:rsidR="00000000" w:rsidRPr="00000000">
              <w:rPr>
                <w:rtl w:val="0"/>
              </w:rPr>
            </w:r>
          </w:p>
          <w:p w:rsidR="00000000" w:rsidDel="00000000" w:rsidP="00000000" w:rsidRDefault="00000000" w:rsidRPr="00000000" w14:paraId="00000040">
            <w:pPr>
              <w:spacing w:after="80" w:lineRule="auto"/>
              <w:rPr/>
            </w:pPr>
            <w:r w:rsidDel="00000000" w:rsidR="00000000" w:rsidRPr="00000000">
              <w:rPr>
                <w:i w:val="1"/>
                <w:iCs w:val="1"/>
                <w:color w:val="595959"/>
                <w:sz w:val="18"/>
                <w:szCs w:val="18"/>
                <w:rtl w:val="0"/>
              </w:rPr>
              <w:t xml:space="preserve">pick ONE headline number for answer quality and state your target (e.g. groundedness ≥ 0.9; answer-F1 ≥ 0.7).</w:t>
            </w:r>
            <w:r w:rsidDel="00000000" w:rsidR="00000000" w:rsidRPr="00000000">
              <w:rPr>
                <w:rtl w:val="0"/>
              </w:rPr>
            </w:r>
          </w:p>
        </w:tc>
        <w:tc>
          <w:tcPr/>
          <w:p w:rsidR="00000000" w:rsidDel="00000000" w:rsidP="00000000" w:rsidRDefault="00000000" w:rsidRPr="00000000" w14:paraId="00000041">
            <w:pPr>
              <w:spacing w:after="80" w:lineRule="auto"/>
              <w:rPr/>
            </w:pPr>
            <w:r w:rsidDel="00000000" w:rsidR="00000000" w:rsidRPr="00000000">
              <w:rPr>
                <w:rtl w:val="0"/>
              </w:rPr>
              <w:t xml:space="preserve">Groundedness ≥ 0.9 — at least 90% of answers are fully supported by the cited page.</w:t>
            </w:r>
          </w:p>
          <w:p w:rsidR="00000000" w:rsidDel="00000000" w:rsidP="00000000" w:rsidRDefault="00000000" w:rsidRPr="00000000" w14:paraId="00000042">
            <w:pPr>
              <w:spacing w:after="80" w:lineRule="auto"/>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43">
            <w:pPr>
              <w:spacing w:after="80" w:lineRule="auto"/>
              <w:rPr/>
            </w:pPr>
            <w:r w:rsidDel="00000000" w:rsidR="00000000" w:rsidRPr="00000000">
              <w:rPr>
                <w:b w:val="1"/>
                <w:bCs w:val="1"/>
                <w:rtl w:val="0"/>
              </w:rPr>
              <w:t xml:space="preserve">Score we want to beat</w:t>
            </w:r>
            <w:r w:rsidDel="00000000" w:rsidR="00000000" w:rsidRPr="00000000">
              <w:rPr>
                <w:rtl w:val="0"/>
              </w:rPr>
            </w:r>
          </w:p>
          <w:p w:rsidR="00000000" w:rsidDel="00000000" w:rsidP="00000000" w:rsidRDefault="00000000" w:rsidRPr="00000000" w14:paraId="00000044">
            <w:pPr>
              <w:spacing w:after="80" w:lineRule="auto"/>
              <w:rPr/>
            </w:pPr>
            <w:r w:rsidDel="00000000" w:rsidR="00000000" w:rsidRPr="00000000">
              <w:rPr>
                <w:i w:val="1"/>
                <w:iCs w:val="1"/>
                <w:color w:val="595959"/>
                <w:sz w:val="18"/>
                <w:szCs w:val="18"/>
                <w:rtl w:val="0"/>
              </w:rPr>
              <w:t xml:space="preserve">the laziest baseline, so you can prove value (e.g. “return the top-1 retrieved chunk verbatim = 0.4 answer-F1”).</w:t>
            </w:r>
            <w:r w:rsidDel="00000000" w:rsidR="00000000" w:rsidRPr="00000000">
              <w:rPr>
                <w:rtl w:val="0"/>
              </w:rPr>
            </w:r>
          </w:p>
        </w:tc>
        <w:tc>
          <w:tcPr/>
          <w:p w:rsidR="00000000" w:rsidDel="00000000" w:rsidP="00000000" w:rsidRDefault="00000000" w:rsidRPr="00000000" w14:paraId="00000045">
            <w:pPr>
              <w:spacing w:after="80" w:lineRule="auto"/>
              <w:rPr/>
            </w:pPr>
            <w:r w:rsidDel="00000000" w:rsidR="00000000" w:rsidRPr="00000000">
              <w:rPr>
                <w:rtl w:val="0"/>
              </w:rPr>
              <w:t xml:space="preserve">"Return the top-1 retrieved chunk verbatim" ≈ 0.4 answer-F1 — our agent must beat that by reasoning across chunks and citing precisely.</w:t>
            </w:r>
          </w:p>
          <w:p w:rsidR="00000000" w:rsidDel="00000000" w:rsidP="00000000" w:rsidRDefault="00000000" w:rsidRPr="00000000" w14:paraId="00000046">
            <w:pPr>
              <w:spacing w:after="80" w:lineRule="auto"/>
              <w:rPr/>
            </w:pPr>
            <w:r w:rsidDel="00000000" w:rsidR="00000000" w:rsidRPr="00000000">
              <w:rPr>
                <w:rtl w:val="0"/>
              </w:rPr>
              <w:t xml:space="preserve">Furthermore, </w:t>
            </w:r>
          </w:p>
          <w:p w:rsidR="00000000" w:rsidDel="00000000" w:rsidP="00000000" w:rsidRDefault="00000000" w:rsidRPr="00000000" w14:paraId="00000047">
            <w:pPr>
              <w:spacing w:after="80" w:lineRule="auto"/>
              <w:rPr/>
            </w:pPr>
            <w:hyperlink r:id="rId8">
              <w:r w:rsidDel="00000000" w:rsidR="00000000" w:rsidRPr="00000000">
                <w:rPr>
                  <w:color w:val="1155cc"/>
                  <w:u w:val="single"/>
                  <w:rtl w:val="0"/>
                </w:rPr>
                <w:t xml:space="preserve">https://www.kaggle.com/datasets/thedevastator/comprehensive-medical-q-a-dataset</w:t>
              </w:r>
            </w:hyperlink>
            <w:r w:rsidDel="00000000" w:rsidR="00000000" w:rsidRPr="00000000">
              <w:rPr>
                <w:rtl w:val="0"/>
              </w:rPr>
            </w:r>
          </w:p>
          <w:p w:rsidR="00000000" w:rsidDel="00000000" w:rsidP="00000000" w:rsidRDefault="00000000" w:rsidRPr="00000000" w14:paraId="00000048">
            <w:pPr>
              <w:spacing w:after="80" w:lineRule="auto"/>
              <w:rPr/>
            </w:pPr>
            <w:r w:rsidDel="00000000" w:rsidR="00000000" w:rsidRPr="00000000">
              <w:rPr>
                <w:rtl w:val="0"/>
              </w:rPr>
              <w:t xml:space="preserve">We don’t have a score generally but we can test our system on this common q/a questions and see how many have been answered correctly</w:t>
            </w:r>
            <w:r w:rsidDel="00000000" w:rsidR="00000000" w:rsidRPr="00000000">
              <w:rPr/>
              <w:drawing>
                <wp:inline distB="114300" distT="114300" distL="114300" distR="114300">
                  <wp:extent cx="3571875" cy="3670300"/>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571875" cy="3670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9">
      <w:pPr>
        <w:pStyle w:val="Heading2"/>
        <w:spacing w:after="100" w:before="240" w:lineRule="auto"/>
        <w:rPr/>
      </w:pPr>
      <w:r w:rsidDel="00000000" w:rsidR="00000000" w:rsidRPr="00000000">
        <w:rPr>
          <w:b w:val="1"/>
          <w:bCs w:val="1"/>
          <w:color w:val="1f3864"/>
          <w:sz w:val="26"/>
          <w:szCs w:val="26"/>
          <w:rtl w:val="0"/>
        </w:rPr>
        <w:t xml:space="preserve">Section 2 — Our Corpus</w:t>
      </w:r>
      <w:r w:rsidDel="00000000" w:rsidR="00000000" w:rsidRPr="00000000">
        <w:rPr>
          <w:rtl w:val="0"/>
        </w:rPr>
      </w:r>
    </w:p>
    <w:p w:rsidR="00000000" w:rsidDel="00000000" w:rsidP="00000000" w:rsidRDefault="00000000" w:rsidRPr="00000000" w14:paraId="0000004A">
      <w:pPr>
        <w:spacing w:after="100" w:lineRule="auto"/>
        <w:rPr/>
      </w:pPr>
      <w:r w:rsidDel="00000000" w:rsidR="00000000" w:rsidRPr="00000000">
        <w:rPr>
          <w:i w:val="1"/>
          <w:iCs w:val="1"/>
          <w:color w:val="595959"/>
          <w:sz w:val="18"/>
          <w:szCs w:val="18"/>
          <w:rtl w:val="0"/>
        </w:rPr>
        <w:t xml:space="preserve">Your knowledge base is scanned book pages — images before they are text. Sourcing and documenting them is graded here.</w:t>
      </w:r>
      <w:r w:rsidDel="00000000" w:rsidR="00000000" w:rsidRPr="00000000">
        <w:rPr>
          <w:rtl w:val="0"/>
        </w:rPr>
      </w:r>
    </w:p>
    <w:tbl>
      <w:tblPr>
        <w:tblStyle w:val="Table8"/>
        <w:tblW w:w="93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65"/>
        <w:gridCol w:w="5865"/>
        <w:tblGridChange w:id="0">
          <w:tblGrid>
            <w:gridCol w:w="3465"/>
            <w:gridCol w:w="5865"/>
          </w:tblGrid>
        </w:tblGridChange>
      </w:tblGrid>
      <w:tr>
        <w:trPr>
          <w:cantSplit w:val="0"/>
          <w:trHeight w:val="1311.9205729166629" w:hRule="atLeast"/>
          <w:tblHeader w:val="0"/>
        </w:trPr>
        <w:tc>
          <w:tcPr>
            <w:shd w:fill="f2f2f2" w:val="clear"/>
          </w:tcPr>
          <w:p w:rsidR="00000000" w:rsidDel="00000000" w:rsidP="00000000" w:rsidRDefault="00000000" w:rsidRPr="00000000" w14:paraId="0000004B">
            <w:pPr>
              <w:spacing w:after="80" w:lineRule="auto"/>
              <w:rPr/>
            </w:pPr>
            <w:r w:rsidDel="00000000" w:rsidR="00000000" w:rsidRPr="00000000">
              <w:rPr>
                <w:b w:val="1"/>
                <w:bCs w:val="1"/>
                <w:rtl w:val="0"/>
              </w:rPr>
              <w:t xml:space="preserve">Corpus name and link</w:t>
            </w:r>
            <w:r w:rsidDel="00000000" w:rsidR="00000000" w:rsidRPr="00000000">
              <w:rPr>
                <w:rtl w:val="0"/>
              </w:rPr>
            </w:r>
          </w:p>
          <w:p w:rsidR="00000000" w:rsidDel="00000000" w:rsidP="00000000" w:rsidRDefault="00000000" w:rsidRPr="00000000" w14:paraId="0000004C">
            <w:pPr>
              <w:spacing w:after="80" w:lineRule="auto"/>
              <w:rPr/>
            </w:pPr>
            <w:r w:rsidDel="00000000" w:rsidR="00000000" w:rsidRPr="00000000">
              <w:rPr>
                <w:i w:val="1"/>
                <w:iCs w:val="1"/>
                <w:color w:val="595959"/>
                <w:sz w:val="18"/>
                <w:szCs w:val="18"/>
                <w:rtl w:val="0"/>
              </w:rPr>
              <w:t xml:space="preserve">the public source and a working link (e.g. Internet Archive, HathiTrust, Qatar Digital Library). Must be scanned page-images, not pre-typed text, and freely usable.</w:t>
            </w:r>
            <w:r w:rsidDel="00000000" w:rsidR="00000000" w:rsidRPr="00000000">
              <w:rPr>
                <w:rtl w:val="0"/>
              </w:rPr>
            </w:r>
          </w:p>
        </w:tc>
        <w:tc>
          <w:tcPr/>
          <w:p w:rsidR="00000000" w:rsidDel="00000000" w:rsidP="00000000" w:rsidRDefault="00000000" w:rsidRPr="00000000" w14:paraId="0000004D">
            <w:pPr>
              <w:spacing w:after="80" w:lineRule="auto"/>
              <w:rPr/>
            </w:pPr>
            <w:r w:rsidDel="00000000" w:rsidR="00000000" w:rsidRPr="00000000">
              <w:rPr>
                <w:b w:val="1"/>
                <w:bCs w:val="1"/>
                <w:i w:val="1"/>
                <w:iCs w:val="1"/>
                <w:rtl w:val="0"/>
              </w:rPr>
              <w:t xml:space="preserve">The People's Common Sense Medical Adviser</w:t>
            </w:r>
            <w:r w:rsidDel="00000000" w:rsidR="00000000" w:rsidRPr="00000000">
              <w:rPr>
                <w:b w:val="1"/>
                <w:bCs w:val="1"/>
                <w:rtl w:val="0"/>
              </w:rPr>
              <w:t xml:space="preserve"> (R.V. Pierce, 1890) — Internet Archive, </w:t>
            </w:r>
            <w:r w:rsidDel="00000000" w:rsidR="00000000" w:rsidRPr="00000000">
              <w:rPr>
                <w:rtl w:val="0"/>
              </w:rPr>
              <w:t xml:space="preserve">https://drive.google.com/file/d/1M5K4DtM2aHMJOSdUgvBxwth20P5wQ7vA/view</w:t>
            </w:r>
          </w:p>
        </w:tc>
      </w:tr>
      <w:tr>
        <w:trPr>
          <w:cantSplit w:val="0"/>
          <w:tblHeader w:val="0"/>
        </w:trPr>
        <w:tc>
          <w:tcPr>
            <w:shd w:fill="f2f2f2" w:val="clear"/>
          </w:tcPr>
          <w:p w:rsidR="00000000" w:rsidDel="00000000" w:rsidP="00000000" w:rsidRDefault="00000000" w:rsidRPr="00000000" w14:paraId="0000004E">
            <w:pPr>
              <w:spacing w:after="80" w:lineRule="auto"/>
              <w:rPr/>
            </w:pPr>
            <w:r w:rsidDel="00000000" w:rsidR="00000000" w:rsidRPr="00000000">
              <w:rPr>
                <w:b w:val="1"/>
                <w:bCs w:val="1"/>
                <w:rtl w:val="0"/>
              </w:rPr>
              <w:t xml:space="preserve">Licence, and may we share it</w:t>
            </w:r>
            <w:r w:rsidDel="00000000" w:rsidR="00000000" w:rsidRPr="00000000">
              <w:rPr>
                <w:rtl w:val="0"/>
              </w:rPr>
            </w:r>
          </w:p>
          <w:p w:rsidR="00000000" w:rsidDel="00000000" w:rsidP="00000000" w:rsidRDefault="00000000" w:rsidRPr="00000000" w14:paraId="0000004F">
            <w:pPr>
              <w:spacing w:after="80" w:lineRule="auto"/>
              <w:rPr/>
            </w:pPr>
            <w:r w:rsidDel="00000000" w:rsidR="00000000" w:rsidRPr="00000000">
              <w:rPr>
                <w:i w:val="1"/>
                <w:iCs w:val="1"/>
                <w:color w:val="595959"/>
                <w:sz w:val="18"/>
                <w:szCs w:val="18"/>
                <w:rtl w:val="0"/>
              </w:rPr>
              <w:t xml:space="preserve">the licence (public-domain / CC-BY / “research only”) and whether you may re-share. If not, write “link only” and hand in a download script.</w:t>
            </w:r>
            <w:r w:rsidDel="00000000" w:rsidR="00000000" w:rsidRPr="00000000">
              <w:rPr>
                <w:rtl w:val="0"/>
              </w:rPr>
            </w:r>
          </w:p>
        </w:tc>
        <w:tc>
          <w:tcPr/>
          <w:p w:rsidR="00000000" w:rsidDel="00000000" w:rsidP="00000000" w:rsidRDefault="00000000" w:rsidRPr="00000000" w14:paraId="00000050">
            <w:pPr>
              <w:spacing w:after="80" w:lineRule="auto"/>
              <w:rPr/>
            </w:pPr>
            <w:r w:rsidDel="00000000" w:rsidR="00000000" w:rsidRPr="00000000">
              <w:rPr>
                <w:rtl w:val="0"/>
              </w:rPr>
              <w:t xml:space="preserve">Public domain (US, pre-1926 publication) — free to re-share, with source credited.</w:t>
            </w:r>
          </w:p>
        </w:tc>
      </w:tr>
      <w:tr>
        <w:trPr>
          <w:cantSplit w:val="0"/>
          <w:tblHeader w:val="0"/>
        </w:trPr>
        <w:tc>
          <w:tcPr>
            <w:shd w:fill="f2f2f2" w:val="clear"/>
          </w:tcPr>
          <w:p w:rsidR="00000000" w:rsidDel="00000000" w:rsidP="00000000" w:rsidRDefault="00000000" w:rsidRPr="00000000" w14:paraId="00000051">
            <w:pPr>
              <w:spacing w:after="80" w:lineRule="auto"/>
              <w:rPr/>
            </w:pPr>
            <w:r w:rsidDel="00000000" w:rsidR="00000000" w:rsidRPr="00000000">
              <w:rPr>
                <w:b w:val="1"/>
                <w:bCs w:val="1"/>
                <w:rtl w:val="0"/>
              </w:rPr>
              <w:t xml:space="preserve">How big is it</w:t>
            </w:r>
            <w:r w:rsidDel="00000000" w:rsidR="00000000" w:rsidRPr="00000000">
              <w:rPr>
                <w:rtl w:val="0"/>
              </w:rPr>
            </w:r>
          </w:p>
          <w:p w:rsidR="00000000" w:rsidDel="00000000" w:rsidP="00000000" w:rsidRDefault="00000000" w:rsidRPr="00000000" w14:paraId="00000052">
            <w:pPr>
              <w:spacing w:after="80" w:lineRule="auto"/>
              <w:rPr/>
            </w:pPr>
            <w:r w:rsidDel="00000000" w:rsidR="00000000" w:rsidRPr="00000000">
              <w:rPr>
                <w:i w:val="1"/>
                <w:iCs w:val="1"/>
                <w:color w:val="595959"/>
                <w:sz w:val="18"/>
                <w:szCs w:val="18"/>
                <w:rtl w:val="0"/>
              </w:rPr>
              <w:t xml:space="preserve">must be ≥ 300 pages AND ≥ 60,000 words of usable text (huge-corpus profile: ≥ 100k pages). State pages, words, and MB on disk.</w:t>
            </w:r>
            <w:r w:rsidDel="00000000" w:rsidR="00000000" w:rsidRPr="00000000">
              <w:rPr>
                <w:rtl w:val="0"/>
              </w:rPr>
            </w:r>
          </w:p>
        </w:tc>
        <w:tc>
          <w:tcPr/>
          <w:p w:rsidR="00000000" w:rsidDel="00000000" w:rsidP="00000000" w:rsidRDefault="00000000" w:rsidRPr="00000000" w14:paraId="00000053">
            <w:pPr>
              <w:spacing w:after="80" w:lineRule="auto"/>
              <w:rPr/>
            </w:pPr>
            <w:r w:rsidDel="00000000" w:rsidR="00000000" w:rsidRPr="00000000">
              <w:rPr>
                <w:rtl w:val="0"/>
              </w:rPr>
              <w:t xml:space="preserve">1034 pages, 354367 words, 65.3 MB</w:t>
            </w:r>
          </w:p>
        </w:tc>
      </w:tr>
      <w:tr>
        <w:trPr>
          <w:cantSplit w:val="0"/>
          <w:tblHeader w:val="0"/>
        </w:trPr>
        <w:tc>
          <w:tcPr>
            <w:shd w:fill="f2f2f2" w:val="clear"/>
          </w:tcPr>
          <w:p w:rsidR="00000000" w:rsidDel="00000000" w:rsidP="00000000" w:rsidRDefault="00000000" w:rsidRPr="00000000" w14:paraId="00000054">
            <w:pPr>
              <w:spacing w:after="80" w:lineRule="auto"/>
              <w:rPr/>
            </w:pPr>
            <w:r w:rsidDel="00000000" w:rsidR="00000000" w:rsidRPr="00000000">
              <w:rPr>
                <w:b w:val="1"/>
                <w:bCs w:val="1"/>
                <w:rtl w:val="0"/>
              </w:rPr>
              <w:t xml:space="preserve">Scan &amp; script difficulty</w:t>
            </w:r>
            <w:r w:rsidDel="00000000" w:rsidR="00000000" w:rsidRPr="00000000">
              <w:rPr>
                <w:rtl w:val="0"/>
              </w:rPr>
            </w:r>
          </w:p>
          <w:p w:rsidR="00000000" w:rsidDel="00000000" w:rsidP="00000000" w:rsidRDefault="00000000" w:rsidRPr="00000000" w14:paraId="00000055">
            <w:pPr>
              <w:spacing w:after="80" w:lineRule="auto"/>
              <w:rPr/>
            </w:pPr>
            <w:r w:rsidDel="00000000" w:rsidR="00000000" w:rsidRPr="00000000">
              <w:rPr>
                <w:i w:val="1"/>
                <w:iCs w:val="1"/>
                <w:color w:val="595959"/>
                <w:sz w:val="18"/>
                <w:szCs w:val="18"/>
                <w:rtl w:val="0"/>
              </w:rPr>
              <w:t xml:space="preserve">what makes these scans hard to read: script (Bangla conjuncts/matras, Arabic ligatures), fonts, faded/skewed pages, mixed scripts, old orthography.</w:t>
            </w:r>
            <w:r w:rsidDel="00000000" w:rsidR="00000000" w:rsidRPr="00000000">
              <w:rPr>
                <w:rtl w:val="0"/>
              </w:rPr>
            </w:r>
          </w:p>
        </w:tc>
        <w:tc>
          <w:tcPr/>
          <w:p w:rsidR="00000000" w:rsidDel="00000000" w:rsidP="00000000" w:rsidRDefault="00000000" w:rsidRPr="00000000" w14:paraId="00000056">
            <w:pPr>
              <w:spacing w:after="80" w:lineRule="auto"/>
              <w:rPr/>
            </w:pPr>
            <w:r w:rsidDel="00000000" w:rsidR="00000000" w:rsidRPr="00000000">
              <w:rPr>
                <w:rtl w:val="0"/>
              </w:rPr>
              <w:t xml:space="preserve">1890s typeface with long-s and ligature artifacts, foxing/staining on early pages, faded ink in places — causing OCR misreads (see examples above).</w:t>
            </w:r>
          </w:p>
        </w:tc>
      </w:tr>
      <w:tr>
        <w:trPr>
          <w:cantSplit w:val="0"/>
          <w:tblHeader w:val="0"/>
        </w:trPr>
        <w:tc>
          <w:tcPr>
            <w:shd w:fill="f2f2f2" w:val="clear"/>
          </w:tcPr>
          <w:p w:rsidR="00000000" w:rsidDel="00000000" w:rsidP="00000000" w:rsidRDefault="00000000" w:rsidRPr="00000000" w14:paraId="00000057">
            <w:pPr>
              <w:spacing w:after="80" w:lineRule="auto"/>
              <w:rPr/>
            </w:pPr>
            <w:r w:rsidDel="00000000" w:rsidR="00000000" w:rsidRPr="00000000">
              <w:rPr>
                <w:b w:val="1"/>
                <w:bCs w:val="1"/>
                <w:rtl w:val="0"/>
              </w:rPr>
              <w:t xml:space="preserve">How we split it (no leakage)</w:t>
            </w:r>
            <w:r w:rsidDel="00000000" w:rsidR="00000000" w:rsidRPr="00000000">
              <w:rPr>
                <w:rtl w:val="0"/>
              </w:rPr>
            </w:r>
          </w:p>
          <w:p w:rsidR="00000000" w:rsidDel="00000000" w:rsidP="00000000" w:rsidRDefault="00000000" w:rsidRPr="00000000" w14:paraId="00000058">
            <w:pPr>
              <w:spacing w:after="80" w:lineRule="auto"/>
              <w:rPr/>
            </w:pPr>
            <w:r w:rsidDel="00000000" w:rsidR="00000000" w:rsidRPr="00000000">
              <w:rPr>
                <w:i w:val="1"/>
                <w:iCs w:val="1"/>
                <w:color w:val="595959"/>
                <w:sz w:val="18"/>
                <w:szCs w:val="18"/>
                <w:rtl w:val="0"/>
              </w:rPr>
              <w:t xml:space="preserve">train/val/test as percentages, split by DOCUMENT (never by page), so no book appears in two splits.</w:t>
            </w:r>
            <w:r w:rsidDel="00000000" w:rsidR="00000000" w:rsidRPr="00000000">
              <w:rPr>
                <w:rtl w:val="0"/>
              </w:rPr>
            </w:r>
          </w:p>
        </w:tc>
        <w:tc>
          <w:tcPr/>
          <w:p w:rsidR="00000000" w:rsidDel="00000000" w:rsidP="00000000" w:rsidRDefault="00000000" w:rsidRPr="00000000" w14:paraId="00000059">
            <w:pPr>
              <w:spacing w:after="80" w:lineRule="auto"/>
              <w:rPr/>
            </w:pPr>
            <w:r w:rsidDel="00000000" w:rsidR="00000000" w:rsidRPr="00000000">
              <w:rPr>
                <w:rtl w:val="0"/>
              </w:rPr>
              <w:t xml:space="preserve">Split by chapter/section as document units (e.g., Physiology, Diagnosis, Diseases-by-organ-system), never by page — e.g., 70% train / 15% val / 15% test.</w:t>
            </w:r>
          </w:p>
        </w:tc>
      </w:tr>
      <w:tr>
        <w:trPr>
          <w:cantSplit w:val="0"/>
          <w:tblHeader w:val="0"/>
        </w:trPr>
        <w:tc>
          <w:tcPr>
            <w:shd w:fill="f2f2f2" w:val="clear"/>
          </w:tcPr>
          <w:p w:rsidR="00000000" w:rsidDel="00000000" w:rsidP="00000000" w:rsidRDefault="00000000" w:rsidRPr="00000000" w14:paraId="0000005A">
            <w:pPr>
              <w:spacing w:after="80" w:lineRule="auto"/>
              <w:rPr/>
            </w:pPr>
            <w:r w:rsidDel="00000000" w:rsidR="00000000" w:rsidRPr="00000000">
              <w:rPr>
                <w:b w:val="1"/>
                <w:bCs w:val="1"/>
                <w:rtl w:val="0"/>
              </w:rPr>
              <w:t xml:space="preserve">The one way data could leak, and how we checked</w:t>
            </w:r>
            <w:r w:rsidDel="00000000" w:rsidR="00000000" w:rsidRPr="00000000">
              <w:rPr>
                <w:rtl w:val="0"/>
              </w:rPr>
            </w:r>
          </w:p>
          <w:p w:rsidR="00000000" w:rsidDel="00000000" w:rsidP="00000000" w:rsidRDefault="00000000" w:rsidRPr="00000000" w14:paraId="0000005B">
            <w:pPr>
              <w:spacing w:after="80" w:lineRule="auto"/>
              <w:rPr/>
            </w:pPr>
            <w:r w:rsidDel="00000000" w:rsidR="00000000" w:rsidRPr="00000000">
              <w:rPr>
                <w:i w:val="1"/>
                <w:iCs w:val="1"/>
                <w:color w:val="595959"/>
                <w:sz w:val="18"/>
                <w:szCs w:val="18"/>
                <w:rtl w:val="0"/>
              </w:rPr>
              <w:t xml:space="preserve">the single most likely leak (e.g. same book in train and test) and how you confirmed it didn't happen.</w:t>
            </w:r>
            <w:r w:rsidDel="00000000" w:rsidR="00000000" w:rsidRPr="00000000">
              <w:rPr>
                <w:rtl w:val="0"/>
              </w:rPr>
            </w:r>
          </w:p>
        </w:tc>
        <w:tc>
          <w:tcPr/>
          <w:p w:rsidR="00000000" w:rsidDel="00000000" w:rsidP="00000000" w:rsidRDefault="00000000" w:rsidRPr="00000000" w14:paraId="0000005C">
            <w:pPr>
              <w:spacing w:after="80" w:lineRule="auto"/>
              <w:rPr/>
            </w:pPr>
            <w:r w:rsidDel="00000000" w:rsidR="00000000" w:rsidRPr="00000000">
              <w:rPr>
                <w:rtl w:val="0"/>
              </w:rPr>
              <w:t xml:space="preserve">Risk: the same disease chapter's intro and its "Report of Cases Treated" appendix ending up in different splits, since they discuss the same content. Checked by keeping each full chapter as one atomic unit assigned to only one split.</w:t>
            </w:r>
          </w:p>
        </w:tc>
      </w:tr>
    </w:tbl>
    <w:p w:rsidR="00000000" w:rsidDel="00000000" w:rsidP="00000000" w:rsidRDefault="00000000" w:rsidRPr="00000000" w14:paraId="0000005D">
      <w:pPr>
        <w:spacing w:after="60" w:before="120" w:lineRule="auto"/>
        <w:rPr/>
      </w:pPr>
      <w:r w:rsidDel="00000000" w:rsidR="00000000" w:rsidRPr="00000000">
        <w:rPr>
          <w:b w:val="1"/>
          <w:bCs w:val="1"/>
          <w:sz w:val="22"/>
          <w:szCs w:val="22"/>
          <w:rtl w:val="0"/>
        </w:rPr>
        <w:t xml:space="preserve">Preparing the scans — answer each for your corpus</w:t>
      </w:r>
      <w:r w:rsidDel="00000000" w:rsidR="00000000" w:rsidRPr="00000000">
        <w:rPr>
          <w:rtl w:val="0"/>
        </w:rPr>
      </w:r>
    </w:p>
    <w:p w:rsidR="00000000" w:rsidDel="00000000" w:rsidP="00000000" w:rsidRDefault="00000000" w:rsidRPr="00000000" w14:paraId="0000005E">
      <w:pPr>
        <w:spacing w:after="100" w:lineRule="auto"/>
        <w:rPr/>
      </w:pPr>
      <w:r w:rsidDel="00000000" w:rsidR="00000000" w:rsidRPr="00000000">
        <w:rPr>
          <w:i w:val="1"/>
          <w:iCs w:val="1"/>
          <w:color w:val="595959"/>
          <w:sz w:val="18"/>
          <w:szCs w:val="18"/>
          <w:rtl w:val="0"/>
        </w:rPr>
        <w:t xml:space="preserve">Say what you did and its effect. Last 3 rows are blank for anything not listed. Example: “Deskew pages? | rotated by detected angle | OCR word-error 31%→22%”.</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3000"/>
        <w:gridCol w:w="2960"/>
        <w:tblGridChange w:id="0">
          <w:tblGrid>
            <w:gridCol w:w="3400"/>
            <w:gridCol w:w="3000"/>
            <w:gridCol w:w="2960"/>
          </w:tblGrid>
        </w:tblGridChange>
      </w:tblGrid>
      <w:tr>
        <w:trPr>
          <w:cantSplit w:val="0"/>
          <w:tblHeader w:val="1"/>
        </w:trPr>
        <w:tc>
          <w:tcPr>
            <w:shd w:fill="1f3864" w:val="clear"/>
          </w:tcPr>
          <w:p w:rsidR="00000000" w:rsidDel="00000000" w:rsidP="00000000" w:rsidRDefault="00000000" w:rsidRPr="00000000" w14:paraId="0000005F">
            <w:pPr>
              <w:spacing w:after="80" w:lineRule="auto"/>
              <w:rPr/>
            </w:pPr>
            <w:r w:rsidDel="00000000" w:rsidR="00000000" w:rsidRPr="00000000">
              <w:rPr>
                <w:b w:val="1"/>
                <w:bCs w:val="1"/>
                <w:color w:val="ffffff"/>
                <w:rtl w:val="0"/>
              </w:rPr>
              <w:t xml:space="preserve">Preparation question</w:t>
            </w:r>
            <w:r w:rsidDel="00000000" w:rsidR="00000000" w:rsidRPr="00000000">
              <w:rPr>
                <w:rtl w:val="0"/>
              </w:rPr>
            </w:r>
          </w:p>
        </w:tc>
        <w:tc>
          <w:tcPr>
            <w:shd w:fill="1f3864" w:val="clear"/>
          </w:tcPr>
          <w:p w:rsidR="00000000" w:rsidDel="00000000" w:rsidP="00000000" w:rsidRDefault="00000000" w:rsidRPr="00000000" w14:paraId="00000060">
            <w:pPr>
              <w:spacing w:after="80" w:lineRule="auto"/>
              <w:rPr/>
            </w:pPr>
            <w:r w:rsidDel="00000000" w:rsidR="00000000" w:rsidRPr="00000000">
              <w:rPr>
                <w:b w:val="1"/>
                <w:bCs w:val="1"/>
                <w:color w:val="ffffff"/>
                <w:rtl w:val="0"/>
              </w:rPr>
              <w:t xml:space="preserve">What we did about it</w:t>
            </w:r>
            <w:r w:rsidDel="00000000" w:rsidR="00000000" w:rsidRPr="00000000">
              <w:rPr>
                <w:rtl w:val="0"/>
              </w:rPr>
            </w:r>
          </w:p>
        </w:tc>
        <w:tc>
          <w:tcPr>
            <w:shd w:fill="1f3864" w:val="clear"/>
          </w:tcPr>
          <w:p w:rsidR="00000000" w:rsidDel="00000000" w:rsidP="00000000" w:rsidRDefault="00000000" w:rsidRPr="00000000" w14:paraId="00000061">
            <w:pPr>
              <w:spacing w:after="80" w:lineRule="auto"/>
              <w:rPr/>
            </w:pPr>
            <w:r w:rsidDel="00000000" w:rsidR="00000000" w:rsidRPr="00000000">
              <w:rPr>
                <w:b w:val="1"/>
                <w:bCs w:val="1"/>
                <w:color w:val="ffffff"/>
                <w:rtl w:val="0"/>
              </w:rPr>
              <w:t xml:space="preserve">Effect on the data</w:t>
            </w:r>
            <w:r w:rsidDel="00000000" w:rsidR="00000000" w:rsidRPr="00000000">
              <w:rPr>
                <w:rtl w:val="0"/>
              </w:rPr>
            </w:r>
          </w:p>
        </w:tc>
      </w:tr>
      <w:tr>
        <w:trPr>
          <w:cantSplit w:val="0"/>
          <w:tblHeader w:val="0"/>
        </w:trPr>
        <w:tc>
          <w:tcPr/>
          <w:p w:rsidR="00000000" w:rsidDel="00000000" w:rsidP="00000000" w:rsidRDefault="00000000" w:rsidRPr="00000000" w14:paraId="00000062">
            <w:pPr>
              <w:spacing w:after="80" w:lineRule="auto"/>
              <w:rPr/>
            </w:pPr>
            <w:r w:rsidDel="00000000" w:rsidR="00000000" w:rsidRPr="00000000">
              <w:rPr>
                <w:rtl w:val="0"/>
              </w:rPr>
              <w:t xml:space="preserve">Deskew / rotate crooked pages?</w:t>
            </w:r>
          </w:p>
        </w:tc>
        <w:tc>
          <w:tcPr/>
          <w:p w:rsidR="00000000" w:rsidDel="00000000" w:rsidP="00000000" w:rsidRDefault="00000000" w:rsidRPr="00000000" w14:paraId="00000063">
            <w:pPr>
              <w:spacing w:after="80" w:lineRule="auto"/>
              <w:rPr/>
            </w:pPr>
            <w:r w:rsidDel="00000000" w:rsidR="00000000" w:rsidRPr="00000000">
              <w:rPr>
                <w:rtl w:val="0"/>
              </w:rPr>
              <w:t xml:space="preserve">Measured skew angle on a systematic sample (1 page per 50-page chunk, 18 pages total) using OpenCV's minAreaRect on binarized text regions</w:t>
            </w:r>
          </w:p>
        </w:tc>
        <w:tc>
          <w:tcPr/>
          <w:p w:rsidR="00000000" w:rsidDel="00000000" w:rsidP="00000000" w:rsidRDefault="00000000" w:rsidRPr="00000000" w14:paraId="00000064">
            <w:pPr>
              <w:spacing w:after="80" w:lineRule="auto"/>
              <w:rPr/>
            </w:pPr>
            <w:r w:rsidDel="00000000" w:rsidR="00000000" w:rsidRPr="00000000">
              <w:rPr>
                <w:rtl w:val="0"/>
              </w:rPr>
              <w:t xml:space="preserve">Most pages near 0° (clean scans); 2/18 (11%) exceeded 1° skew, max observed 2.72°. Not severe enough to require deskewing as a blanket step — will spot-check flagged pages individually rather than rotate the whole corpus.</w:t>
            </w:r>
          </w:p>
        </w:tc>
      </w:tr>
      <w:tr>
        <w:trPr>
          <w:cantSplit w:val="0"/>
          <w:tblHeader w:val="0"/>
        </w:trPr>
        <w:tc>
          <w:tcPr/>
          <w:p w:rsidR="00000000" w:rsidDel="00000000" w:rsidP="00000000" w:rsidRDefault="00000000" w:rsidRPr="00000000" w14:paraId="00000065">
            <w:pPr>
              <w:spacing w:after="80" w:lineRule="auto"/>
              <w:rPr/>
            </w:pPr>
            <w:r w:rsidDel="00000000" w:rsidR="00000000" w:rsidRPr="00000000">
              <w:rPr>
                <w:rtl w:val="0"/>
              </w:rPr>
              <w:t xml:space="preserve">Denoise / remove speckle &amp; stains?</w:t>
            </w:r>
          </w:p>
        </w:tc>
        <w:tc>
          <w:tcPr/>
          <w:p w:rsidR="00000000" w:rsidDel="00000000" w:rsidP="00000000" w:rsidRDefault="00000000" w:rsidRPr="00000000" w14:paraId="00000066">
            <w:pPr>
              <w:spacing w:after="80" w:lineRule="auto"/>
              <w:rPr/>
            </w:pPr>
            <w:r w:rsidDel="00000000" w:rsidR="00000000" w:rsidRPr="00000000">
              <w:rPr>
                <w:rtl w:val="0"/>
              </w:rPr>
              <w:t xml:space="preserve">Visually confirmed foxing (brown age-spotting) concentrated in front-matter pages (pp.1-20)</w:t>
            </w:r>
          </w:p>
        </w:tc>
        <w:tc>
          <w:tcPr/>
          <w:p w:rsidR="00000000" w:rsidDel="00000000" w:rsidP="00000000" w:rsidRDefault="00000000" w:rsidRPr="00000000" w14:paraId="00000067">
            <w:pPr>
              <w:spacing w:after="80" w:lineRule="auto"/>
              <w:rPr/>
            </w:pPr>
            <w:r w:rsidDel="00000000" w:rsidR="00000000" w:rsidRPr="00000000">
              <w:rPr>
                <w:rtl w:val="0"/>
              </w:rPr>
              <w:t xml:space="preserve">Not yet corpus-quantified — planned before A2. Confirmed qualitatively present; deferred systematic measurement since it's concentrated in a small known region.</w:t>
            </w:r>
          </w:p>
        </w:tc>
      </w:tr>
      <w:tr>
        <w:trPr>
          <w:cantSplit w:val="0"/>
          <w:tblHeader w:val="0"/>
        </w:trPr>
        <w:tc>
          <w:tcPr/>
          <w:p w:rsidR="00000000" w:rsidDel="00000000" w:rsidP="00000000" w:rsidRDefault="00000000" w:rsidRPr="00000000" w14:paraId="00000068">
            <w:pPr>
              <w:spacing w:after="80" w:lineRule="auto"/>
              <w:rPr/>
            </w:pPr>
            <w:r w:rsidDel="00000000" w:rsidR="00000000" w:rsidRPr="00000000">
              <w:rPr>
                <w:rtl w:val="0"/>
              </w:rPr>
              <w:t xml:space="preserve">Binarize / boost contrast?</w:t>
            </w:r>
          </w:p>
        </w:tc>
        <w:tc>
          <w:tcPr/>
          <w:p w:rsidR="00000000" w:rsidDel="00000000" w:rsidP="00000000" w:rsidRDefault="00000000" w:rsidRPr="00000000" w14:paraId="00000069">
            <w:pPr>
              <w:spacing w:after="80" w:lineRule="auto"/>
              <w:rPr/>
            </w:pPr>
            <w:r w:rsidDel="00000000" w:rsidR="00000000" w:rsidRPr="00000000">
              <w:rPr>
                <w:rtl w:val="0"/>
              </w:rPr>
              <w:t xml:space="preserve">Tested grayscale + autocontrast + fixed-threshold binarization on a 5-page sample spread across the corpus (pp.20, 34, 15, 20, 20 in different chunks), Tesseract OCR before/after</w:t>
            </w:r>
          </w:p>
        </w:tc>
        <w:tc>
          <w:tcPr/>
          <w:p w:rsidR="00000000" w:rsidDel="00000000" w:rsidP="00000000" w:rsidRDefault="00000000" w:rsidRPr="00000000" w14:paraId="0000006A">
            <w:pPr>
              <w:spacing w:after="80" w:lineRule="auto"/>
              <w:rPr/>
            </w:pPr>
            <w:r w:rsidDel="00000000" w:rsidR="00000000" w:rsidRPr="00000000">
              <w:rPr>
                <w:rtl w:val="0"/>
              </w:rPr>
              <w:t xml:space="preserve">Net word count changed 1432→1429 (−0.21%) — essentially neutral to slightly negative. Fixed-threshold binarization isn't a clear win; not adopting it as a blanket default.</w:t>
            </w:r>
          </w:p>
        </w:tc>
      </w:tr>
      <w:tr>
        <w:trPr>
          <w:cantSplit w:val="0"/>
          <w:trHeight w:val="577.6953124999999" w:hRule="atLeast"/>
          <w:tblHeader w:val="0"/>
        </w:trPr>
        <w:tc>
          <w:tcPr/>
          <w:p w:rsidR="00000000" w:rsidDel="00000000" w:rsidP="00000000" w:rsidRDefault="00000000" w:rsidRPr="00000000" w14:paraId="0000006B">
            <w:pPr>
              <w:spacing w:after="80" w:lineRule="auto"/>
              <w:rPr/>
            </w:pPr>
            <w:r w:rsidDel="00000000" w:rsidR="00000000" w:rsidRPr="00000000">
              <w:rPr>
                <w:rtl w:val="0"/>
              </w:rPr>
              <w:t xml:space="preserve">Remove blank or non-content pages?</w:t>
            </w:r>
          </w:p>
        </w:tc>
        <w:tc>
          <w:tcPr/>
          <w:p w:rsidR="00000000" w:rsidDel="00000000" w:rsidP="00000000" w:rsidRDefault="00000000" w:rsidRPr="00000000" w14:paraId="0000006C">
            <w:pPr>
              <w:spacing w:after="80" w:lineRule="auto"/>
              <w:rPr/>
            </w:pPr>
            <w:r w:rsidDel="00000000" w:rsidR="00000000" w:rsidRPr="00000000">
              <w:rPr>
                <w:rtl w:val="0"/>
              </w:rPr>
              <w:t xml:space="preserve">Scanned embedded text length across </w:t>
            </w:r>
            <w:r w:rsidDel="00000000" w:rsidR="00000000" w:rsidRPr="00000000">
              <w:rPr>
                <w:b w:val="1"/>
                <w:bCs w:val="1"/>
                <w:rtl w:val="0"/>
              </w:rPr>
              <w:t xml:space="preserve">all 918 page-splits</w:t>
            </w:r>
            <w:r w:rsidDel="00000000" w:rsidR="00000000" w:rsidRPr="00000000">
              <w:rPr>
                <w:rtl w:val="0"/>
              </w:rPr>
              <w:t xml:space="preserve"> in the corpus; flagged pages with &lt;20 characters</w:t>
            </w:r>
          </w:p>
        </w:tc>
        <w:tc>
          <w:tcPr/>
          <w:p w:rsidR="00000000" w:rsidDel="00000000" w:rsidP="00000000" w:rsidRDefault="00000000" w:rsidRPr="00000000" w14:paraId="0000006D">
            <w:pPr>
              <w:spacing w:after="80" w:lineRule="auto"/>
              <w:rPr/>
            </w:pPr>
            <w:r w:rsidDel="00000000" w:rsidR="00000000" w:rsidRPr="00000000">
              <w:rPr>
                <w:rtl w:val="0"/>
              </w:rPr>
              <w:t xml:space="preserve">33 pages (3.6%) flagged as near-empty (mostly foxed front-matter). These will be auto-excluded from chunking.</w:t>
            </w:r>
          </w:p>
        </w:tc>
      </w:tr>
      <w:tr>
        <w:trPr>
          <w:cantSplit w:val="0"/>
          <w:tblHeader w:val="0"/>
        </w:trPr>
        <w:tc>
          <w:tcPr/>
          <w:p w:rsidR="00000000" w:rsidDel="00000000" w:rsidP="00000000" w:rsidRDefault="00000000" w:rsidRPr="00000000" w14:paraId="0000006E">
            <w:pPr>
              <w:spacing w:after="80" w:lineRule="auto"/>
              <w:rPr/>
            </w:pPr>
            <w:r w:rsidDel="00000000" w:rsidR="00000000" w:rsidRPr="00000000">
              <w:rPr>
                <w:rtl w:val="0"/>
              </w:rPr>
              <w:t xml:space="preserve">Normalise the extracted text (Unicode, digits)?</w:t>
            </w:r>
          </w:p>
        </w:tc>
        <w:tc>
          <w:tcPr/>
          <w:p w:rsidR="00000000" w:rsidDel="00000000" w:rsidP="00000000" w:rsidRDefault="00000000" w:rsidRPr="00000000" w14:paraId="0000006F">
            <w:pPr>
              <w:spacing w:after="80" w:lineRule="auto"/>
              <w:rPr/>
            </w:pPr>
            <w:r w:rsidDel="00000000" w:rsidR="00000000" w:rsidRPr="00000000">
              <w:rPr>
                <w:rtl w:val="0"/>
              </w:rPr>
              <w:t xml:space="preserve">Searched all ~311,000 extracted tokens corpus-wide for digit-substituted-into-word errors (our confirmed error class, e.g. "8mart-weed")</w:t>
            </w:r>
          </w:p>
        </w:tc>
        <w:tc>
          <w:tcPr/>
          <w:p w:rsidR="00000000" w:rsidDel="00000000" w:rsidP="00000000" w:rsidRDefault="00000000" w:rsidRPr="00000000" w14:paraId="00000070">
            <w:pPr>
              <w:spacing w:after="80" w:lineRule="auto"/>
              <w:rPr/>
            </w:pPr>
            <w:r w:rsidDel="00000000" w:rsidR="00000000" w:rsidRPr="00000000">
              <w:rPr>
                <w:rtl w:val="0"/>
              </w:rPr>
              <w:t xml:space="preserve">Found 45 confirmed instances (0.014% of tokens) — e.g. "COM3HON" (Common), "CEBEBJ8AL" (Cerebral), "TEMPERA3IENTS" (Temperaments). This is a conservative lower bound — it only catches digit-substitution, not other OCR error types (like the "Buffalo"→"Bttwpa-LO" letter-garbling we found earlier). Confirms normalization/re-OCR is needed, not optional.</w:t>
            </w:r>
          </w:p>
        </w:tc>
      </w:tr>
    </w:tbl>
    <w:p w:rsidR="00000000" w:rsidDel="00000000" w:rsidP="00000000" w:rsidRDefault="00000000" w:rsidRPr="00000000" w14:paraId="00000071">
      <w:pPr>
        <w:pStyle w:val="Heading2"/>
        <w:spacing w:after="100" w:before="240" w:lineRule="auto"/>
        <w:rPr/>
      </w:pPr>
      <w:r w:rsidDel="00000000" w:rsidR="00000000" w:rsidRPr="00000000">
        <w:rPr>
          <w:b w:val="1"/>
          <w:bCs w:val="1"/>
          <w:color w:val="1f3864"/>
          <w:sz w:val="26"/>
          <w:szCs w:val="26"/>
          <w:rtl w:val="0"/>
        </w:rPr>
        <w:t xml:space="preserve">Section 3 — Corpus Description &amp; Findings (from the notebook)</w:t>
      </w:r>
      <w:r w:rsidDel="00000000" w:rsidR="00000000" w:rsidRPr="00000000">
        <w:rPr>
          <w:rtl w:val="0"/>
        </w:rPr>
      </w:r>
    </w:p>
    <w:p w:rsidR="00000000" w:rsidDel="00000000" w:rsidP="00000000" w:rsidRDefault="00000000" w:rsidRPr="00000000" w14:paraId="00000072">
      <w:pPr>
        <w:spacing w:after="60" w:before="120" w:lineRule="auto"/>
        <w:rPr/>
      </w:pPr>
      <w:r w:rsidDel="00000000" w:rsidR="00000000" w:rsidRPr="00000000">
        <w:rPr>
          <w:b w:val="1"/>
          <w:bCs w:val="1"/>
          <w:sz w:val="22"/>
          <w:szCs w:val="22"/>
          <w:rtl w:val="0"/>
        </w:rPr>
        <w:t xml:space="preserve">Data schema — every field you store per page/chunk</w:t>
      </w:r>
      <w:r w:rsidDel="00000000" w:rsidR="00000000" w:rsidRPr="00000000">
        <w:rPr>
          <w:rtl w:val="0"/>
        </w:rPr>
      </w:r>
    </w:p>
    <w:p w:rsidR="00000000" w:rsidDel="00000000" w:rsidP="00000000" w:rsidRDefault="00000000" w:rsidRPr="00000000" w14:paraId="00000073">
      <w:pPr>
        <w:spacing w:after="100" w:lineRule="auto"/>
        <w:rPr/>
      </w:pPr>
      <w:r w:rsidDel="00000000" w:rsidR="00000000" w:rsidRPr="00000000">
        <w:rPr>
          <w:i w:val="1"/>
          <w:iCs w:val="1"/>
          <w:color w:val="595959"/>
          <w:sz w:val="18"/>
          <w:szCs w:val="18"/>
          <w:rtl w:val="0"/>
        </w:rPr>
        <w:t xml:space="preserve">List each field: name, type, meaning, and a typical value. E.g. “page_id | string | which scanned page | g07_bk1_p045”.</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1500"/>
        <w:gridCol w:w="3200"/>
        <w:gridCol w:w="2360"/>
        <w:tblGridChange w:id="0">
          <w:tblGrid>
            <w:gridCol w:w="2300"/>
            <w:gridCol w:w="1500"/>
            <w:gridCol w:w="3200"/>
            <w:gridCol w:w="2360"/>
          </w:tblGrid>
        </w:tblGridChange>
      </w:tblGrid>
      <w:tr>
        <w:trPr>
          <w:cantSplit w:val="0"/>
          <w:tblHeader w:val="1"/>
        </w:trPr>
        <w:tc>
          <w:tcPr>
            <w:shd w:fill="1f3864" w:val="clear"/>
          </w:tcPr>
          <w:p w:rsidR="00000000" w:rsidDel="00000000" w:rsidP="00000000" w:rsidRDefault="00000000" w:rsidRPr="00000000" w14:paraId="00000074">
            <w:pPr>
              <w:spacing w:after="80" w:lineRule="auto"/>
              <w:rPr/>
            </w:pPr>
            <w:r w:rsidDel="00000000" w:rsidR="00000000" w:rsidRPr="00000000">
              <w:rPr>
                <w:b w:val="1"/>
                <w:bCs w:val="1"/>
                <w:color w:val="ffffff"/>
                <w:rtl w:val="0"/>
              </w:rPr>
              <w:t xml:space="preserve">Field / column</w:t>
            </w:r>
            <w:r w:rsidDel="00000000" w:rsidR="00000000" w:rsidRPr="00000000">
              <w:rPr>
                <w:rtl w:val="0"/>
              </w:rPr>
            </w:r>
          </w:p>
        </w:tc>
        <w:tc>
          <w:tcPr>
            <w:shd w:fill="1f3864" w:val="clear"/>
          </w:tcPr>
          <w:p w:rsidR="00000000" w:rsidDel="00000000" w:rsidP="00000000" w:rsidRDefault="00000000" w:rsidRPr="00000000" w14:paraId="00000075">
            <w:pPr>
              <w:spacing w:after="80" w:lineRule="auto"/>
              <w:rPr/>
            </w:pPr>
            <w:r w:rsidDel="00000000" w:rsidR="00000000" w:rsidRPr="00000000">
              <w:rPr>
                <w:b w:val="1"/>
                <w:bCs w:val="1"/>
                <w:color w:val="ffffff"/>
                <w:rtl w:val="0"/>
              </w:rPr>
              <w:t xml:space="preserve">Type</w:t>
            </w:r>
            <w:r w:rsidDel="00000000" w:rsidR="00000000" w:rsidRPr="00000000">
              <w:rPr>
                <w:rtl w:val="0"/>
              </w:rPr>
            </w:r>
          </w:p>
        </w:tc>
        <w:tc>
          <w:tcPr>
            <w:shd w:fill="1f3864" w:val="clear"/>
          </w:tcPr>
          <w:p w:rsidR="00000000" w:rsidDel="00000000" w:rsidP="00000000" w:rsidRDefault="00000000" w:rsidRPr="00000000" w14:paraId="00000076">
            <w:pPr>
              <w:spacing w:after="80" w:lineRule="auto"/>
              <w:rPr/>
            </w:pPr>
            <w:r w:rsidDel="00000000" w:rsidR="00000000" w:rsidRPr="00000000">
              <w:rPr>
                <w:b w:val="1"/>
                <w:bCs w:val="1"/>
                <w:color w:val="ffffff"/>
                <w:rtl w:val="0"/>
              </w:rPr>
              <w:t xml:space="preserve">What it means</w:t>
            </w:r>
            <w:r w:rsidDel="00000000" w:rsidR="00000000" w:rsidRPr="00000000">
              <w:rPr>
                <w:rtl w:val="0"/>
              </w:rPr>
            </w:r>
          </w:p>
        </w:tc>
        <w:tc>
          <w:tcPr>
            <w:shd w:fill="1f3864" w:val="clear"/>
          </w:tcPr>
          <w:p w:rsidR="00000000" w:rsidDel="00000000" w:rsidP="00000000" w:rsidRDefault="00000000" w:rsidRPr="00000000" w14:paraId="00000077">
            <w:pPr>
              <w:spacing w:after="80" w:lineRule="auto"/>
              <w:rPr/>
            </w:pPr>
            <w:r w:rsidDel="00000000" w:rsidR="00000000" w:rsidRPr="00000000">
              <w:rPr>
                <w:b w:val="1"/>
                <w:bCs w:val="1"/>
                <w:color w:val="ffffff"/>
                <w:rtl w:val="0"/>
              </w:rPr>
              <w:t xml:space="preserve">Typical value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78">
            <w:pPr>
              <w:spacing w:after="80" w:lineRule="auto"/>
              <w:rPr/>
            </w:pPr>
            <w:r w:rsidDel="00000000" w:rsidR="00000000" w:rsidRPr="00000000">
              <w:rPr>
                <w:rtl w:val="0"/>
              </w:rPr>
              <w:t xml:space="preserve">page_id</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79">
            <w:pPr>
              <w:spacing w:after="80" w:lineRule="auto"/>
              <w:rPr/>
            </w:pPr>
            <w:r w:rsidDel="00000000" w:rsidR="00000000" w:rsidRPr="00000000">
              <w:rPr>
                <w:rtl w:val="0"/>
              </w:rPr>
              <w:t xml:space="preserve">string</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7A">
            <w:pPr>
              <w:spacing w:after="80" w:lineRule="auto"/>
              <w:rPr/>
            </w:pPr>
            <w:r w:rsidDel="00000000" w:rsidR="00000000" w:rsidRPr="00000000">
              <w:rPr>
                <w:rtl w:val="0"/>
              </w:rPr>
              <w:t xml:space="preserve">unique id for one scanned page (book + page number)</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7B">
            <w:pPr>
              <w:spacing w:after="80" w:lineRule="auto"/>
              <w:rPr/>
            </w:pPr>
            <w:r w:rsidDel="00000000" w:rsidR="00000000" w:rsidRPr="00000000">
              <w:rPr>
                <w:rtl w:val="0"/>
              </w:rPr>
              <w:t xml:space="preserve">g07_bk1_p341</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7C">
            <w:pPr>
              <w:spacing w:after="80" w:lineRule="auto"/>
              <w:rPr/>
            </w:pPr>
            <w:r w:rsidDel="00000000" w:rsidR="00000000" w:rsidRPr="00000000">
              <w:rPr>
                <w:rtl w:val="0"/>
              </w:rPr>
              <w:t xml:space="preserve">chapter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7D">
            <w:pPr>
              <w:spacing w:after="80" w:lineRule="auto"/>
              <w:rPr/>
            </w:pPr>
            <w:r w:rsidDel="00000000" w:rsidR="00000000" w:rsidRPr="00000000">
              <w:rPr>
                <w:rtl w:val="0"/>
              </w:rPr>
              <w:t xml:space="preserve">string</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7E">
            <w:pPr>
              <w:spacing w:after="80" w:lineRule="auto"/>
              <w:rPr/>
            </w:pPr>
            <w:r w:rsidDel="00000000" w:rsidR="00000000" w:rsidRPr="00000000">
              <w:rPr>
                <w:rtl w:val="0"/>
              </w:rPr>
              <w:t xml:space="preserve">chapter/section title this page belongs to — our leak-proof split unit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7F">
            <w:pPr>
              <w:spacing w:after="80" w:lineRule="auto"/>
              <w:rPr/>
            </w:pPr>
            <w:r w:rsidDel="00000000" w:rsidR="00000000" w:rsidRPr="00000000">
              <w:rPr>
                <w:rtl w:val="0"/>
              </w:rPr>
              <w:t xml:space="preserve">Emmenagogues</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80">
            <w:pPr>
              <w:spacing w:after="80" w:lineRule="auto"/>
              <w:rPr/>
            </w:pPr>
            <w:r w:rsidDel="00000000" w:rsidR="00000000" w:rsidRPr="00000000">
              <w:rPr>
                <w:rtl w:val="0"/>
              </w:rPr>
              <w:t xml:space="preserve">raw_ocr_text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81">
            <w:pPr>
              <w:spacing w:after="80" w:lineRule="auto"/>
              <w:rPr/>
            </w:pPr>
            <w:r w:rsidDel="00000000" w:rsidR="00000000" w:rsidRPr="00000000">
              <w:rPr>
                <w:rtl w:val="0"/>
              </w:rPr>
              <w:t xml:space="preserve">string</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82">
            <w:pPr>
              <w:spacing w:after="80" w:lineRule="auto"/>
              <w:rPr/>
            </w:pPr>
            <w:r w:rsidDel="00000000" w:rsidR="00000000" w:rsidRPr="00000000">
              <w:rPr>
                <w:rtl w:val="0"/>
              </w:rPr>
              <w:t xml:space="preserve">reader output for the page before any cleanup — fine-tuned Qwen3-VL at serving; the embedded Internet-Archive layer and a 300-DPI Tesseract pass are kept as A1 baselines to compare against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83">
            <w:pPr>
              <w:spacing w:after="80" w:lineRule="auto"/>
              <w:rPr/>
            </w:pPr>
            <w:r w:rsidDel="00000000" w:rsidR="00000000" w:rsidRPr="00000000">
              <w:rPr>
                <w:rtl w:val="0"/>
              </w:rPr>
              <w:t xml:space="preserve">“…Extract of 8mart-weed…”</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84">
            <w:pPr>
              <w:spacing w:after="80" w:lineRule="auto"/>
              <w:rPr/>
            </w:pPr>
            <w:r w:rsidDel="00000000" w:rsidR="00000000" w:rsidRPr="00000000">
              <w:rPr>
                <w:rtl w:val="0"/>
              </w:rPr>
              <w:t xml:space="preserve">cleaned_text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85">
            <w:pPr>
              <w:spacing w:after="80" w:lineRule="auto"/>
              <w:rPr/>
            </w:pPr>
            <w:r w:rsidDel="00000000" w:rsidR="00000000" w:rsidRPr="00000000">
              <w:rPr>
                <w:rtl w:val="0"/>
              </w:rPr>
              <w:t xml:space="preserve">string</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86">
            <w:pPr>
              <w:spacing w:after="80" w:lineRule="auto"/>
              <w:rPr/>
            </w:pPr>
            <w:r w:rsidDel="00000000" w:rsidR="00000000" w:rsidRPr="00000000">
              <w:rPr>
                <w:rtl w:val="0"/>
              </w:rPr>
              <w:t xml:space="preserve">normalised/corrected text used for chunking &amp; retrieval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87">
            <w:pPr>
              <w:spacing w:after="80" w:lineRule="auto"/>
              <w:rPr/>
            </w:pPr>
            <w:r w:rsidDel="00000000" w:rsidR="00000000" w:rsidRPr="00000000">
              <w:rPr>
                <w:rtl w:val="0"/>
              </w:rPr>
              <w:t xml:space="preserve">“…Extract of Smart-weed…”</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88">
            <w:pPr>
              <w:spacing w:after="80" w:lineRule="auto"/>
              <w:rPr/>
            </w:pPr>
            <w:r w:rsidDel="00000000" w:rsidR="00000000" w:rsidRPr="00000000">
              <w:rPr>
                <w:rtl w:val="0"/>
              </w:rPr>
              <w:t xml:space="preserve">image_description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89">
            <w:pPr>
              <w:spacing w:after="80" w:lineRule="auto"/>
              <w:rPr/>
            </w:pPr>
            <w:r w:rsidDel="00000000" w:rsidR="00000000" w:rsidRPr="00000000">
              <w:rPr>
                <w:rtl w:val="0"/>
              </w:rPr>
              <w:t xml:space="preserve">string | null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8A">
            <w:pPr>
              <w:spacing w:after="80" w:lineRule="auto"/>
              <w:rPr/>
            </w:pPr>
            <w:r w:rsidDel="00000000" w:rsidR="00000000" w:rsidRPr="00000000">
              <w:rPr>
                <w:rtl w:val="0"/>
              </w:rPr>
              <w:t xml:space="preserve">VLM-generated caption for pages that carry a figure/plate; null otherwise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8B">
            <w:pPr>
              <w:spacing w:after="80" w:lineRule="auto"/>
              <w:rPr/>
            </w:pPr>
            <w:r w:rsidDel="00000000" w:rsidR="00000000" w:rsidRPr="00000000">
              <w:rPr>
                <w:rtl w:val="0"/>
              </w:rPr>
              <w:t xml:space="preserve">“Wood-cut of the human skeleton, anterior view, labelled”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8C">
            <w:pPr>
              <w:spacing w:after="80" w:lineRule="auto"/>
              <w:rPr/>
            </w:pPr>
            <w:r w:rsidDel="00000000" w:rsidR="00000000" w:rsidRPr="00000000">
              <w:rPr>
                <w:rtl w:val="0"/>
              </w:rPr>
              <w:t xml:space="preserve">passage_regions</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8D">
            <w:pPr>
              <w:spacing w:after="80" w:lineRule="auto"/>
              <w:rPr/>
            </w:pPr>
            <w:r w:rsidDel="00000000" w:rsidR="00000000" w:rsidRPr="00000000">
              <w:rPr>
                <w:rtl w:val="0"/>
              </w:rPr>
              <w:t xml:space="preserve">list[bbox]</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8E">
            <w:pPr>
              <w:spacing w:after="80" w:lineRule="auto"/>
              <w:rPr/>
            </w:pPr>
            <w:r w:rsidDel="00000000" w:rsidR="00000000" w:rsidRPr="00000000">
              <w:rPr>
                <w:rtl w:val="0"/>
              </w:rPr>
              <w:t xml:space="preserve">layout-stage boxes for each text block on the page, so a citation can be rendered as a cropped image of the exact passage (Section 5, Design/Problem statement)</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8F">
            <w:pPr>
              <w:spacing w:after="80" w:lineRule="auto"/>
              <w:rPr/>
            </w:pPr>
            <w:r w:rsidDel="00000000" w:rsidR="00000000" w:rsidRPr="00000000">
              <w:rPr>
                <w:rtl w:val="0"/>
              </w:rPr>
              <w:t xml:space="preserve">[[112, 884, 690, 951], …]</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90">
            <w:pPr>
              <w:spacing w:after="80" w:lineRule="auto"/>
              <w:rPr/>
            </w:pPr>
            <w:r w:rsidDel="00000000" w:rsidR="00000000" w:rsidRPr="00000000">
              <w:rPr>
                <w:rtl w:val="0"/>
              </w:rPr>
              <w:t xml:space="preserve">image_id</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91">
            <w:pPr>
              <w:spacing w:after="80" w:lineRule="auto"/>
              <w:rPr/>
            </w:pPr>
            <w:r w:rsidDel="00000000" w:rsidR="00000000" w:rsidRPr="00000000">
              <w:rPr>
                <w:rtl w:val="0"/>
              </w:rPr>
              <w:t xml:space="preserve">string | null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92">
            <w:pPr>
              <w:spacing w:after="80" w:lineRule="auto"/>
              <w:rPr/>
            </w:pPr>
            <w:r w:rsidDel="00000000" w:rsidR="00000000" w:rsidRPr="00000000">
              <w:rPr>
                <w:rtl w:val="0"/>
              </w:rPr>
              <w:t xml:space="preserve">stable id of the figure on this page — what cite attaches when an answer draws on a plate rather than on text (Section 7.2)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93">
            <w:pPr>
              <w:spacing w:after="80" w:lineRule="auto"/>
              <w:rPr/>
            </w:pPr>
            <w:r w:rsidDel="00000000" w:rsidR="00000000" w:rsidRPr="00000000">
              <w:rPr>
                <w:rtl w:val="0"/>
              </w:rPr>
              <w:t xml:space="preserve">g07_bk1_p341_fig1</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94">
            <w:pPr>
              <w:spacing w:after="80" w:lineRule="auto"/>
              <w:rPr/>
            </w:pPr>
            <w:r w:rsidDel="00000000" w:rsidR="00000000" w:rsidRPr="00000000">
              <w:rPr>
                <w:rtl w:val="0"/>
              </w:rPr>
              <w:t xml:space="preserve">quality_flags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95">
            <w:pPr>
              <w:spacing w:after="80" w:lineRule="auto"/>
              <w:rPr/>
            </w:pPr>
            <w:r w:rsidDel="00000000" w:rsidR="00000000" w:rsidRPr="00000000">
              <w:rPr>
                <w:rtl w:val="0"/>
              </w:rPr>
              <w:t xml:space="preserve">list[string]</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96">
            <w:pPr>
              <w:spacing w:after="80" w:lineRule="auto"/>
              <w:rPr/>
            </w:pPr>
            <w:r w:rsidDel="00000000" w:rsidR="00000000" w:rsidRPr="00000000">
              <w:rPr>
                <w:rtl w:val="0"/>
              </w:rPr>
              <w:t xml:space="preserve">per-page flags emitted by Stage 1 (near-empty, foxed, skew &gt;1°, low reader confidence) — what routes a page to enhance_page or to human review</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97">
            <w:pPr>
              <w:spacing w:after="80" w:lineRule="auto"/>
              <w:rPr/>
            </w:pPr>
            <w:r w:rsidDel="00000000" w:rsidR="00000000" w:rsidRPr="00000000">
              <w:rPr>
                <w:rtl w:val="0"/>
              </w:rPr>
              <w:t xml:space="preserve">[“low_conf”, “foxed”]</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98">
            <w:pPr>
              <w:spacing w:after="80" w:lineRule="auto"/>
              <w:rPr/>
            </w:pPr>
            <w:r w:rsidDel="00000000" w:rsidR="00000000" w:rsidRPr="00000000">
              <w:rPr>
                <w:rtl w:val="0"/>
              </w:rPr>
              <w:t xml:space="preserve">ingest_run_id</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99">
            <w:pPr>
              <w:spacing w:after="80" w:lineRule="auto"/>
              <w:rPr/>
            </w:pPr>
            <w:r w:rsidDel="00000000" w:rsidR="00000000" w:rsidRPr="00000000">
              <w:rPr>
                <w:rtl w:val="0"/>
              </w:rPr>
              <w:t xml:space="preserve">string</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9A">
            <w:pPr>
              <w:spacing w:after="80" w:lineRule="auto"/>
              <w:rPr/>
            </w:pPr>
            <w:r w:rsidDel="00000000" w:rsidR="00000000" w:rsidRPr="00000000">
              <w:rPr>
                <w:rtl w:val="0"/>
              </w:rPr>
              <w:t xml:space="preserve">which ingest run produced this row (input hash + reader version + enhancement params), so any indexed text traces back to its run (Section 5, MLOps)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9B">
            <w:pPr>
              <w:spacing w:after="80" w:lineRule="auto"/>
              <w:rPr/>
            </w:pPr>
            <w:r w:rsidDel="00000000" w:rsidR="00000000" w:rsidRPr="00000000">
              <w:rPr>
                <w:rtl w:val="0"/>
              </w:rPr>
              <w:t xml:space="preserve">ing_2026-07-25_qwen3vl-lora-v2</w:t>
            </w:r>
          </w:p>
        </w:tc>
      </w:tr>
    </w:tbl>
    <w:p w:rsidR="00000000" w:rsidDel="00000000" w:rsidP="00000000" w:rsidRDefault="00000000" w:rsidRPr="00000000" w14:paraId="0000009C">
      <w:pPr>
        <w:spacing w:after="60" w:before="120" w:lineRule="auto"/>
        <w:rPr/>
      </w:pPr>
      <w:r w:rsidDel="00000000" w:rsidR="00000000" w:rsidRPr="00000000">
        <w:rPr>
          <w:b w:val="1"/>
          <w:bCs w:val="1"/>
          <w:sz w:val="22"/>
          <w:szCs w:val="22"/>
          <w:rtl w:val="0"/>
        </w:rPr>
        <w:t xml:space="preserve">Findings</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0"/>
        </w:trPr>
        <w:tc>
          <w:tcPr>
            <w:shd w:fill="f2f2f2" w:val="clear"/>
          </w:tcPr>
          <w:p w:rsidR="00000000" w:rsidDel="00000000" w:rsidP="00000000" w:rsidRDefault="00000000" w:rsidRPr="00000000" w14:paraId="0000009D">
            <w:pPr>
              <w:spacing w:after="80" w:lineRule="auto"/>
              <w:rPr/>
            </w:pPr>
            <w:r w:rsidDel="00000000" w:rsidR="00000000" w:rsidRPr="00000000">
              <w:rPr>
                <w:b w:val="1"/>
                <w:bCs w:val="1"/>
                <w:rtl w:val="0"/>
              </w:rPr>
              <w:t xml:space="preserve">Three things the exploration showed</w:t>
            </w:r>
            <w:r w:rsidDel="00000000" w:rsidR="00000000" w:rsidRPr="00000000">
              <w:rPr>
                <w:rtl w:val="0"/>
              </w:rPr>
            </w:r>
          </w:p>
          <w:p w:rsidR="00000000" w:rsidDel="00000000" w:rsidP="00000000" w:rsidRDefault="00000000" w:rsidRPr="00000000" w14:paraId="0000009E">
            <w:pPr>
              <w:spacing w:after="80" w:lineRule="auto"/>
              <w:rPr/>
            </w:pPr>
            <w:r w:rsidDel="00000000" w:rsidR="00000000" w:rsidRPr="00000000">
              <w:rPr>
                <w:i w:val="1"/>
                <w:iCs w:val="1"/>
                <w:color w:val="595959"/>
                <w:sz w:val="18"/>
                <w:szCs w:val="18"/>
                <w:rtl w:val="0"/>
              </w:rPr>
              <w:t xml:space="preserve">e.g. page-length spread, dominant vs rare topics, worst scan-quality band, script/font variety.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F">
            <w:pPr>
              <w:spacing w:after="80" w:lineRule="auto"/>
              <w:rPr/>
            </w:pPr>
            <w:r w:rsidDel="00000000" w:rsidR="00000000" w:rsidRPr="00000000">
              <w:rPr>
                <w:rtl w:val="0"/>
              </w:rPr>
              <w:t xml:space="preserve">(1) Page length is tight, not wide: across 1,034 pages the middle 80% falls between 207 and 474 words (median 368, mean 350, max 784), and 21 pages extract zero words at all — near-empty front-matter and full-page plates. (2) The largest single structural block is the Appendix (66 pages, printed pp.907–978); “DISEASES OF THE …” chapter headers carry 51 pages; genuinely rare are the “Cases Treated” reports (5 pages, scattered pp.510–862) and the reproductive-health chapters (Spermatorrhea 9 pages, Impotency 11). (3) OCR failure is token-local, not page-local: printed p.342 is a clean, well-lit scan yet renders the same product name three different ways on the one page — “l^uiart-weed”, “8mart-weed”, and correctly “Smart-weed”. </w:t>
            </w:r>
          </w:p>
        </w:tc>
      </w:tr>
      <w:tr>
        <w:trPr>
          <w:cantSplit w:val="0"/>
          <w:tblHeader w:val="0"/>
        </w:trPr>
        <w:tc>
          <w:tcPr>
            <w:shd w:fill="f2f2f2" w:val="clear"/>
          </w:tcPr>
          <w:p w:rsidR="00000000" w:rsidDel="00000000" w:rsidP="00000000" w:rsidRDefault="00000000" w:rsidRPr="00000000" w14:paraId="000000A0">
            <w:pPr>
              <w:spacing w:after="80" w:lineRule="auto"/>
              <w:rPr/>
            </w:pPr>
            <w:r w:rsidDel="00000000" w:rsidR="00000000" w:rsidRPr="00000000">
              <w:rPr>
                <w:b w:val="1"/>
                <w:bCs w:val="1"/>
                <w:rtl w:val="0"/>
              </w:rPr>
              <w:t xml:space="preserve">What this means for our build</w:t>
            </w:r>
            <w:r w:rsidDel="00000000" w:rsidR="00000000" w:rsidRPr="00000000">
              <w:rPr>
                <w:rtl w:val="0"/>
              </w:rPr>
            </w:r>
          </w:p>
          <w:p w:rsidR="00000000" w:rsidDel="00000000" w:rsidP="00000000" w:rsidRDefault="00000000" w:rsidRPr="00000000" w14:paraId="000000A1">
            <w:pPr>
              <w:spacing w:after="80" w:lineRule="auto"/>
              <w:rPr/>
            </w:pPr>
            <w:r w:rsidDel="00000000" w:rsidR="00000000" w:rsidRPr="00000000">
              <w:rPr>
                <w:i w:val="1"/>
                <w:iCs w:val="1"/>
                <w:color w:val="595959"/>
                <w:sz w:val="18"/>
                <w:szCs w:val="18"/>
                <w:rtl w:val="0"/>
              </w:rPr>
              <w:t xml:space="preserve">how a finding changes a downstream choice (e.g. “many faded pages → enhancement matters”).</w:t>
            </w:r>
            <w:r w:rsidDel="00000000" w:rsidR="00000000" w:rsidRPr="00000000">
              <w:rPr>
                <w:rtl w:val="0"/>
              </w:rPr>
            </w:r>
          </w:p>
        </w:tc>
        <w:tc>
          <w:tcPr/>
          <w:p w:rsidR="00000000" w:rsidDel="00000000" w:rsidP="00000000" w:rsidRDefault="00000000" w:rsidRPr="00000000" w14:paraId="000000A2">
            <w:pPr>
              <w:spacing w:after="80" w:lineRule="auto"/>
              <w:rPr/>
            </w:pPr>
            <w:r w:rsidDel="00000000" w:rsidR="00000000" w:rsidRPr="00000000">
              <w:rPr>
                <w:rtl w:val="0"/>
              </w:rPr>
              <w:t xml:space="preserve">Two consequences. First, because the errors are token-local on otherwise-clean pages (finding 3), a page-level confidence gate cannot catch them — the page looks fine by every image-quality measure we have. That is why our fallback is a reader fine-tuned on this book's own typeface (Sections 4 and 5) plus token-level confidence, rather than more image enhancement. Second, because page length is tight and unimodal (finding 1), fixed-size chunking is defensible and we do not need aggressive sub-splitting; the 21 zero-word pages are dropped before chunking instead of being sent to the reader at all. </w:t>
            </w:r>
          </w:p>
        </w:tc>
      </w:tr>
    </w:tbl>
    <w:p w:rsidR="00000000" w:rsidDel="00000000" w:rsidP="00000000" w:rsidRDefault="00000000" w:rsidRPr="00000000" w14:paraId="000000A3">
      <w:pPr>
        <w:spacing w:after="60" w:before="120" w:lineRule="auto"/>
        <w:rPr/>
      </w:pPr>
      <w:r w:rsidDel="00000000" w:rsidR="00000000" w:rsidRPr="00000000">
        <w:rPr>
          <w:b w:val="1"/>
          <w:bCs w:val="1"/>
          <w:sz w:val="22"/>
          <w:szCs w:val="22"/>
          <w:rtl w:val="0"/>
        </w:rPr>
        <w:t xml:space="preserve">Three example pages</w:t>
      </w:r>
      <w:r w:rsidDel="00000000" w:rsidR="00000000" w:rsidRPr="00000000">
        <w:rPr>
          <w:rtl w:val="0"/>
        </w:rPr>
      </w:r>
    </w:p>
    <w:p w:rsidR="00000000" w:rsidDel="00000000" w:rsidP="00000000" w:rsidRDefault="00000000" w:rsidRPr="00000000" w14:paraId="000000A4">
      <w:pPr>
        <w:spacing w:after="100" w:lineRule="auto"/>
        <w:rPr/>
      </w:pPr>
      <w:r w:rsidDel="00000000" w:rsidR="00000000" w:rsidRPr="00000000">
        <w:rPr>
          <w:i w:val="1"/>
          <w:iCs w:val="1"/>
          <w:color w:val="595959"/>
          <w:sz w:val="18"/>
          <w:szCs w:val="18"/>
          <w:rtl w:val="0"/>
        </w:rPr>
        <w:t xml:space="preserve">Show three real pages so a reader sees what one looks like: the page id, a note on scan quality, and the text your pipeline extracted from it.</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2600"/>
        <w:gridCol w:w="4860"/>
        <w:tblGridChange w:id="0">
          <w:tblGrid>
            <w:gridCol w:w="1900"/>
            <w:gridCol w:w="2600"/>
            <w:gridCol w:w="4860"/>
          </w:tblGrid>
        </w:tblGridChange>
      </w:tblGrid>
      <w:tr>
        <w:trPr>
          <w:cantSplit w:val="0"/>
          <w:tblHeader w:val="1"/>
        </w:trPr>
        <w:tc>
          <w:tcPr>
            <w:shd w:fill="1f3864" w:val="clear"/>
          </w:tcPr>
          <w:p w:rsidR="00000000" w:rsidDel="00000000" w:rsidP="00000000" w:rsidRDefault="00000000" w:rsidRPr="00000000" w14:paraId="000000A5">
            <w:pPr>
              <w:spacing w:after="80" w:lineRule="auto"/>
              <w:rPr/>
            </w:pPr>
            <w:r w:rsidDel="00000000" w:rsidR="00000000" w:rsidRPr="00000000">
              <w:rPr>
                <w:b w:val="1"/>
                <w:bCs w:val="1"/>
                <w:color w:val="ffffff"/>
                <w:rtl w:val="0"/>
              </w:rPr>
              <w:t xml:space="preserve">Page id</w:t>
            </w:r>
            <w:r w:rsidDel="00000000" w:rsidR="00000000" w:rsidRPr="00000000">
              <w:rPr>
                <w:rtl w:val="0"/>
              </w:rPr>
            </w:r>
          </w:p>
        </w:tc>
        <w:tc>
          <w:tcPr>
            <w:shd w:fill="1f3864" w:val="clear"/>
          </w:tcPr>
          <w:p w:rsidR="00000000" w:rsidDel="00000000" w:rsidP="00000000" w:rsidRDefault="00000000" w:rsidRPr="00000000" w14:paraId="000000A6">
            <w:pPr>
              <w:spacing w:after="80" w:lineRule="auto"/>
              <w:rPr/>
            </w:pPr>
            <w:r w:rsidDel="00000000" w:rsidR="00000000" w:rsidRPr="00000000">
              <w:rPr>
                <w:b w:val="1"/>
                <w:bCs w:val="1"/>
                <w:color w:val="ffffff"/>
                <w:rtl w:val="0"/>
              </w:rPr>
              <w:t xml:space="preserve">Scan-quality note</w:t>
            </w:r>
            <w:r w:rsidDel="00000000" w:rsidR="00000000" w:rsidRPr="00000000">
              <w:rPr>
                <w:rtl w:val="0"/>
              </w:rPr>
            </w:r>
          </w:p>
        </w:tc>
        <w:tc>
          <w:tcPr>
            <w:shd w:fill="1f3864" w:val="clear"/>
          </w:tcPr>
          <w:p w:rsidR="00000000" w:rsidDel="00000000" w:rsidP="00000000" w:rsidRDefault="00000000" w:rsidRPr="00000000" w14:paraId="000000A7">
            <w:pPr>
              <w:spacing w:after="80" w:lineRule="auto"/>
              <w:rPr/>
            </w:pPr>
            <w:r w:rsidDel="00000000" w:rsidR="00000000" w:rsidRPr="00000000">
              <w:rPr>
                <w:b w:val="1"/>
                <w:bCs w:val="1"/>
                <w:color w:val="ffffff"/>
                <w:rtl w:val="0"/>
              </w:rPr>
              <w:t xml:space="preserve">Extracted text (short excerpt)</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8">
            <w:pPr>
              <w:spacing w:after="80" w:lineRule="auto"/>
              <w:rPr/>
            </w:pPr>
            <w:r w:rsidDel="00000000" w:rsidR="00000000" w:rsidRPr="00000000">
              <w:rPr>
                <w:rtl w:val="0"/>
              </w:rPr>
              <w:t xml:space="preserve">g07_bk1_p341</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9">
            <w:pPr>
              <w:spacing w:after="80" w:lineRule="auto"/>
              <w:rPr/>
            </w:pPr>
            <w:r w:rsidDel="00000000" w:rsidR="00000000" w:rsidRPr="00000000">
              <w:rPr>
                <w:rtl w:val="0"/>
              </w:rPr>
              <w:t xml:space="preserve">Clean scan, correct period typeface — but OCR still garbles a plant name.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A">
            <w:pPr>
              <w:spacing w:after="80" w:lineRule="auto"/>
              <w:rPr/>
            </w:pPr>
            <w:r w:rsidDel="00000000" w:rsidR="00000000" w:rsidRPr="00000000">
              <w:rPr>
                <w:rtl w:val="0"/>
              </w:rPr>
              <w:t xml:space="preserve">“Iiif&lt;B-root (Senecio Gracilis.) Life-root exerts a peculiar...” (Tesseract misreads “Life-root”)</w:t>
            </w:r>
          </w:p>
          <w:p w:rsidR="00000000" w:rsidDel="00000000" w:rsidP="00000000" w:rsidRDefault="00000000" w:rsidRPr="00000000" w14:paraId="000000AB">
            <w:pPr>
              <w:spacing w:after="80" w:lineRule="auto"/>
              <w:rPr/>
            </w:pPr>
            <w:r w:rsidDel="00000000" w:rsidR="00000000" w:rsidRPr="00000000">
              <w:rPr/>
              <w:drawing>
                <wp:inline distB="114300" distT="114300" distL="114300" distR="114300">
                  <wp:extent cx="2958294" cy="410344"/>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958294" cy="410344"/>
                          </a:xfrm>
                          <a:prstGeom prst="rect"/>
                          <a:ln/>
                        </pic:spPr>
                      </pic:pic>
                    </a:graphicData>
                  </a:graphic>
                </wp:inline>
              </w:drawing>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C">
            <w:pPr>
              <w:spacing w:after="80" w:lineRule="auto"/>
              <w:rPr/>
            </w:pPr>
            <w:r w:rsidDel="00000000" w:rsidR="00000000" w:rsidRPr="00000000">
              <w:rPr>
                <w:rtl w:val="0"/>
              </w:rPr>
              <w:t xml:space="preserve">g07_bk1_p342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D">
            <w:pPr>
              <w:spacing w:after="80" w:lineRule="auto"/>
              <w:rPr/>
            </w:pPr>
            <w:r w:rsidDel="00000000" w:rsidR="00000000" w:rsidRPr="00000000">
              <w:rPr>
                <w:rtl w:val="0"/>
              </w:rPr>
              <w:t xml:space="preserve">Clean scan; long-s-era typeface trips OCR on a compound remedy name.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E">
            <w:pPr>
              <w:spacing w:after="80" w:lineRule="auto"/>
              <w:rPr/>
            </w:pPr>
            <w:r w:rsidDel="00000000" w:rsidR="00000000" w:rsidRPr="00000000">
              <w:rPr>
                <w:rtl w:val="0"/>
              </w:rPr>
              <w:t xml:space="preserve">“Extract of 8mart-weed” (should read “Smart-weed”)</w:t>
            </w:r>
          </w:p>
          <w:p w:rsidR="00000000" w:rsidDel="00000000" w:rsidP="00000000" w:rsidRDefault="00000000" w:rsidRPr="00000000" w14:paraId="000000AF">
            <w:pPr>
              <w:spacing w:after="80" w:lineRule="auto"/>
              <w:rPr/>
            </w:pPr>
            <w:r w:rsidDel="00000000" w:rsidR="00000000" w:rsidRPr="00000000">
              <w:rPr/>
              <w:drawing>
                <wp:inline distB="114300" distT="114300" distL="114300" distR="114300">
                  <wp:extent cx="2338388" cy="294184"/>
                  <wp:effectExtent b="0" l="0" r="0" t="0"/>
                  <wp:docPr id="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338388" cy="294184"/>
                          </a:xfrm>
                          <a:prstGeom prst="rect"/>
                          <a:ln/>
                        </pic:spPr>
                      </pic:pic>
                    </a:graphicData>
                  </a:graphic>
                </wp:inline>
              </w:drawing>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0">
            <w:pPr>
              <w:spacing w:after="80" w:lineRule="auto"/>
              <w:rPr/>
            </w:pPr>
            <w:r w:rsidDel="00000000" w:rsidR="00000000" w:rsidRPr="00000000">
              <w:rPr>
                <w:rtl w:val="0"/>
              </w:rPr>
              <w:t xml:space="preserve">g07_bk1_pPreface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1">
            <w:pPr>
              <w:spacing w:after="80" w:lineRule="auto"/>
              <w:rPr/>
            </w:pPr>
            <w:r w:rsidDel="00000000" w:rsidR="00000000" w:rsidRPr="00000000">
              <w:rPr>
                <w:rtl w:val="0"/>
              </w:rPr>
              <w:t xml:space="preserve">Worst band in the corpus — foxed/faded unnumbered preface leaf; both embedded and fresh OCR fail.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2">
            <w:pPr>
              <w:spacing w:after="80" w:lineRule="auto"/>
              <w:rPr/>
            </w:pPr>
            <w:r w:rsidDel="00000000" w:rsidR="00000000" w:rsidRPr="00000000">
              <w:rPr>
                <w:rtl w:val="0"/>
              </w:rPr>
              <w:t xml:space="preserve">“Bttwpa-LO, N. Y., July, 1875.” (should read “Buffalo, N.Y., July, 1875.”)</w:t>
            </w:r>
          </w:p>
          <w:p w:rsidR="00000000" w:rsidDel="00000000" w:rsidP="00000000" w:rsidRDefault="00000000" w:rsidRPr="00000000" w14:paraId="000000B3">
            <w:pPr>
              <w:spacing w:after="80" w:lineRule="auto"/>
              <w:rPr/>
            </w:pPr>
            <w:r w:rsidDel="00000000" w:rsidR="00000000" w:rsidRPr="00000000">
              <w:rPr/>
              <w:drawing>
                <wp:inline distB="114300" distT="114300" distL="114300" distR="114300">
                  <wp:extent cx="2281238" cy="434171"/>
                  <wp:effectExtent b="0" l="0" r="0" t="0"/>
                  <wp:docPr id="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281238" cy="434171"/>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4">
      <w:pPr>
        <w:pStyle w:val="Heading2"/>
        <w:spacing w:after="100" w:before="240" w:lineRule="auto"/>
        <w:rPr/>
      </w:pPr>
      <w:r w:rsidDel="00000000" w:rsidR="00000000" w:rsidRPr="00000000">
        <w:rPr>
          <w:b w:val="1"/>
          <w:bCs w:val="1"/>
          <w:color w:val="1f3864"/>
          <w:sz w:val="26"/>
          <w:szCs w:val="26"/>
          <w:rtl w:val="0"/>
        </w:rPr>
        <w:t xml:space="preserve">Section 4 — Risks</w:t>
      </w:r>
      <w:r w:rsidDel="00000000" w:rsidR="00000000" w:rsidRPr="00000000">
        <w:rPr>
          <w:rtl w:val="0"/>
        </w:rPr>
      </w:r>
    </w:p>
    <w:p w:rsidR="00000000" w:rsidDel="00000000" w:rsidP="00000000" w:rsidRDefault="00000000" w:rsidRPr="00000000" w14:paraId="000000B5">
      <w:pPr>
        <w:spacing w:after="100" w:lineRule="auto"/>
        <w:rPr/>
      </w:pPr>
      <w:r w:rsidDel="00000000" w:rsidR="00000000" w:rsidRPr="00000000">
        <w:rPr>
          <w:i w:val="1"/>
          <w:iCs w:val="1"/>
          <w:color w:val="595959"/>
          <w:sz w:val="18"/>
          <w:szCs w:val="18"/>
          <w:rtl w:val="0"/>
        </w:rPr>
        <w:t xml:space="preserve">Answer each honestly — write “N/A” only if it truly doesn't apply (rare for historical books).</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0"/>
        </w:trPr>
        <w:tc>
          <w:tcPr>
            <w:shd w:fill="f2f2f2" w:val="clear"/>
          </w:tcPr>
          <w:p w:rsidR="00000000" w:rsidDel="00000000" w:rsidP="00000000" w:rsidRDefault="00000000" w:rsidRPr="00000000" w14:paraId="000000B6">
            <w:pPr>
              <w:spacing w:after="80" w:lineRule="auto"/>
              <w:rPr/>
            </w:pPr>
            <w:r w:rsidDel="00000000" w:rsidR="00000000" w:rsidRPr="00000000">
              <w:rPr>
                <w:b w:val="1"/>
                <w:bCs w:val="1"/>
                <w:rtl w:val="0"/>
              </w:rPr>
              <w:t xml:space="preserve">Personal data (PII)</w:t>
            </w:r>
            <w:r w:rsidDel="00000000" w:rsidR="00000000" w:rsidRPr="00000000">
              <w:rPr>
                <w:rtl w:val="0"/>
              </w:rPr>
            </w:r>
          </w:p>
          <w:p w:rsidR="00000000" w:rsidDel="00000000" w:rsidP="00000000" w:rsidRDefault="00000000" w:rsidRPr="00000000" w14:paraId="000000B7">
            <w:pPr>
              <w:spacing w:after="80" w:lineRule="auto"/>
              <w:rPr/>
            </w:pPr>
            <w:r w:rsidDel="00000000" w:rsidR="00000000" w:rsidRPr="00000000">
              <w:rPr>
                <w:i w:val="1"/>
                <w:iCs w:val="1"/>
                <w:color w:val="595959"/>
                <w:sz w:val="18"/>
                <w:szCs w:val="18"/>
                <w:rtl w:val="0"/>
              </w:rPr>
              <w:t xml:space="preserve">do the books name living or identifiable people (letters, records, biographies)? How will you detect and redact it?</w:t>
            </w:r>
            <w:r w:rsidDel="00000000" w:rsidR="00000000" w:rsidRPr="00000000">
              <w:rPr>
                <w:rtl w:val="0"/>
              </w:rPr>
            </w:r>
          </w:p>
        </w:tc>
        <w:tc>
          <w:tcPr/>
          <w:p w:rsidR="00000000" w:rsidDel="00000000" w:rsidP="00000000" w:rsidRDefault="00000000" w:rsidRPr="00000000" w14:paraId="000000B8">
            <w:pPr>
              <w:spacing w:after="80" w:lineRule="auto"/>
              <w:rPr/>
            </w:pPr>
            <w:r w:rsidDel="00000000" w:rsidR="00000000" w:rsidRPr="00000000">
              <w:rPr>
                <w:rtl w:val="0"/>
              </w:rPr>
              <w:t xml:space="preserve">The physiology/anatomy chapters name no living individuals. </w:t>
            </w:r>
          </w:p>
          <w:p w:rsidR="00000000" w:rsidDel="00000000" w:rsidP="00000000" w:rsidRDefault="00000000" w:rsidRPr="00000000" w14:paraId="000000B9">
            <w:pPr>
              <w:spacing w:after="80" w:lineRule="auto"/>
              <w:rPr/>
            </w:pPr>
            <w:r w:rsidDel="00000000" w:rsidR="00000000" w:rsidRPr="00000000">
              <w:rPr>
                <w:rtl w:val="0"/>
              </w:rPr>
            </w:r>
          </w:p>
          <w:p w:rsidR="00000000" w:rsidDel="00000000" w:rsidP="00000000" w:rsidRDefault="00000000" w:rsidRPr="00000000" w14:paraId="000000BA">
            <w:pPr>
              <w:spacing w:after="80" w:lineRule="auto"/>
              <w:rPr/>
            </w:pPr>
            <w:r w:rsidDel="00000000" w:rsidR="00000000" w:rsidRPr="00000000">
              <w:rPr>
                <w:rtl w:val="0"/>
              </w:rPr>
              <w:t xml:space="preserve">The "Cases Treated" sections (from p.500+) describe real historical patients by initials/description only (e.g. "a lady, aged 30"), not full names — low PII risk</w:t>
            </w:r>
          </w:p>
          <w:p w:rsidR="00000000" w:rsidDel="00000000" w:rsidP="00000000" w:rsidRDefault="00000000" w:rsidRPr="00000000" w14:paraId="000000BB">
            <w:pPr>
              <w:spacing w:after="80" w:lineRule="auto"/>
              <w:rPr/>
            </w:pPr>
            <w:r w:rsidDel="00000000" w:rsidR="00000000" w:rsidRPr="00000000">
              <w:rPr>
                <w:rtl w:val="0"/>
              </w:rPr>
              <w:t xml:space="preserve">But we'll still run a name/PII-pattern scan across all "Cases Treated" sections before release, since some editions of this genre do include patient names.</w:t>
            </w:r>
          </w:p>
        </w:tc>
      </w:tr>
      <w:tr>
        <w:trPr>
          <w:cantSplit w:val="0"/>
          <w:tblHeader w:val="0"/>
        </w:trPr>
        <w:tc>
          <w:tcPr>
            <w:shd w:fill="f2f2f2" w:val="clear"/>
          </w:tcPr>
          <w:p w:rsidR="00000000" w:rsidDel="00000000" w:rsidP="00000000" w:rsidRDefault="00000000" w:rsidRPr="00000000" w14:paraId="000000BC">
            <w:pPr>
              <w:spacing w:after="80" w:lineRule="auto"/>
              <w:rPr/>
            </w:pPr>
            <w:r w:rsidDel="00000000" w:rsidR="00000000" w:rsidRPr="00000000">
              <w:rPr>
                <w:b w:val="1"/>
                <w:bCs w:val="1"/>
                <w:rtl w:val="0"/>
              </w:rPr>
              <w:t xml:space="preserve">Licensing / copyright</w:t>
            </w:r>
            <w:r w:rsidDel="00000000" w:rsidR="00000000" w:rsidRPr="00000000">
              <w:rPr>
                <w:rtl w:val="0"/>
              </w:rPr>
            </w:r>
          </w:p>
          <w:p w:rsidR="00000000" w:rsidDel="00000000" w:rsidP="00000000" w:rsidRDefault="00000000" w:rsidRPr="00000000" w14:paraId="000000BD">
            <w:pPr>
              <w:spacing w:after="80" w:lineRule="auto"/>
              <w:rPr/>
            </w:pPr>
            <w:r w:rsidDel="00000000" w:rsidR="00000000" w:rsidRPr="00000000">
              <w:rPr>
                <w:i w:val="1"/>
                <w:iCs w:val="1"/>
                <w:color w:val="595959"/>
                <w:sz w:val="18"/>
                <w:szCs w:val="18"/>
                <w:rtl w:val="0"/>
              </w:rPr>
              <w:t xml:space="preserve">are all pages genuinely public-domain or openly licensed? What's your evidence?</w:t>
            </w:r>
            <w:r w:rsidDel="00000000" w:rsidR="00000000" w:rsidRPr="00000000">
              <w:rPr>
                <w:rtl w:val="0"/>
              </w:rPr>
            </w:r>
          </w:p>
        </w:tc>
        <w:tc>
          <w:tcPr/>
          <w:p w:rsidR="00000000" w:rsidDel="00000000" w:rsidP="00000000" w:rsidRDefault="00000000" w:rsidRPr="00000000" w14:paraId="000000BE">
            <w:pPr>
              <w:spacing w:after="80" w:lineRule="auto"/>
              <w:rPr/>
            </w:pPr>
            <w:r w:rsidDel="00000000" w:rsidR="00000000" w:rsidRPr="00000000">
              <w:rPr>
                <w:rtl w:val="0"/>
              </w:rPr>
              <w:t xml:space="preserve">Public domain — published 1890, U.S., pre-1926 → confirmed public domain under U.S. copyright law. Evidence: title page states publisher/date; no renewal record exists for works this old. Free to re-share with source credited.</w:t>
            </w:r>
          </w:p>
          <w:p w:rsidR="00000000" w:rsidDel="00000000" w:rsidP="00000000" w:rsidRDefault="00000000" w:rsidRPr="00000000" w14:paraId="000000BF">
            <w:pPr>
              <w:spacing w:after="80" w:lineRule="auto"/>
              <w:rPr/>
            </w:pPr>
            <w:r w:rsidDel="00000000" w:rsidR="00000000" w:rsidRPr="00000000">
              <w:rPr>
                <w:rtl w:val="0"/>
              </w:rPr>
            </w:r>
          </w:p>
          <w:p w:rsidR="00000000" w:rsidDel="00000000" w:rsidP="00000000" w:rsidRDefault="00000000" w:rsidRPr="00000000" w14:paraId="000000C0">
            <w:pPr>
              <w:spacing w:after="80" w:lineRule="auto"/>
              <w:rPr/>
            </w:pPr>
            <w:r w:rsidDel="00000000" w:rsidR="00000000" w:rsidRPr="00000000">
              <w:rPr>
                <w:b w:val="1"/>
                <w:bCs w:val="1"/>
                <w:rtl w:val="0"/>
              </w:rPr>
              <w:t xml:space="preserve">link</w:t>
            </w:r>
            <w:r w:rsidDel="00000000" w:rsidR="00000000" w:rsidRPr="00000000">
              <w:rPr>
                <w:rtl w:val="0"/>
              </w:rPr>
              <w:t xml:space="preserve"> : https://archive.org/details/peoplescommonsen00pierrich</w:t>
            </w:r>
          </w:p>
        </w:tc>
      </w:tr>
      <w:tr>
        <w:trPr>
          <w:cantSplit w:val="0"/>
          <w:tblHeader w:val="0"/>
        </w:trPr>
        <w:tc>
          <w:tcPr>
            <w:shd w:fill="f2f2f2" w:val="clear"/>
          </w:tcPr>
          <w:p w:rsidR="00000000" w:rsidDel="00000000" w:rsidP="00000000" w:rsidRDefault="00000000" w:rsidRPr="00000000" w14:paraId="000000C1">
            <w:pPr>
              <w:spacing w:after="80" w:lineRule="auto"/>
              <w:rPr/>
            </w:pPr>
            <w:r w:rsidDel="00000000" w:rsidR="00000000" w:rsidRPr="00000000">
              <w:rPr>
                <w:b w:val="1"/>
                <w:bCs w:val="1"/>
                <w:rtl w:val="0"/>
              </w:rPr>
              <w:t xml:space="preserve">OCR failure</w:t>
            </w:r>
            <w:r w:rsidDel="00000000" w:rsidR="00000000" w:rsidRPr="00000000">
              <w:rPr>
                <w:rtl w:val="0"/>
              </w:rPr>
            </w:r>
          </w:p>
          <w:p w:rsidR="00000000" w:rsidDel="00000000" w:rsidP="00000000" w:rsidRDefault="00000000" w:rsidRPr="00000000" w14:paraId="000000C2">
            <w:pPr>
              <w:spacing w:after="80" w:lineRule="auto"/>
              <w:rPr/>
            </w:pPr>
            <w:r w:rsidDel="00000000" w:rsidR="00000000" w:rsidRPr="00000000">
              <w:rPr>
                <w:i w:val="1"/>
                <w:iCs w:val="1"/>
                <w:color w:val="595959"/>
                <w:sz w:val="18"/>
                <w:szCs w:val="18"/>
                <w:rtl w:val="0"/>
              </w:rPr>
              <w:t xml:space="preserve">where will reading fail worst (script, fonts, damage)? What's your fallback (re-OCR, enhance, abstain)?</w:t>
            </w:r>
            <w:r w:rsidDel="00000000" w:rsidR="00000000" w:rsidRPr="00000000">
              <w:rPr>
                <w:rtl w:val="0"/>
              </w:rPr>
            </w:r>
          </w:p>
        </w:tc>
        <w:tc>
          <w:tcPr/>
          <w:p w:rsidR="00000000" w:rsidDel="00000000" w:rsidP="00000000" w:rsidRDefault="00000000" w:rsidRPr="00000000" w14:paraId="000000C3">
            <w:pPr>
              <w:spacing w:after="80" w:lineRule="auto"/>
              <w:rPr/>
            </w:pPr>
            <w:r w:rsidDel="00000000" w:rsidR="00000000" w:rsidRPr="00000000">
              <w:rPr>
                <w:rtl w:val="0"/>
              </w:rPr>
              <w:t xml:space="preserve">(1) embedded OCR misreads period typography ("Smart-weed"→"8mart-weed"), fixed by re-OCR at 300 DPI; (2) some degraded pages defeat even fresh OCR (the 1875 preface page: "Buffalo"→"Bttwpa-LO"/"Bnrrao"). Since these failures are font-specific (long-s, ligatures), not random noise, our primary fallback is to </w:t>
            </w:r>
            <w:r w:rsidDel="00000000" w:rsidR="00000000" w:rsidRPr="00000000">
              <w:rPr>
                <w:b w:val="1"/>
                <w:bCs w:val="1"/>
                <w:rtl w:val="0"/>
              </w:rPr>
              <w:t xml:space="preserve">fine-tune our OCR model on this book's exact typeface</w:t>
            </w:r>
            <w:r w:rsidDel="00000000" w:rsidR="00000000" w:rsidRPr="00000000">
              <w:rPr>
                <w:rtl w:val="0"/>
              </w:rPr>
              <w:t xml:space="preserve">, using ground truth aligned from an existing proofread edition (Project Gutenberg #18467) rather than hand-transcribing. We'll also evaluate a </w:t>
            </w:r>
            <w:r w:rsidDel="00000000" w:rsidR="00000000" w:rsidRPr="00000000">
              <w:rPr>
                <w:b w:val="1"/>
                <w:bCs w:val="1"/>
                <w:rtl w:val="0"/>
              </w:rPr>
              <w:t xml:space="preserve">vision-language model (e.g.qwen3.5-9b)</w:t>
            </w:r>
            <w:r w:rsidDel="00000000" w:rsidR="00000000" w:rsidRPr="00000000">
              <w:rPr>
                <w:rtl w:val="0"/>
              </w:rPr>
              <w:t xml:space="preserve"> as a candidate reader for our worst-case pages, since VLMs can use contextual/semantic understanding to resolve ambiguous characters that pure pixel-matching OCR cannot. Pages still low-confidence after both attempts escalate to human review.</w:t>
            </w:r>
          </w:p>
        </w:tc>
      </w:tr>
      <w:tr>
        <w:trPr>
          <w:cantSplit w:val="0"/>
          <w:tblHeader w:val="0"/>
        </w:trPr>
        <w:tc>
          <w:tcPr>
            <w:shd w:fill="f2f2f2" w:val="clear"/>
          </w:tcPr>
          <w:p w:rsidR="00000000" w:rsidDel="00000000" w:rsidP="00000000" w:rsidRDefault="00000000" w:rsidRPr="00000000" w14:paraId="000000C4">
            <w:pPr>
              <w:spacing w:after="80" w:lineRule="auto"/>
              <w:rPr/>
            </w:pPr>
            <w:r w:rsidDel="00000000" w:rsidR="00000000" w:rsidRPr="00000000">
              <w:rPr>
                <w:b w:val="1"/>
                <w:bCs w:val="1"/>
                <w:rtl w:val="0"/>
              </w:rPr>
              <w:t xml:space="preserve">Hallucination</w:t>
            </w:r>
            <w:r w:rsidDel="00000000" w:rsidR="00000000" w:rsidRPr="00000000">
              <w:rPr>
                <w:rtl w:val="0"/>
              </w:rPr>
            </w:r>
          </w:p>
          <w:p w:rsidR="00000000" w:rsidDel="00000000" w:rsidP="00000000" w:rsidRDefault="00000000" w:rsidRPr="00000000" w14:paraId="000000C5">
            <w:pPr>
              <w:spacing w:after="80" w:lineRule="auto"/>
              <w:rPr/>
            </w:pPr>
            <w:r w:rsidDel="00000000" w:rsidR="00000000" w:rsidRPr="00000000">
              <w:rPr>
                <w:i w:val="1"/>
                <w:iCs w:val="1"/>
                <w:color w:val="595959"/>
                <w:sz w:val="18"/>
                <w:szCs w:val="18"/>
                <w:rtl w:val="0"/>
              </w:rPr>
              <w:t xml:space="preserve">how could the agent answer things not in the text, and how will you stop it (grounding, abstention)?</w:t>
            </w:r>
            <w:r w:rsidDel="00000000" w:rsidR="00000000" w:rsidRPr="00000000">
              <w:rPr>
                <w:rtl w:val="0"/>
              </w:rPr>
            </w:r>
          </w:p>
        </w:tc>
        <w:tc>
          <w:tcPr/>
          <w:p w:rsidR="00000000" w:rsidDel="00000000" w:rsidP="00000000" w:rsidRDefault="00000000" w:rsidRPr="00000000" w14:paraId="000000C6">
            <w:pPr>
              <w:spacing w:after="80" w:lineRule="auto"/>
              <w:rPr/>
            </w:pPr>
            <w:r w:rsidDel="00000000" w:rsidR="00000000" w:rsidRPr="00000000">
              <w:rPr>
                <w:rtl w:val="0"/>
              </w:rPr>
              <w:t xml:space="preserve">Since some passages promote the author's own commercial products ("Dr. Pierce's Compound Extract of Smart-weed") as if clinically neutral, and other passages reflect stigmatizing/inaccurate Victorian framing (e.g. attributing "Spermatorrhea" to "self-abuse"), the agent must ground every claim to a specific page and abstain rather than repeat these as established fact. Grounding + citation-per-claim + an explicit "historical claim, not modern consensus" flag prevents this.</w:t>
              <w:br w:type="textWrapping"/>
              <w:br w:type="textWrapping"/>
              <w:t xml:space="preserve">We might also add extra modern data from web scrapping if needed.</w:t>
            </w:r>
          </w:p>
        </w:tc>
      </w:tr>
      <w:tr>
        <w:trPr>
          <w:cantSplit w:val="0"/>
          <w:tblHeader w:val="0"/>
        </w:trPr>
        <w:tc>
          <w:tcPr>
            <w:shd w:fill="f2f2f2" w:val="clear"/>
          </w:tcPr>
          <w:p w:rsidR="00000000" w:rsidDel="00000000" w:rsidP="00000000" w:rsidRDefault="00000000" w:rsidRPr="00000000" w14:paraId="000000C7">
            <w:pPr>
              <w:spacing w:after="80" w:lineRule="auto"/>
              <w:rPr/>
            </w:pPr>
            <w:r w:rsidDel="00000000" w:rsidR="00000000" w:rsidRPr="00000000">
              <w:rPr>
                <w:b w:val="1"/>
                <w:bCs w:val="1"/>
                <w:rtl w:val="0"/>
              </w:rPr>
              <w:t xml:space="preserve">Bias across your corpus</w:t>
            </w:r>
            <w:r w:rsidDel="00000000" w:rsidR="00000000" w:rsidRPr="00000000">
              <w:rPr>
                <w:rtl w:val="0"/>
              </w:rPr>
            </w:r>
          </w:p>
          <w:p w:rsidR="00000000" w:rsidDel="00000000" w:rsidP="00000000" w:rsidRDefault="00000000" w:rsidRPr="00000000" w14:paraId="000000C8">
            <w:pPr>
              <w:spacing w:after="80" w:lineRule="auto"/>
              <w:rPr/>
            </w:pPr>
            <w:r w:rsidDel="00000000" w:rsidR="00000000" w:rsidRPr="00000000">
              <w:rPr>
                <w:i w:val="1"/>
                <w:iCs w:val="1"/>
                <w:color w:val="595959"/>
                <w:sz w:val="18"/>
                <w:szCs w:val="18"/>
                <w:rtl w:val="0"/>
              </w:rPr>
              <w:t xml:space="preserve">which fonts/regions/subgroups might the system read worse, given your data speciality and NFR?</w:t>
            </w:r>
            <w:r w:rsidDel="00000000" w:rsidR="00000000" w:rsidRPr="00000000">
              <w:rPr>
                <w:rtl w:val="0"/>
              </w:rPr>
            </w:r>
          </w:p>
        </w:tc>
        <w:tc>
          <w:tcPr/>
          <w:p w:rsidR="00000000" w:rsidDel="00000000" w:rsidP="00000000" w:rsidRDefault="00000000" w:rsidRPr="00000000" w14:paraId="000000C9">
            <w:pPr>
              <w:spacing w:after="80" w:lineRule="auto"/>
              <w:rPr/>
            </w:pPr>
            <w:r w:rsidDel="00000000" w:rsidR="00000000" w:rsidRPr="00000000">
              <w:rPr>
                <w:rtl w:val="0"/>
              </w:rPr>
              <w:t xml:space="preserve">Two concrete, corpus-specific biases: </w:t>
            </w:r>
          </w:p>
          <w:p w:rsidR="00000000" w:rsidDel="00000000" w:rsidP="00000000" w:rsidRDefault="00000000" w:rsidRPr="00000000" w14:paraId="000000CA">
            <w:pPr>
              <w:spacing w:after="80" w:lineRule="auto"/>
              <w:rPr/>
            </w:pPr>
            <w:r w:rsidDel="00000000" w:rsidR="00000000" w:rsidRPr="00000000">
              <w:rPr>
                <w:rtl w:val="0"/>
              </w:rPr>
              <w:t xml:space="preserve">(1) </w:t>
            </w:r>
            <w:r w:rsidDel="00000000" w:rsidR="00000000" w:rsidRPr="00000000">
              <w:rPr>
                <w:b w:val="1"/>
                <w:bCs w:val="1"/>
                <w:rtl w:val="0"/>
              </w:rPr>
              <w:t xml:space="preserve">commercial bias</w:t>
            </w:r>
            <w:r w:rsidDel="00000000" w:rsidR="00000000" w:rsidRPr="00000000">
              <w:rPr>
                <w:rtl w:val="0"/>
              </w:rPr>
              <w:t xml:space="preserve"> — the author repeatedly recommends his own named products throughout the remedy chapters; </w:t>
            </w:r>
          </w:p>
          <w:p w:rsidR="00000000" w:rsidDel="00000000" w:rsidP="00000000" w:rsidRDefault="00000000" w:rsidRPr="00000000" w14:paraId="000000CB">
            <w:pPr>
              <w:spacing w:after="80" w:lineRule="auto"/>
              <w:rPr/>
            </w:pPr>
            <w:r w:rsidDel="00000000" w:rsidR="00000000" w:rsidRPr="00000000">
              <w:rPr>
                <w:rtl w:val="0"/>
              </w:rPr>
              <w:t xml:space="preserve">(2) </w:t>
            </w:r>
            <w:r w:rsidDel="00000000" w:rsidR="00000000" w:rsidRPr="00000000">
              <w:rPr>
                <w:b w:val="1"/>
                <w:bCs w:val="1"/>
                <w:rtl w:val="0"/>
              </w:rPr>
              <w:t xml:space="preserve">social/moral bias</w:t>
            </w:r>
            <w:r w:rsidDel="00000000" w:rsidR="00000000" w:rsidRPr="00000000">
              <w:rPr>
                <w:rtl w:val="0"/>
              </w:rPr>
              <w:t xml:space="preserve"> — reproductive-health chapters (pp.700-900: menstrual disorders, "Spermatorrhea and Impotency," venereal disease) reflect period stigma rather than clinical neutrality. Both need explicit disclaimers rather than being surfaced as plain fact.</w:t>
            </w:r>
          </w:p>
        </w:tc>
      </w:tr>
    </w:tbl>
    <w:p w:rsidR="00000000" w:rsidDel="00000000" w:rsidP="00000000" w:rsidRDefault="00000000" w:rsidRPr="00000000" w14:paraId="000000CC">
      <w:pPr>
        <w:pStyle w:val="Heading2"/>
        <w:spacing w:after="100" w:before="240" w:lineRule="auto"/>
        <w:rPr/>
      </w:pPr>
      <w:r w:rsidDel="00000000" w:rsidR="00000000" w:rsidRPr="00000000">
        <w:rPr>
          <w:b w:val="1"/>
          <w:bCs w:val="1"/>
          <w:color w:val="1f3864"/>
          <w:sz w:val="26"/>
          <w:szCs w:val="26"/>
          <w:rtl w:val="0"/>
        </w:rPr>
        <w:t xml:space="preserve">Section 5 — Design Choices &amp; Justification (the corpus/ingest stage)</w:t>
      </w:r>
      <w:r w:rsidDel="00000000" w:rsidR="00000000" w:rsidRPr="00000000">
        <w:rPr>
          <w:rtl w:val="0"/>
        </w:rPr>
      </w:r>
    </w:p>
    <w:p w:rsidR="00000000" w:rsidDel="00000000" w:rsidP="00000000" w:rsidRDefault="00000000" w:rsidRPr="00000000" w14:paraId="000000CD">
      <w:pPr>
        <w:spacing w:after="100" w:lineRule="auto"/>
        <w:rPr/>
      </w:pPr>
      <w:r w:rsidDel="00000000" w:rsidR="00000000" w:rsidRPr="00000000">
        <w:rPr>
          <w:rtl w:val="0"/>
        </w:rPr>
        <w:t xml:space="preserve">State your choice across the </w:t>
      </w:r>
      <w:r w:rsidDel="00000000" w:rsidR="00000000" w:rsidRPr="00000000">
        <w:rPr>
          <w:b w:val="1"/>
          <w:bCs w:val="1"/>
          <w:rtl w:val="0"/>
        </w:rPr>
        <w:t xml:space="preserve">eight facets</w:t>
      </w:r>
      <w:r w:rsidDel="00000000" w:rsidR="00000000" w:rsidRPr="00000000">
        <w:rPr>
          <w:rtl w:val="0"/>
        </w:rPr>
        <w:t xml:space="preserve"> for the stages you touch in A1 (Stage 0 framing, Stage 1 ingest/enhance). You'll extend this table each milestone — it's the graded design artifact (</w:t>
      </w:r>
      <w:r w:rsidDel="00000000" w:rsidR="00000000" w:rsidRPr="00000000">
        <w:rPr>
          <w:i w:val="1"/>
          <w:iCs w:val="1"/>
          <w:color w:val="595959"/>
          <w:sz w:val="18"/>
          <w:szCs w:val="18"/>
          <w:rtl w:val="0"/>
        </w:rPr>
        <w:t xml:space="preserve">configs/design_choices.md</w:t>
      </w:r>
      <w:r w:rsidDel="00000000" w:rsidR="00000000" w:rsidRPr="00000000">
        <w:rPr>
          <w:rtl w:val="0"/>
        </w:rPr>
        <w:t xml:space="preserve">).</w:t>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400"/>
        <w:gridCol w:w="3760"/>
        <w:tblGridChange w:id="0">
          <w:tblGrid>
            <w:gridCol w:w="2200"/>
            <w:gridCol w:w="3400"/>
            <w:gridCol w:w="3760"/>
          </w:tblGrid>
        </w:tblGridChange>
      </w:tblGrid>
      <w:tr>
        <w:trPr>
          <w:cantSplit w:val="0"/>
          <w:tblHeader w:val="1"/>
        </w:trPr>
        <w:tc>
          <w:tcPr>
            <w:shd w:fill="1f3864" w:val="clear"/>
          </w:tcPr>
          <w:p w:rsidR="00000000" w:rsidDel="00000000" w:rsidP="00000000" w:rsidRDefault="00000000" w:rsidRPr="00000000" w14:paraId="000000CE">
            <w:pPr>
              <w:spacing w:after="80" w:lineRule="auto"/>
              <w:rPr/>
            </w:pPr>
            <w:r w:rsidDel="00000000" w:rsidR="00000000" w:rsidRPr="00000000">
              <w:rPr>
                <w:b w:val="1"/>
                <w:bCs w:val="1"/>
                <w:color w:val="ffffff"/>
                <w:rtl w:val="0"/>
              </w:rPr>
              <w:t xml:space="preserve">Facet</w:t>
            </w:r>
            <w:r w:rsidDel="00000000" w:rsidR="00000000" w:rsidRPr="00000000">
              <w:rPr>
                <w:rtl w:val="0"/>
              </w:rPr>
            </w:r>
          </w:p>
        </w:tc>
        <w:tc>
          <w:tcPr>
            <w:shd w:fill="1f3864" w:val="clear"/>
          </w:tcPr>
          <w:p w:rsidR="00000000" w:rsidDel="00000000" w:rsidP="00000000" w:rsidRDefault="00000000" w:rsidRPr="00000000" w14:paraId="000000CF">
            <w:pPr>
              <w:spacing w:after="80" w:lineRule="auto"/>
              <w:rPr/>
            </w:pPr>
            <w:r w:rsidDel="00000000" w:rsidR="00000000" w:rsidRPr="00000000">
              <w:rPr>
                <w:b w:val="1"/>
                <w:bCs w:val="1"/>
                <w:color w:val="ffffff"/>
                <w:rtl w:val="0"/>
              </w:rPr>
              <w:t xml:space="preserve">Our choice (this stage)</w:t>
            </w:r>
            <w:r w:rsidDel="00000000" w:rsidR="00000000" w:rsidRPr="00000000">
              <w:rPr>
                <w:rtl w:val="0"/>
              </w:rPr>
            </w:r>
          </w:p>
        </w:tc>
        <w:tc>
          <w:tcPr>
            <w:shd w:fill="1f3864" w:val="clear"/>
          </w:tcPr>
          <w:p w:rsidR="00000000" w:rsidDel="00000000" w:rsidP="00000000" w:rsidRDefault="00000000" w:rsidRPr="00000000" w14:paraId="000000D0">
            <w:pPr>
              <w:spacing w:after="80" w:lineRule="auto"/>
              <w:rPr/>
            </w:pPr>
            <w:r w:rsidDel="00000000" w:rsidR="00000000" w:rsidRPr="00000000">
              <w:rPr>
                <w:b w:val="1"/>
                <w:bCs w:val="1"/>
                <w:color w:val="ffffff"/>
                <w:rtl w:val="0"/>
              </w:rPr>
              <w:t xml:space="preserve">Why — fits our corpus · what it costs · what would change it</w:t>
            </w:r>
            <w:r w:rsidDel="00000000" w:rsidR="00000000" w:rsidRPr="00000000">
              <w:rPr>
                <w:rtl w:val="0"/>
              </w:rPr>
            </w:r>
          </w:p>
        </w:tc>
      </w:tr>
      <w:tr>
        <w:trPr>
          <w:cantSplit w:val="0"/>
          <w:tblHeader w:val="0"/>
        </w:trPr>
        <w:tc>
          <w:tcPr/>
          <w:p w:rsidR="00000000" w:rsidDel="00000000" w:rsidP="00000000" w:rsidRDefault="00000000" w:rsidRPr="00000000" w14:paraId="000000D1">
            <w:pPr>
              <w:spacing w:after="80" w:lineRule="auto"/>
              <w:rPr/>
            </w:pPr>
            <w:r w:rsidDel="00000000" w:rsidR="00000000" w:rsidRPr="00000000">
              <w:rPr>
                <w:rtl w:val="0"/>
              </w:rPr>
              <w:t xml:space="preserve">Problem statement</w:t>
            </w:r>
          </w:p>
        </w:tc>
        <w:tc>
          <w:tcPr/>
          <w:p w:rsidR="00000000" w:rsidDel="00000000" w:rsidP="00000000" w:rsidRDefault="00000000" w:rsidRPr="00000000" w14:paraId="000000D2">
            <w:pPr>
              <w:rPr/>
            </w:pPr>
            <w:r w:rsidDel="00000000" w:rsidR="00000000" w:rsidRPr="00000000">
              <w:rPr>
                <w:rtl w:val="0"/>
              </w:rPr>
              <w:t xml:space="preserve">Our knowledge base is the full book, The People's Common Sense Medical Adviser (Pierce, 1890), indexed once. A user asks an arbitrary health question; the agent retrieves the relevant page(s), reads them, and answers grounded in that page's text, returned with a page citation. The citation shows a segmented crop of the source passage, plus the relevant figure where one applies. Success metric: groundedness ≥ 0.9 (≥90% of answers fully supported by the cited page), with every answer carrying a page citation (our Explainable NFR).</w:t>
            </w:r>
            <w:r w:rsidDel="00000000" w:rsidR="00000000" w:rsidRPr="00000000">
              <w:rPr>
                <w:rtl w:val="0"/>
              </w:rPr>
            </w:r>
          </w:p>
        </w:tc>
        <w:tc>
          <w:tcPr/>
          <w:p w:rsidR="00000000" w:rsidDel="00000000" w:rsidP="00000000" w:rsidRDefault="00000000" w:rsidRPr="00000000" w14:paraId="000000D3">
            <w:pPr>
              <w:rPr/>
            </w:pPr>
            <w:r w:rsidDel="00000000" w:rsidR="00000000" w:rsidRPr="00000000">
              <w:rPr>
                <w:rtl w:val="0"/>
              </w:rPr>
              <w:t xml:space="preserve">This framing maps the fixed course task onto our single public-domain corpus and our Explainable NFR, so success is one measurable criterion rather than an informal judgement. The segmented crop makes each citation independently verifiable, which is what an explainable system owes the reader. It costs scope discipline, since the system stays on page-grounded retrieval instead of open-ended medical advice, and it adds a passage-segmentation stage plus an optional vision-language pass for figures. We would revise it if the corpus proved too thin for realistic questions (it does not, at 1,034 pages and 354,367 words, §2), or if segmentation proved too unreliable to trust, in which case we fall back to a plain page-number citation.</w:t>
            </w:r>
          </w:p>
        </w:tc>
      </w:tr>
      <w:tr>
        <w:trPr>
          <w:cantSplit w:val="0"/>
          <w:tblHeader w:val="0"/>
        </w:trPr>
        <w:tc>
          <w:tcPr/>
          <w:p w:rsidR="00000000" w:rsidDel="00000000" w:rsidP="00000000" w:rsidRDefault="00000000" w:rsidRPr="00000000" w14:paraId="000000D4">
            <w:pPr>
              <w:spacing w:after="80" w:lineRule="auto"/>
              <w:rPr/>
            </w:pPr>
            <w:r w:rsidDel="00000000" w:rsidR="00000000" w:rsidRPr="00000000">
              <w:rPr>
                <w:rtl w:val="0"/>
              </w:rPr>
              <w:t xml:space="preserve">Data</w:t>
            </w:r>
          </w:p>
        </w:tc>
        <w:tc>
          <w:tcPr/>
          <w:p w:rsidR="00000000" w:rsidDel="00000000" w:rsidP="00000000" w:rsidRDefault="00000000" w:rsidRPr="00000000" w14:paraId="000000D5">
            <w:pPr>
              <w:rPr/>
            </w:pPr>
            <w:r w:rsidDel="00000000" w:rsidR="00000000" w:rsidRPr="00000000">
              <w:rPr>
                <w:rtl w:val="0"/>
              </w:rPr>
              <w:t xml:space="preserve">Public-domain 1890 scan (Internet Archive), 1,034 pages, one book. Split by chapter as document units, never by page; all pages indexed once, and the split governs labels only. Ground-truth transcriptions built LLM-assisted, then hand-checked on degraded regions.</w:t>
            </w:r>
            <w:r w:rsidDel="00000000" w:rsidR="00000000" w:rsidRPr="00000000">
              <w:rPr>
                <w:rtl w:val="0"/>
              </w:rPr>
            </w:r>
          </w:p>
        </w:tc>
        <w:tc>
          <w:tcPr/>
          <w:p w:rsidR="00000000" w:rsidDel="00000000" w:rsidP="00000000" w:rsidRDefault="00000000" w:rsidRPr="00000000" w14:paraId="000000D6">
            <w:pPr>
              <w:rPr>
                <w:rFonts w:ascii="Roboto" w:cs="Roboto" w:eastAsia="Roboto" w:hAnsi="Roboto"/>
                <w:color w:val="787c99"/>
                <w:sz w:val="20"/>
                <w:szCs w:val="20"/>
              </w:rPr>
            </w:pPr>
            <w:r w:rsidDel="00000000" w:rsidR="00000000" w:rsidRPr="00000000">
              <w:rPr>
                <w:rtl w:val="0"/>
              </w:rPr>
              <w:t xml:space="preserve">Chapters are natural leak-proof units (a disease chapter's intro and its "Cases Treated" close must stay together) · cost is coarser splits plus manual labelling · would change if one chapter is disproportionately long and needs sub-splitting.</w:t>
            </w: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tc>
      </w:tr>
      <w:tr>
        <w:trPr>
          <w:cantSplit w:val="0"/>
          <w:tblHeader w:val="0"/>
        </w:trPr>
        <w:tc>
          <w:tcPr/>
          <w:p w:rsidR="00000000" w:rsidDel="00000000" w:rsidP="00000000" w:rsidRDefault="00000000" w:rsidRPr="00000000" w14:paraId="000000D9">
            <w:pPr>
              <w:spacing w:after="80" w:lineRule="auto"/>
              <w:rPr/>
            </w:pPr>
            <w:r w:rsidDel="00000000" w:rsidR="00000000" w:rsidRPr="00000000">
              <w:rPr>
                <w:rtl w:val="0"/>
              </w:rPr>
              <w:t xml:space="preserve">Model</w:t>
            </w:r>
          </w:p>
        </w:tc>
        <w:tc>
          <w:tcPr/>
          <w:p w:rsidR="00000000" w:rsidDel="00000000" w:rsidP="00000000" w:rsidRDefault="00000000" w:rsidRPr="00000000" w14:paraId="000000DA">
            <w:pPr>
              <w:rPr/>
            </w:pPr>
            <w:r w:rsidDel="00000000" w:rsidR="00000000" w:rsidRPr="00000000">
              <w:rPr>
                <w:rtl w:val="0"/>
              </w:rPr>
              <w:t xml:space="preserve">Open-weight Qwen VLM (Qwen3-VL, 9B) as the OCR/reader, fine-tuned on our corpus (tentative; we will benchmark other open-source options first, then retrain/fine-tune the best). Ground truth generated offline with Gemini (proprietary, label-time only, never at inference) and hand-checked, which gives us data to both fine-tune and evaluate Qwen.</w:t>
            </w:r>
          </w:p>
        </w:tc>
        <w:tc>
          <w:tcPr/>
          <w:p w:rsidR="00000000" w:rsidDel="00000000" w:rsidP="00000000" w:rsidRDefault="00000000" w:rsidRPr="00000000" w14:paraId="000000DB">
            <w:pPr>
              <w:rPr/>
            </w:pPr>
            <w:r w:rsidDel="00000000" w:rsidR="00000000" w:rsidRPr="00000000">
              <w:rPr>
                <w:rtl w:val="0"/>
              </w:rPr>
              <w:t xml:space="preserve">Open-weight keeps inference sovereign and benchmarkable (proprietary touches only offline label generation, per the OCR ruling) · cost is fine-tuning compute plus a GPU at serving · would change to a smaller reader if Qwen's accuracy-per-cost doesn't justify 9B on our labelled block.</w:t>
            </w:r>
          </w:p>
        </w:tc>
      </w:tr>
      <w:tr>
        <w:trPr>
          <w:cantSplit w:val="0"/>
          <w:tblHeader w:val="0"/>
        </w:trPr>
        <w:tc>
          <w:tcPr/>
          <w:p w:rsidR="00000000" w:rsidDel="00000000" w:rsidP="00000000" w:rsidRDefault="00000000" w:rsidRPr="00000000" w14:paraId="000000DC">
            <w:pPr>
              <w:spacing w:after="80" w:lineRule="auto"/>
              <w:rPr/>
            </w:pPr>
            <w:r w:rsidDel="00000000" w:rsidR="00000000" w:rsidRPr="00000000">
              <w:rPr>
                <w:rtl w:val="0"/>
              </w:rPr>
              <w:t xml:space="preserve">Methods</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0DD">
            <w:pPr>
              <w:rPr/>
            </w:pPr>
            <w:r w:rsidDel="00000000" w:rsidR="00000000" w:rsidRPr="00000000">
              <w:rPr>
                <w:rtl w:val="0"/>
              </w:rPr>
              <w:t xml:space="preserve">Light classical cleanup (grayscale + adaptive contrast; blank pages flagged by near-zero text), then supervised fine-tuning (LoRA) of the Qwen reader on our ground-truth transcriptions, with token-level cross-entropy loss. Key knobs: LoRA rank, learning rate, epochs; no global binarization.</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0DE">
            <w:pPr>
              <w:rPr/>
            </w:pPr>
            <w:r w:rsidDel="00000000" w:rsidR="00000000" w:rsidRPr="00000000">
              <w:rPr>
                <w:rtl w:val="0"/>
              </w:rPr>
              <w:t xml:space="preserve">Adaptive beats fixed-threshold binarization, which crushed faint ink on a test page ("carminative"→"earminative") · LoRA over full fine-tune keeps the 9B trainable on a modest GPU · cost is per-page tuning plus label-hungry fine-tuning · would drop fine-tuning if base Qwen already hits target CER on our labelled block.</w:t>
            </w:r>
          </w:p>
        </w:tc>
      </w:tr>
      <w:tr>
        <w:trPr>
          <w:cantSplit w:val="0"/>
          <w:tblHeader w:val="0"/>
        </w:trPr>
        <w:tc>
          <w:tcPr/>
          <w:p w:rsidR="00000000" w:rsidDel="00000000" w:rsidP="00000000" w:rsidRDefault="00000000" w:rsidRPr="00000000" w14:paraId="000000DF">
            <w:pPr>
              <w:spacing w:after="80" w:lineRule="auto"/>
              <w:rPr/>
            </w:pPr>
            <w:r w:rsidDel="00000000" w:rsidR="00000000" w:rsidRPr="00000000">
              <w:rPr>
                <w:rtl w:val="0"/>
              </w:rPr>
              <w:t xml:space="preserve">Design</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0E0">
            <w:pPr>
              <w:rPr/>
            </w:pPr>
            <w:r w:rsidDel="00000000" w:rsidR="00000000" w:rsidRPr="00000000">
              <w:rPr>
                <w:rtl w:val="0"/>
              </w:rPr>
              <w:t xml:space="preserve">Ingest+Enhance sits before Layout/OCR (Stage 1 → feeds 2–3). Interface: raw page-image in → cleaned image + page_id + quality flags out. Layout segmentation yields the passage-region boxes our citations crop from; a VLM pass writes a stored image_description for figure pages.</w:t>
            </w:r>
          </w:p>
        </w:tc>
        <w:tc>
          <w:tcPr/>
          <w:p w:rsidR="00000000" w:rsidDel="00000000" w:rsidP="00000000" w:rsidRDefault="00000000" w:rsidRPr="00000000" w14:paraId="000000E1">
            <w:pPr>
              <w:rPr/>
            </w:pPr>
            <w:r w:rsidDel="00000000" w:rsidR="00000000" w:rsidRPr="00000000">
              <w:rPr>
                <w:rtl w:val="0"/>
              </w:rPr>
              <w:t xml:space="preserve">Isolating cleanup before reading lets us swap readers without touching enhancement · pre-computed region boxes and figure descriptions let citation and retrieval work at query time without re-processing · cost is an extra pass per figure page · would drop the figure pass to text-only if VLM captions prove unreliable.</w:t>
            </w:r>
          </w:p>
        </w:tc>
      </w:tr>
      <w:tr>
        <w:trPr>
          <w:cantSplit w:val="0"/>
          <w:tblHeader w:val="0"/>
        </w:trPr>
        <w:tc>
          <w:tcPr/>
          <w:p w:rsidR="00000000" w:rsidDel="00000000" w:rsidP="00000000" w:rsidRDefault="00000000" w:rsidRPr="00000000" w14:paraId="000000E2">
            <w:pPr>
              <w:spacing w:after="80" w:lineRule="auto"/>
              <w:rPr/>
            </w:pPr>
            <w:r w:rsidDel="00000000" w:rsidR="00000000" w:rsidRPr="00000000">
              <w:rPr>
                <w:rtl w:val="0"/>
              </w:rPr>
              <w:t xml:space="preserve">Development</w:t>
            </w:r>
          </w:p>
        </w:tc>
        <w:tc>
          <w:tcPr/>
          <w:p w:rsidR="00000000" w:rsidDel="00000000" w:rsidP="00000000" w:rsidRDefault="00000000" w:rsidRPr="00000000" w14:paraId="000000E3">
            <w:pPr>
              <w:rPr/>
            </w:pPr>
            <w:r w:rsidDel="00000000" w:rsidR="00000000" w:rsidRPr="00000000">
              <w:rPr>
                <w:rtl w:val="0"/>
              </w:rPr>
              <w:t xml:space="preserve">eda.ipynb logs page/word/blank counts and OCR error examples; configs/task.yaml records the three choices; each fine-tune run logs CER on the val block. Every number in the form traces to a re-runnable cell.</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0E4">
            <w:pPr>
              <w:rPr/>
            </w:pPr>
            <w:r w:rsidDel="00000000" w:rsidR="00000000" w:rsidRPr="00000000">
              <w:rPr>
                <w:rtl w:val="0"/>
              </w:rPr>
              <w:t xml:space="preserve">Keeps each claim checkable against a cell (the grading gate) · cost is upkeep discipline as the corpus grows · would add output caching if top-to-bottom re-runs get slow.</w:t>
            </w:r>
          </w:p>
        </w:tc>
      </w:tr>
      <w:tr>
        <w:trPr>
          <w:cantSplit w:val="0"/>
          <w:tblHeader w:val="0"/>
        </w:trPr>
        <w:tc>
          <w:tcPr/>
          <w:p w:rsidR="00000000" w:rsidDel="00000000" w:rsidP="00000000" w:rsidRDefault="00000000" w:rsidRPr="00000000" w14:paraId="000000E5">
            <w:pPr>
              <w:spacing w:after="80" w:lineRule="auto"/>
              <w:rPr/>
            </w:pPr>
            <w:r w:rsidDel="00000000" w:rsidR="00000000" w:rsidRPr="00000000">
              <w:rPr>
                <w:rtl w:val="0"/>
              </w:rPr>
              <w:t xml:space="preserve">Deployment</w:t>
            </w:r>
          </w:p>
        </w:tc>
        <w:tc>
          <w:tcPr/>
          <w:p w:rsidR="00000000" w:rsidDel="00000000" w:rsidP="00000000" w:rsidRDefault="00000000" w:rsidRPr="00000000" w14:paraId="000000E6">
            <w:pPr>
              <w:rPr/>
            </w:pPr>
            <w:r w:rsidDel="00000000" w:rsidR="00000000" w:rsidRPr="00000000">
              <w:rPr>
                <w:rtl w:val="0"/>
              </w:rPr>
              <w:t xml:space="preserve">Ingest/enhance runs as a one-shot offline batch job on our own machine (GPU for the Qwen reader), not a live service. Its output feeds later stages. Full serving stack (API + UI, container) planned for A4.</w:t>
            </w:r>
          </w:p>
          <w:p w:rsidR="00000000" w:rsidDel="00000000" w:rsidP="00000000" w:rsidRDefault="00000000" w:rsidRPr="00000000" w14:paraId="000000E7">
            <w:pPr>
              <w:rPr/>
            </w:pPr>
            <w:r w:rsidDel="00000000" w:rsidR="00000000" w:rsidRPr="00000000">
              <w:rPr>
                <w:rtl w:val="0"/>
              </w:rPr>
            </w:r>
          </w:p>
        </w:tc>
        <w:tc>
          <w:tcPr/>
          <w:p w:rsidR="00000000" w:rsidDel="00000000" w:rsidP="00000000" w:rsidRDefault="00000000" w:rsidRPr="00000000" w14:paraId="000000E8">
            <w:pPr>
              <w:rPr/>
            </w:pPr>
            <w:r w:rsidDel="00000000" w:rsidR="00000000" w:rsidRPr="00000000">
              <w:rPr>
                <w:rtl w:val="0"/>
              </w:rPr>
              <w:t xml:space="preserve">Ingest is preprocessing, done once and never in the user's request path, so batch/offline is correct and keeps the latency budget clean · no cost to batching · would move to incremental ingest only if the corpus grew large enough to need it.</w:t>
            </w:r>
          </w:p>
        </w:tc>
      </w:tr>
      <w:tr>
        <w:trPr>
          <w:cantSplit w:val="0"/>
          <w:tblHeader w:val="0"/>
        </w:trPr>
        <w:tc>
          <w:tcPr/>
          <w:p w:rsidR="00000000" w:rsidDel="00000000" w:rsidP="00000000" w:rsidRDefault="00000000" w:rsidRPr="00000000" w14:paraId="000000E9">
            <w:pPr>
              <w:spacing w:after="80" w:lineRule="auto"/>
              <w:rPr/>
            </w:pPr>
            <w:r w:rsidDel="00000000" w:rsidR="00000000" w:rsidRPr="00000000">
              <w:rPr>
                <w:rtl w:val="0"/>
              </w:rPr>
              <w:t xml:space="preserve">MLOps</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0EA">
            <w:pPr>
              <w:spacing w:after="80" w:lineRule="auto"/>
              <w:rPr/>
            </w:pPr>
            <w:r w:rsidDel="00000000" w:rsidR="00000000" w:rsidRPr="00000000">
              <w:rPr>
                <w:rtl w:val="0"/>
              </w:rPr>
              <w:t xml:space="preserve">Version each ingest run (input hash + OCR-model version + enhancement params) so any indexed text traces to the run that produced it. CER on the labelled block is the acceptance gate for a run: a new run ships only if its CER matches or beats the previous version. Retrain / re-ingest trigger: a new edition or book is added, or a re-run regresses CER against the last version.</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0EB">
            <w:pPr>
              <w:spacing w:after="80" w:lineRule="auto"/>
              <w:rPr/>
            </w:pPr>
            <w:r w:rsidDel="00000000" w:rsidR="00000000" w:rsidRPr="00000000">
              <w:rPr>
                <w:rtl w:val="0"/>
              </w:rPr>
              <w:t xml:space="preserve">The corpus is static and indexed once, so there is no live drift to watch; the useful MLOps signal is reproducibility and catching a regression when we change the reader or add data · cost is hand-building the versioning and gate (no dashboard) · would grow into live monitoring only once the system serves real traffic in A4.</w:t>
            </w:r>
          </w:p>
        </w:tc>
      </w:tr>
      <w:tr>
        <w:trPr>
          <w:cantSplit w:val="0"/>
          <w:tblHeader w:val="0"/>
        </w:trPr>
        <w:tc>
          <w:tcPr>
            <w:shd w:fill="f2f2f2" w:val="clear"/>
          </w:tcPr>
          <w:p w:rsidR="00000000" w:rsidDel="00000000" w:rsidP="00000000" w:rsidRDefault="00000000" w:rsidRPr="00000000" w14:paraId="000000EC">
            <w:pPr>
              <w:spacing w:after="80" w:lineRule="auto"/>
              <w:rPr/>
            </w:pPr>
            <w:r w:rsidDel="00000000" w:rsidR="00000000" w:rsidRPr="00000000">
              <w:rPr>
                <w:b w:val="1"/>
                <w:bCs w:val="1"/>
                <w:rtl w:val="0"/>
              </w:rPr>
              <w:t xml:space="preserve">One decision where we chose one option over another</w:t>
            </w:r>
            <w:r w:rsidDel="00000000" w:rsidR="00000000" w:rsidRPr="00000000">
              <w:rPr>
                <w:rtl w:val="0"/>
              </w:rPr>
            </w:r>
          </w:p>
          <w:p w:rsidR="00000000" w:rsidDel="00000000" w:rsidP="00000000" w:rsidRDefault="00000000" w:rsidRPr="00000000" w14:paraId="000000ED">
            <w:pPr>
              <w:spacing w:after="80" w:lineRule="auto"/>
              <w:rPr/>
            </w:pPr>
            <w:r w:rsidDel="00000000" w:rsidR="00000000" w:rsidRPr="00000000">
              <w:rPr>
                <w:i w:val="1"/>
                <w:iCs w:val="1"/>
                <w:color w:val="595959"/>
                <w:sz w:val="18"/>
                <w:szCs w:val="18"/>
                <w:rtl w:val="0"/>
              </w:rPr>
              <w:t xml:space="preserve">show one place you picked one option and rejected another, and why (e.g. “diffusion enhancement over classical denoise — because our scans are badly faded”).</w:t>
            </w:r>
            <w:r w:rsidDel="00000000" w:rsidR="00000000" w:rsidRPr="00000000">
              <w:rPr>
                <w:rtl w:val="0"/>
              </w:rPr>
            </w:r>
          </w:p>
        </w:tc>
        <w:tc>
          <w:tcPr/>
          <w:p w:rsidR="00000000" w:rsidDel="00000000" w:rsidP="00000000" w:rsidRDefault="00000000" w:rsidRPr="00000000" w14:paraId="000000EE">
            <w:pPr>
              <w:spacing w:after="80" w:lineRule="auto"/>
              <w:rPr/>
            </w:pPr>
            <w:r w:rsidDel="00000000" w:rsidR="00000000" w:rsidRPr="00000000">
              <w:rPr>
                <w:rtl w:val="0"/>
              </w:rPr>
              <w:t xml:space="preserve">We re-OCR every page ourselves rather than trust the PDF's bundled OCR text layer. Confirmed on real pages that the embedded layer misreads period typography ("Smart-weed"→"8mart-weed") which our own pass corrects · cost is extra compute per page and giving up the free text already in the source files.</w:t>
            </w:r>
          </w:p>
        </w:tc>
      </w:tr>
    </w:tbl>
    <w:p w:rsidR="00000000" w:rsidDel="00000000" w:rsidP="00000000" w:rsidRDefault="00000000" w:rsidRPr="00000000" w14:paraId="000000EF">
      <w:pPr>
        <w:pStyle w:val="Heading2"/>
        <w:spacing w:after="100" w:before="240" w:lineRule="auto"/>
        <w:rPr/>
      </w:pPr>
      <w:r w:rsidDel="00000000" w:rsidR="00000000" w:rsidRPr="00000000">
        <w:rPr>
          <w:b w:val="1"/>
          <w:bCs w:val="1"/>
          <w:color w:val="1f3864"/>
          <w:sz w:val="26"/>
          <w:szCs w:val="26"/>
          <w:rtl w:val="0"/>
        </w:rPr>
        <w:t xml:space="preserve">Section 6 — Our Pipeline &amp; Scope</w:t>
      </w:r>
      <w:r w:rsidDel="00000000" w:rsidR="00000000" w:rsidRPr="00000000">
        <w:rPr>
          <w:rtl w:val="0"/>
        </w:rPr>
      </w:r>
    </w:p>
    <w:p w:rsidR="00000000" w:rsidDel="00000000" w:rsidP="00000000" w:rsidRDefault="00000000" w:rsidRPr="00000000" w14:paraId="000000F0">
      <w:pPr>
        <w:spacing w:after="100" w:lineRule="auto"/>
        <w:rPr/>
      </w:pPr>
      <w:r w:rsidDel="00000000" w:rsidR="00000000" w:rsidRPr="00000000">
        <w:rPr>
          <w:rtl w:val="0"/>
        </w:rPr>
        <w:t xml:space="preserve">Everyone builds the same 9-stage pipeline. Mark which tier each stage is </w:t>
      </w:r>
      <w:r w:rsidDel="00000000" w:rsidR="00000000" w:rsidRPr="00000000">
        <w:rPr>
          <w:b w:val="1"/>
          <w:bCs w:val="1"/>
          <w:rtl w:val="0"/>
        </w:rPr>
        <w:t xml:space="preserve">for your group</w:t>
      </w:r>
      <w:r w:rsidDel="00000000" w:rsidR="00000000" w:rsidRPr="00000000">
        <w:rPr>
          <w:rtl w:val="0"/>
        </w:rPr>
        <w:t xml:space="preserve">: </w:t>
      </w:r>
      <w:r w:rsidDel="00000000" w:rsidR="00000000" w:rsidRPr="00000000">
        <w:rPr>
          <w:b w:val="1"/>
          <w:bCs w:val="1"/>
          <w:rtl w:val="0"/>
        </w:rPr>
        <w:t xml:space="preserve">⭐ core</w:t>
      </w:r>
      <w:r w:rsidDel="00000000" w:rsidR="00000000" w:rsidRPr="00000000">
        <w:rPr>
          <w:rtl w:val="0"/>
        </w:rPr>
        <w:t xml:space="preserve"> (all groups) · </w:t>
      </w:r>
      <w:r w:rsidDel="00000000" w:rsidR="00000000" w:rsidRPr="00000000">
        <w:rPr>
          <w:b w:val="1"/>
          <w:bCs w:val="1"/>
          <w:rtl w:val="0"/>
        </w:rPr>
        <w:t xml:space="preserve">▲ gated</w:t>
      </w:r>
      <w:r w:rsidDel="00000000" w:rsidR="00000000" w:rsidRPr="00000000">
        <w:rPr>
          <w:rtl w:val="0"/>
        </w:rPr>
        <w:t xml:space="preserve"> (required only if your NFR/data-speciality triggers it — see codebase-guide.md) · </w:t>
      </w:r>
      <w:r w:rsidDel="00000000" w:rsidR="00000000" w:rsidRPr="00000000">
        <w:rPr>
          <w:b w:val="1"/>
          <w:bCs w:val="1"/>
          <w:rtl w:val="0"/>
        </w:rPr>
        <w:t xml:space="preserve">➕ bonus</w:t>
      </w:r>
      <w:r w:rsidDel="00000000" w:rsidR="00000000" w:rsidRPr="00000000">
        <w:rPr>
          <w:rtl w:val="0"/>
        </w:rPr>
        <w:t xml:space="preserve">. Then name the one model/tool you expect to use per stage.</w:t>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400"/>
        <w:gridCol w:w="1900"/>
        <w:gridCol w:w="2560"/>
        <w:tblGridChange w:id="0">
          <w:tblGrid>
            <w:gridCol w:w="1500"/>
            <w:gridCol w:w="3400"/>
            <w:gridCol w:w="1900"/>
            <w:gridCol w:w="2560"/>
          </w:tblGrid>
        </w:tblGridChange>
      </w:tblGrid>
      <w:tr>
        <w:trPr>
          <w:cantSplit w:val="0"/>
          <w:tblHeader w:val="1"/>
        </w:trPr>
        <w:tc>
          <w:tcPr>
            <w:shd w:fill="1f3864" w:val="clear"/>
          </w:tcPr>
          <w:p w:rsidR="00000000" w:rsidDel="00000000" w:rsidP="00000000" w:rsidRDefault="00000000" w:rsidRPr="00000000" w14:paraId="000000F1">
            <w:pPr>
              <w:spacing w:after="80" w:lineRule="auto"/>
              <w:rPr/>
            </w:pPr>
            <w:r w:rsidDel="00000000" w:rsidR="00000000" w:rsidRPr="00000000">
              <w:rPr>
                <w:b w:val="1"/>
                <w:bCs w:val="1"/>
                <w:color w:val="ffffff"/>
                <w:rtl w:val="0"/>
              </w:rPr>
              <w:t xml:space="preserve">Stage</w:t>
            </w:r>
            <w:r w:rsidDel="00000000" w:rsidR="00000000" w:rsidRPr="00000000">
              <w:rPr>
                <w:rtl w:val="0"/>
              </w:rPr>
            </w:r>
          </w:p>
        </w:tc>
        <w:tc>
          <w:tcPr>
            <w:shd w:fill="1f3864" w:val="clear"/>
          </w:tcPr>
          <w:p w:rsidR="00000000" w:rsidDel="00000000" w:rsidP="00000000" w:rsidRDefault="00000000" w:rsidRPr="00000000" w14:paraId="000000F2">
            <w:pPr>
              <w:spacing w:after="80" w:lineRule="auto"/>
              <w:rPr/>
            </w:pPr>
            <w:r w:rsidDel="00000000" w:rsidR="00000000" w:rsidRPr="00000000">
              <w:rPr>
                <w:b w:val="1"/>
                <w:bCs w:val="1"/>
                <w:color w:val="ffffff"/>
                <w:rtl w:val="0"/>
              </w:rPr>
              <w:t xml:space="preserve">What it does</w:t>
            </w:r>
            <w:r w:rsidDel="00000000" w:rsidR="00000000" w:rsidRPr="00000000">
              <w:rPr>
                <w:rtl w:val="0"/>
              </w:rPr>
            </w:r>
          </w:p>
        </w:tc>
        <w:tc>
          <w:tcPr>
            <w:shd w:fill="1f3864" w:val="clear"/>
          </w:tcPr>
          <w:p w:rsidR="00000000" w:rsidDel="00000000" w:rsidP="00000000" w:rsidRDefault="00000000" w:rsidRPr="00000000" w14:paraId="000000F3">
            <w:pPr>
              <w:spacing w:after="80" w:lineRule="auto"/>
              <w:rPr/>
            </w:pPr>
            <w:r w:rsidDel="00000000" w:rsidR="00000000" w:rsidRPr="00000000">
              <w:rPr>
                <w:b w:val="1"/>
                <w:bCs w:val="1"/>
                <w:color w:val="ffffff"/>
                <w:rtl w:val="0"/>
              </w:rPr>
              <w:t xml:space="preserve">Tier for us (⭐/▲/➕)</w:t>
            </w:r>
            <w:r w:rsidDel="00000000" w:rsidR="00000000" w:rsidRPr="00000000">
              <w:rPr>
                <w:rtl w:val="0"/>
              </w:rPr>
            </w:r>
          </w:p>
        </w:tc>
        <w:tc>
          <w:tcPr>
            <w:shd w:fill="1f3864" w:val="clear"/>
          </w:tcPr>
          <w:p w:rsidR="00000000" w:rsidDel="00000000" w:rsidP="00000000" w:rsidRDefault="00000000" w:rsidRPr="00000000" w14:paraId="000000F4">
            <w:pPr>
              <w:spacing w:after="80" w:lineRule="auto"/>
              <w:rPr/>
            </w:pPr>
            <w:r w:rsidDel="00000000" w:rsidR="00000000" w:rsidRPr="00000000">
              <w:rPr>
                <w:b w:val="1"/>
                <w:bCs w:val="1"/>
                <w:color w:val="ffffff"/>
                <w:rtl w:val="0"/>
              </w:rPr>
              <w:t xml:space="preserve">Our planned model/tool</w:t>
            </w:r>
            <w:r w:rsidDel="00000000" w:rsidR="00000000" w:rsidRPr="00000000">
              <w:rPr>
                <w:rtl w:val="0"/>
              </w:rPr>
            </w:r>
          </w:p>
        </w:tc>
      </w:tr>
      <w:tr>
        <w:trPr>
          <w:cantSplit w:val="0"/>
          <w:tblHeader w:val="0"/>
        </w:trPr>
        <w:tc>
          <w:tcPr/>
          <w:p w:rsidR="00000000" w:rsidDel="00000000" w:rsidP="00000000" w:rsidRDefault="00000000" w:rsidRPr="00000000" w14:paraId="000000F5">
            <w:pPr>
              <w:spacing w:after="80" w:lineRule="auto"/>
              <w:rPr/>
            </w:pPr>
            <w:r w:rsidDel="00000000" w:rsidR="00000000" w:rsidRPr="00000000">
              <w:rPr>
                <w:rtl w:val="0"/>
              </w:rPr>
              <w:t xml:space="preserve">0 Frame</w:t>
            </w:r>
          </w:p>
        </w:tc>
        <w:tc>
          <w:tcPr/>
          <w:p w:rsidR="00000000" w:rsidDel="00000000" w:rsidP="00000000" w:rsidRDefault="00000000" w:rsidRPr="00000000" w14:paraId="000000F6">
            <w:pPr>
              <w:spacing w:after="80" w:lineRule="auto"/>
              <w:rPr/>
            </w:pPr>
            <w:r w:rsidDel="00000000" w:rsidR="00000000" w:rsidRPr="00000000">
              <w:rPr>
                <w:rtl w:val="0"/>
              </w:rPr>
              <w:t xml:space="preserve">the three choices + success metric</w:t>
            </w:r>
          </w:p>
        </w:tc>
        <w:tc>
          <w:tcPr/>
          <w:p w:rsidR="00000000" w:rsidDel="00000000" w:rsidP="00000000" w:rsidRDefault="00000000" w:rsidRPr="00000000" w14:paraId="000000F7">
            <w:pPr>
              <w:spacing w:after="80"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0F8">
            <w:pPr>
              <w:spacing w:after="80" w:lineRule="auto"/>
              <w:rPr/>
            </w:pPr>
            <w:r w:rsidDel="00000000" w:rsidR="00000000" w:rsidRPr="00000000">
              <w:rPr>
                <w:rtl w:val="0"/>
              </w:rPr>
              <w:t xml:space="preserve">N/A (planning only, no model)</w:t>
            </w:r>
          </w:p>
        </w:tc>
      </w:tr>
      <w:tr>
        <w:trPr>
          <w:cantSplit w:val="0"/>
          <w:tblHeader w:val="0"/>
        </w:trPr>
        <w:tc>
          <w:tcPr/>
          <w:p w:rsidR="00000000" w:rsidDel="00000000" w:rsidP="00000000" w:rsidRDefault="00000000" w:rsidRPr="00000000" w14:paraId="000000F9">
            <w:pPr>
              <w:spacing w:after="80" w:lineRule="auto"/>
              <w:rPr/>
            </w:pPr>
            <w:r w:rsidDel="00000000" w:rsidR="00000000" w:rsidRPr="00000000">
              <w:rPr>
                <w:rtl w:val="0"/>
              </w:rPr>
              <w:t xml:space="preserve">1 Ingest + Enhance</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0FA">
            <w:pPr>
              <w:spacing w:after="80" w:lineRule="auto"/>
              <w:rPr/>
            </w:pPr>
            <w:r w:rsidDel="00000000" w:rsidR="00000000" w:rsidRPr="00000000">
              <w:rPr>
                <w:rtl w:val="0"/>
              </w:rPr>
              <w:t xml:space="preserve">load, clean, (VAE/diffusion) repair scans</w:t>
            </w:r>
          </w:p>
        </w:tc>
        <w:tc>
          <w:tcPr/>
          <w:p w:rsidR="00000000" w:rsidDel="00000000" w:rsidP="00000000" w:rsidRDefault="00000000" w:rsidRPr="00000000" w14:paraId="000000FB">
            <w:pPr>
              <w:spacing w:after="80" w:lineRule="auto"/>
              <w:rPr/>
            </w:pPr>
            <w:r w:rsidDel="00000000" w:rsidR="00000000" w:rsidRPr="00000000">
              <w:rPr>
                <w:rtl w:val="0"/>
              </w:rPr>
              <w:t xml:space="preserve">⭐</w:t>
            </w:r>
          </w:p>
        </w:tc>
        <w:tc>
          <w:tcPr/>
          <w:p w:rsidR="00000000" w:rsidDel="00000000" w:rsidP="00000000" w:rsidRDefault="00000000" w:rsidRPr="00000000" w14:paraId="000000FC">
            <w:pPr>
              <w:rPr/>
            </w:pPr>
            <w:r w:rsidDel="00000000" w:rsidR="00000000" w:rsidRPr="00000000">
              <w:rPr>
                <w:rtl w:val="0"/>
              </w:rPr>
              <w:t xml:space="preserve">OpenCV/PIL adaptive-contrast cleanup + blank-page flagging by near-zero text. Bonus: a Qwen VLM generates a figure caption (image_description) per figure page.</w:t>
            </w:r>
            <w:r w:rsidDel="00000000" w:rsidR="00000000" w:rsidRPr="00000000">
              <w:rPr>
                <w:rtl w:val="0"/>
              </w:rPr>
            </w:r>
          </w:p>
        </w:tc>
      </w:tr>
      <w:tr>
        <w:trPr>
          <w:cantSplit w:val="0"/>
          <w:tblHeader w:val="0"/>
        </w:trPr>
        <w:tc>
          <w:tcPr/>
          <w:p w:rsidR="00000000" w:rsidDel="00000000" w:rsidP="00000000" w:rsidRDefault="00000000" w:rsidRPr="00000000" w14:paraId="000000FD">
            <w:pPr>
              <w:spacing w:after="80" w:lineRule="auto"/>
              <w:rPr/>
            </w:pPr>
            <w:r w:rsidDel="00000000" w:rsidR="00000000" w:rsidRPr="00000000">
              <w:rPr>
                <w:rtl w:val="0"/>
              </w:rPr>
              <w:t xml:space="preserve">2 Layout</w:t>
            </w:r>
          </w:p>
        </w:tc>
        <w:tc>
          <w:tcPr/>
          <w:p w:rsidR="00000000" w:rsidDel="00000000" w:rsidP="00000000" w:rsidRDefault="00000000" w:rsidRPr="00000000" w14:paraId="000000FE">
            <w:pPr>
              <w:spacing w:after="80" w:lineRule="auto"/>
              <w:rPr/>
            </w:pPr>
            <w:r w:rsidDel="00000000" w:rsidR="00000000" w:rsidRPr="00000000">
              <w:rPr>
                <w:rtl w:val="0"/>
              </w:rPr>
              <w:t xml:space="preserve">find text/table/figure regions</w:t>
            </w:r>
          </w:p>
        </w:tc>
        <w:tc>
          <w:tcPr/>
          <w:p w:rsidR="00000000" w:rsidDel="00000000" w:rsidP="00000000" w:rsidRDefault="00000000" w:rsidRPr="00000000" w14:paraId="000000FF">
            <w:pPr>
              <w:spacing w:after="80"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00">
            <w:pPr>
              <w:spacing w:after="80" w:lineRule="auto"/>
              <w:rPr/>
            </w:pPr>
            <w:r w:rsidDel="00000000" w:rsidR="00000000" w:rsidRPr="00000000">
              <w:rPr>
                <w:rtl w:val="0"/>
              </w:rPr>
              <w:t xml:space="preserve">Document layout / region detection (e.g. a layout model such as PP-DocLayout or docTR, or the VLM's own region grounding) to separate text blocks, figures, and plates before reading.</w:t>
            </w:r>
          </w:p>
        </w:tc>
      </w:tr>
      <w:tr>
        <w:trPr>
          <w:cantSplit w:val="0"/>
          <w:tblHeader w:val="0"/>
        </w:trPr>
        <w:tc>
          <w:tcPr/>
          <w:p w:rsidR="00000000" w:rsidDel="00000000" w:rsidP="00000000" w:rsidRDefault="00000000" w:rsidRPr="00000000" w14:paraId="00000101">
            <w:pPr>
              <w:spacing w:after="80" w:lineRule="auto"/>
              <w:rPr/>
            </w:pPr>
            <w:r w:rsidDel="00000000" w:rsidR="00000000" w:rsidRPr="00000000">
              <w:rPr>
                <w:rtl w:val="0"/>
              </w:rPr>
              <w:t xml:space="preserve">3 OCR / HTR</w:t>
            </w:r>
          </w:p>
        </w:tc>
        <w:tc>
          <w:tcPr/>
          <w:p w:rsidR="00000000" w:rsidDel="00000000" w:rsidP="00000000" w:rsidRDefault="00000000" w:rsidRPr="00000000" w14:paraId="00000102">
            <w:pPr>
              <w:spacing w:after="80" w:lineRule="auto"/>
              <w:rPr/>
            </w:pPr>
            <w:r w:rsidDel="00000000" w:rsidR="00000000" w:rsidRPr="00000000">
              <w:rPr>
                <w:rtl w:val="0"/>
              </w:rPr>
              <w:t xml:space="preserve">read the text (pretrained, fine-tuned)</w:t>
            </w:r>
          </w:p>
        </w:tc>
        <w:tc>
          <w:tcPr/>
          <w:p w:rsidR="00000000" w:rsidDel="00000000" w:rsidP="00000000" w:rsidRDefault="00000000" w:rsidRPr="00000000" w14:paraId="00000103">
            <w:pPr>
              <w:spacing w:after="80"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04">
            <w:pPr>
              <w:spacing w:after="80" w:lineRule="auto"/>
              <w:rPr/>
            </w:pPr>
            <w:r w:rsidDel="00000000" w:rsidR="00000000" w:rsidRPr="00000000">
              <w:rPr>
                <w:rtl w:val="0"/>
              </w:rPr>
              <w:t xml:space="preserve">Open-weight Qwen VLM (Qwen3-VL, 9B), fine-tuned on our corpus; ground truth built offline with Gemini and hand-checked.</w:t>
            </w:r>
          </w:p>
        </w:tc>
      </w:tr>
      <w:tr>
        <w:trPr>
          <w:cantSplit w:val="0"/>
          <w:tblHeader w:val="0"/>
        </w:trPr>
        <w:tc>
          <w:tcPr/>
          <w:p w:rsidR="00000000" w:rsidDel="00000000" w:rsidP="00000000" w:rsidRDefault="00000000" w:rsidRPr="00000000" w14:paraId="00000105">
            <w:pPr>
              <w:spacing w:after="80" w:lineRule="auto"/>
              <w:rPr/>
            </w:pPr>
            <w:r w:rsidDel="00000000" w:rsidR="00000000" w:rsidRPr="00000000">
              <w:rPr>
                <w:rtl w:val="0"/>
              </w:rPr>
              <w:t xml:space="preserve">4 Index</w:t>
            </w:r>
          </w:p>
        </w:tc>
        <w:tc>
          <w:tcPr/>
          <w:p w:rsidR="00000000" w:rsidDel="00000000" w:rsidP="00000000" w:rsidRDefault="00000000" w:rsidRPr="00000000" w14:paraId="00000106">
            <w:pPr>
              <w:spacing w:after="80" w:lineRule="auto"/>
              <w:rPr/>
            </w:pPr>
            <w:r w:rsidDel="00000000" w:rsidR="00000000" w:rsidRPr="00000000">
              <w:rPr>
                <w:rtl w:val="0"/>
              </w:rPr>
              <w:t xml:space="preserve">chunk, embed, store vectors</w:t>
            </w:r>
          </w:p>
        </w:tc>
        <w:tc>
          <w:tcPr/>
          <w:p w:rsidR="00000000" w:rsidDel="00000000" w:rsidP="00000000" w:rsidRDefault="00000000" w:rsidRPr="00000000" w14:paraId="00000107">
            <w:pPr>
              <w:spacing w:after="80" w:lineRule="auto"/>
              <w:rPr/>
            </w:pPr>
            <w:r w:rsidDel="00000000" w:rsidR="00000000" w:rsidRPr="00000000">
              <w:rPr>
                <w:rtl w:val="0"/>
              </w:rPr>
              <w:t xml:space="preserve">⭐</w:t>
            </w:r>
          </w:p>
        </w:tc>
        <w:tc>
          <w:tcPr/>
          <w:p w:rsidR="00000000" w:rsidDel="00000000" w:rsidP="00000000" w:rsidRDefault="00000000" w:rsidRPr="00000000" w14:paraId="00000108">
            <w:pPr>
              <w:rPr/>
            </w:pPr>
            <w:r w:rsidDel="00000000" w:rsidR="00000000" w:rsidRPr="00000000">
              <w:rPr>
                <w:rtl w:val="0"/>
              </w:rPr>
              <w:t xml:space="preserve">Sentence-embedding model + FAISS flat index. Bonus: semantic chunking (split on topic shifts, not fixed word-count), and the ingest-time figure captions embedded alongside text so figure questions retrieve.</w:t>
            </w:r>
            <w:r w:rsidDel="00000000" w:rsidR="00000000" w:rsidRPr="00000000">
              <w:rPr>
                <w:rtl w:val="0"/>
              </w:rPr>
            </w:r>
          </w:p>
        </w:tc>
      </w:tr>
      <w:tr>
        <w:trPr>
          <w:cantSplit w:val="0"/>
          <w:tblHeader w:val="0"/>
        </w:trPr>
        <w:tc>
          <w:tcPr/>
          <w:p w:rsidR="00000000" w:rsidDel="00000000" w:rsidP="00000000" w:rsidRDefault="00000000" w:rsidRPr="00000000" w14:paraId="00000109">
            <w:pPr>
              <w:spacing w:after="80" w:lineRule="auto"/>
              <w:rPr/>
            </w:pPr>
            <w:r w:rsidDel="00000000" w:rsidR="00000000" w:rsidRPr="00000000">
              <w:rPr>
                <w:rtl w:val="0"/>
              </w:rPr>
              <w:t xml:space="preserve">5 Retrieval</w:t>
            </w:r>
          </w:p>
        </w:tc>
        <w:tc>
          <w:tcPr/>
          <w:p w:rsidR="00000000" w:rsidDel="00000000" w:rsidP="00000000" w:rsidRDefault="00000000" w:rsidRPr="00000000" w14:paraId="0000010A">
            <w:pPr>
              <w:spacing w:after="80" w:lineRule="auto"/>
              <w:rPr/>
            </w:pPr>
            <w:r w:rsidDel="00000000" w:rsidR="00000000" w:rsidRPr="00000000">
              <w:rPr>
                <w:rtl w:val="0"/>
              </w:rPr>
              <w:t xml:space="preserve">find relevant chunks (+rerank)</w:t>
            </w:r>
          </w:p>
        </w:tc>
        <w:tc>
          <w:tcPr/>
          <w:p w:rsidR="00000000" w:rsidDel="00000000" w:rsidP="00000000" w:rsidRDefault="00000000" w:rsidRPr="00000000" w14:paraId="0000010B">
            <w:pPr>
              <w:spacing w:after="80" w:lineRule="auto"/>
              <w:rPr/>
            </w:pPr>
            <w:r w:rsidDel="00000000" w:rsidR="00000000" w:rsidRPr="00000000">
              <w:rPr>
                <w:rtl w:val="0"/>
              </w:rPr>
              <w:t xml:space="preserve">⭐</w:t>
            </w:r>
          </w:p>
        </w:tc>
        <w:tc>
          <w:tcPr/>
          <w:p w:rsidR="00000000" w:rsidDel="00000000" w:rsidP="00000000" w:rsidRDefault="00000000" w:rsidRPr="00000000" w14:paraId="0000010C">
            <w:pPr>
              <w:spacing w:after="80" w:lineRule="auto"/>
              <w:rPr/>
            </w:pPr>
            <w:r w:rsidDel="00000000" w:rsidR="00000000" w:rsidRPr="00000000">
              <w:rPr>
                <w:rtl w:val="0"/>
              </w:rPr>
              <w:t xml:space="preserve">Dense retrieval (embedding similarity), top-k with a rerank step if time allows</w:t>
            </w:r>
          </w:p>
        </w:tc>
      </w:tr>
      <w:tr>
        <w:trPr>
          <w:cantSplit w:val="0"/>
          <w:tblHeader w:val="0"/>
        </w:trPr>
        <w:tc>
          <w:tcPr/>
          <w:p w:rsidR="00000000" w:rsidDel="00000000" w:rsidP="00000000" w:rsidRDefault="00000000" w:rsidRPr="00000000" w14:paraId="0000010D">
            <w:pPr>
              <w:spacing w:after="80" w:lineRule="auto"/>
              <w:rPr/>
            </w:pPr>
            <w:r w:rsidDel="00000000" w:rsidR="00000000" w:rsidRPr="00000000">
              <w:rPr>
                <w:rtl w:val="0"/>
              </w:rPr>
              <w:t xml:space="preserve">6 Agent</w:t>
            </w:r>
          </w:p>
        </w:tc>
        <w:tc>
          <w:tcPr/>
          <w:p w:rsidR="00000000" w:rsidDel="00000000" w:rsidP="00000000" w:rsidRDefault="00000000" w:rsidRPr="00000000" w14:paraId="0000010E">
            <w:pPr>
              <w:spacing w:after="80" w:lineRule="auto"/>
              <w:rPr/>
            </w:pPr>
            <w:r w:rsidDel="00000000" w:rsidR="00000000" w:rsidRPr="00000000">
              <w:rPr>
                <w:rtl w:val="0"/>
              </w:rPr>
              <w:t xml:space="preserve">reason, use tools, answer grounded</w:t>
            </w:r>
          </w:p>
        </w:tc>
        <w:tc>
          <w:tcPr/>
          <w:p w:rsidR="00000000" w:rsidDel="00000000" w:rsidP="00000000" w:rsidRDefault="00000000" w:rsidRPr="00000000" w14:paraId="0000010F">
            <w:pPr>
              <w:spacing w:after="80" w:lineRule="auto"/>
              <w:rPr/>
            </w:pPr>
            <w:r w:rsidDel="00000000" w:rsidR="00000000" w:rsidRPr="00000000">
              <w:rPr>
                <w:rtl w:val="0"/>
              </w:rPr>
              <w:t xml:space="preserve">⭐</w:t>
            </w:r>
          </w:p>
        </w:tc>
        <w:tc>
          <w:tcPr/>
          <w:p w:rsidR="00000000" w:rsidDel="00000000" w:rsidP="00000000" w:rsidRDefault="00000000" w:rsidRPr="00000000" w14:paraId="00000110">
            <w:pPr>
              <w:spacing w:after="80" w:lineRule="auto"/>
              <w:rPr/>
            </w:pPr>
            <w:r w:rsidDel="00000000" w:rsidR="00000000" w:rsidRPr="00000000">
              <w:rPr>
                <w:rtl w:val="0"/>
              </w:rPr>
              <w:t xml:space="preserve">An LLM as the agent "brain" over the 9 fixed tools</w:t>
            </w:r>
          </w:p>
        </w:tc>
      </w:tr>
      <w:tr>
        <w:trPr>
          <w:cantSplit w:val="0"/>
          <w:tblHeader w:val="0"/>
        </w:trPr>
        <w:tc>
          <w:tcPr/>
          <w:p w:rsidR="00000000" w:rsidDel="00000000" w:rsidP="00000000" w:rsidRDefault="00000000" w:rsidRPr="00000000" w14:paraId="00000111">
            <w:pPr>
              <w:spacing w:after="80" w:lineRule="auto"/>
              <w:rPr/>
            </w:pPr>
            <w:r w:rsidDel="00000000" w:rsidR="00000000" w:rsidRPr="00000000">
              <w:rPr>
                <w:rtl w:val="0"/>
              </w:rPr>
              <w:t xml:space="preserve">7 RL / RLVR</w:t>
            </w:r>
          </w:p>
        </w:tc>
        <w:tc>
          <w:tcPr/>
          <w:p w:rsidR="00000000" w:rsidDel="00000000" w:rsidP="00000000" w:rsidRDefault="00000000" w:rsidRPr="00000000" w14:paraId="00000112">
            <w:pPr>
              <w:spacing w:after="80" w:lineRule="auto"/>
              <w:rPr/>
            </w:pPr>
            <w:r w:rsidDel="00000000" w:rsidR="00000000" w:rsidRPr="00000000">
              <w:rPr>
                <w:rtl w:val="0"/>
              </w:rPr>
              <w:t xml:space="preserve">train tool-choice + verifiable reward</w:t>
            </w:r>
          </w:p>
        </w:tc>
        <w:tc>
          <w:tcPr/>
          <w:p w:rsidR="00000000" w:rsidDel="00000000" w:rsidP="00000000" w:rsidRDefault="00000000" w:rsidRPr="00000000" w14:paraId="00000113">
            <w:pPr>
              <w:spacing w:after="80" w:lineRule="auto"/>
              <w:rPr/>
            </w:pPr>
            <w:r w:rsidDel="00000000" w:rsidR="00000000" w:rsidRPr="00000000">
              <w:rPr>
                <w:b w:val="1"/>
                <w:bCs w:val="1"/>
                <w:color w:val="ffffff"/>
                <w:rtl w:val="0"/>
              </w:rPr>
              <w:t xml:space="preserve">➕</w:t>
            </w:r>
            <w:r w:rsidDel="00000000" w:rsidR="00000000" w:rsidRPr="00000000">
              <w:rPr>
                <w:rtl w:val="0"/>
              </w:rPr>
            </w:r>
          </w:p>
        </w:tc>
        <w:tc>
          <w:tcPr/>
          <w:p w:rsidR="00000000" w:rsidDel="00000000" w:rsidP="00000000" w:rsidRDefault="00000000" w:rsidRPr="00000000" w14:paraId="00000114">
            <w:pPr>
              <w:spacing w:after="80" w:lineRule="auto"/>
              <w:rPr/>
            </w:pPr>
            <w:r w:rsidDel="00000000" w:rsidR="00000000" w:rsidRPr="00000000">
              <w:rPr>
                <w:rtl w:val="0"/>
              </w:rPr>
              <w:t xml:space="preserve">Not attempted in core scope; a stretch goal if time allows</w:t>
            </w:r>
          </w:p>
        </w:tc>
      </w:tr>
      <w:tr>
        <w:trPr>
          <w:cantSplit w:val="0"/>
          <w:tblHeader w:val="0"/>
        </w:trPr>
        <w:tc>
          <w:tcPr/>
          <w:p w:rsidR="00000000" w:rsidDel="00000000" w:rsidP="00000000" w:rsidRDefault="00000000" w:rsidRPr="00000000" w14:paraId="00000115">
            <w:pPr>
              <w:spacing w:after="80" w:lineRule="auto"/>
              <w:rPr/>
            </w:pPr>
            <w:r w:rsidDel="00000000" w:rsidR="00000000" w:rsidRPr="00000000">
              <w:rPr>
                <w:rtl w:val="0"/>
              </w:rPr>
              <w:t xml:space="preserve">8 Serve</w:t>
            </w:r>
          </w:p>
        </w:tc>
        <w:tc>
          <w:tcPr/>
          <w:p w:rsidR="00000000" w:rsidDel="00000000" w:rsidP="00000000" w:rsidRDefault="00000000" w:rsidRPr="00000000" w14:paraId="00000116">
            <w:pPr>
              <w:spacing w:after="80" w:lineRule="auto"/>
              <w:rPr/>
            </w:pPr>
            <w:r w:rsidDel="00000000" w:rsidR="00000000" w:rsidRPr="00000000">
              <w:rPr>
                <w:rtl w:val="0"/>
              </w:rPr>
              <w:t xml:space="preserve">API + UI (+ adapt/quantize)</w:t>
            </w:r>
          </w:p>
        </w:tc>
        <w:tc>
          <w:tcPr/>
          <w:p w:rsidR="00000000" w:rsidDel="00000000" w:rsidP="00000000" w:rsidRDefault="00000000" w:rsidRPr="00000000" w14:paraId="00000117">
            <w:pPr>
              <w:spacing w:after="80" w:lineRule="auto"/>
              <w:rPr/>
            </w:pPr>
            <w:r w:rsidDel="00000000" w:rsidR="00000000" w:rsidRPr="00000000">
              <w:rPr>
                <w:rtl w:val="0"/>
              </w:rPr>
              <w:t xml:space="preserve">⭐</w:t>
            </w:r>
          </w:p>
        </w:tc>
        <w:tc>
          <w:tcPr/>
          <w:p w:rsidR="00000000" w:rsidDel="00000000" w:rsidP="00000000" w:rsidRDefault="00000000" w:rsidRPr="00000000" w14:paraId="00000118">
            <w:pPr>
              <w:spacing w:after="80" w:lineRule="auto"/>
              <w:rPr/>
            </w:pPr>
            <w:r w:rsidDel="00000000" w:rsidR="00000000" w:rsidRPr="00000000">
              <w:rPr>
                <w:rtl w:val="0"/>
              </w:rPr>
              <w:t xml:space="preserve">FastAPI backend + lightweight web UI (deferred to A4, but scoped as core since every team must eventually ship)</w:t>
            </w:r>
          </w:p>
        </w:tc>
      </w:tr>
      <w:tr>
        <w:trPr>
          <w:cantSplit w:val="0"/>
          <w:tblHeader w:val="0"/>
        </w:trPr>
        <w:tc>
          <w:tcPr/>
          <w:p w:rsidR="00000000" w:rsidDel="00000000" w:rsidP="00000000" w:rsidRDefault="00000000" w:rsidRPr="00000000" w14:paraId="00000119">
            <w:pPr>
              <w:spacing w:after="80" w:lineRule="auto"/>
              <w:rPr/>
            </w:pPr>
            <w:r w:rsidDel="00000000" w:rsidR="00000000" w:rsidRPr="00000000">
              <w:rPr>
                <w:rtl w:val="0"/>
              </w:rPr>
              <w:t xml:space="preserve">9 Evaluate</w:t>
            </w:r>
          </w:p>
        </w:tc>
        <w:tc>
          <w:tcPr/>
          <w:p w:rsidR="00000000" w:rsidDel="00000000" w:rsidP="00000000" w:rsidRDefault="00000000" w:rsidRPr="00000000" w14:paraId="0000011A">
            <w:pPr>
              <w:spacing w:after="80" w:lineRule="auto"/>
              <w:rPr/>
            </w:pPr>
            <w:r w:rsidDel="00000000" w:rsidR="00000000" w:rsidRPr="00000000">
              <w:rPr>
                <w:rtl w:val="0"/>
              </w:rPr>
              <w:t xml:space="preserve">metrics, fairness, calibration, explain</w:t>
            </w:r>
          </w:p>
        </w:tc>
        <w:tc>
          <w:tcPr/>
          <w:p w:rsidR="00000000" w:rsidDel="00000000" w:rsidP="00000000" w:rsidRDefault="00000000" w:rsidRPr="00000000" w14:paraId="0000011B">
            <w:pPr>
              <w:spacing w:after="80" w:lineRule="auto"/>
              <w:rPr/>
            </w:pPr>
            <w:r w:rsidDel="00000000" w:rsidR="00000000" w:rsidRPr="00000000">
              <w:rPr>
                <w:rtl w:val="0"/>
              </w:rPr>
              <w:t xml:space="preserve">⭐</w:t>
            </w:r>
          </w:p>
        </w:tc>
        <w:tc>
          <w:tcPr/>
          <w:p w:rsidR="00000000" w:rsidDel="00000000" w:rsidP="00000000" w:rsidRDefault="00000000" w:rsidRPr="00000000" w14:paraId="0000011C">
            <w:pPr>
              <w:spacing w:after="80" w:lineRule="auto"/>
              <w:rPr/>
            </w:pPr>
            <w:r w:rsidDel="00000000" w:rsidR="00000000" w:rsidRPr="00000000">
              <w:rPr>
                <w:rtl w:val="0"/>
              </w:rPr>
              <w:t xml:space="preserve">Custom groundedness/citation-accuracy harness, built on our labeled example pages</w:t>
            </w:r>
          </w:p>
        </w:tc>
      </w:tr>
    </w:tbl>
    <w:p w:rsidR="00000000" w:rsidDel="00000000" w:rsidP="00000000" w:rsidRDefault="00000000" w:rsidRPr="00000000" w14:paraId="0000011D">
      <w:pPr>
        <w:spacing w:after="100" w:lineRule="auto"/>
        <w:rPr/>
      </w:pPr>
      <w:r w:rsidDel="00000000" w:rsidR="00000000" w:rsidRPr="00000000">
        <w:rPr>
          <w:rtl w:val="0"/>
        </w:rPr>
        <w:t xml:space="preserve">Beyond the tiers above, these are </w:t>
      </w:r>
      <w:r w:rsidDel="00000000" w:rsidR="00000000" w:rsidRPr="00000000">
        <w:rPr>
          <w:b w:val="1"/>
          <w:bCs w:val="1"/>
          <w:rtl w:val="0"/>
        </w:rPr>
        <w:t xml:space="preserve">bonus opportunities</w:t>
      </w:r>
      <w:r w:rsidDel="00000000" w:rsidR="00000000" w:rsidRPr="00000000">
        <w:rPr>
          <w:rtl w:val="0"/>
        </w:rPr>
        <w:t xml:space="preserve"> (extra credit): handwriting/HTR, a real-world messy corpus, an actual external client, agent-policy training (RL/RLVR), and multi-agent. Aim for the core build first; attempt bonuses if you have room.</w:t>
      </w:r>
    </w:p>
    <w:p w:rsidR="00000000" w:rsidDel="00000000" w:rsidP="00000000" w:rsidRDefault="00000000" w:rsidRPr="00000000" w14:paraId="0000011E">
      <w:pPr>
        <w:pStyle w:val="Heading2"/>
        <w:spacing w:after="100" w:before="240" w:lineRule="auto"/>
        <w:rPr/>
      </w:pPr>
      <w:r w:rsidDel="00000000" w:rsidR="00000000" w:rsidRPr="00000000">
        <w:rPr>
          <w:b w:val="1"/>
          <w:bCs w:val="1"/>
          <w:color w:val="1f3864"/>
          <w:sz w:val="26"/>
          <w:szCs w:val="26"/>
          <w:rtl w:val="0"/>
        </w:rPr>
        <w:t xml:space="preserve">Section 7 — The Agent Layer (on paper)</w:t>
      </w:r>
      <w:r w:rsidDel="00000000" w:rsidR="00000000" w:rsidRPr="00000000">
        <w:rPr>
          <w:rtl w:val="0"/>
        </w:rPr>
      </w:r>
    </w:p>
    <w:p w:rsidR="00000000" w:rsidDel="00000000" w:rsidP="00000000" w:rsidRDefault="00000000" w:rsidRPr="00000000" w14:paraId="0000011F">
      <w:pPr>
        <w:spacing w:after="100" w:lineRule="auto"/>
        <w:rPr/>
      </w:pPr>
      <w:r w:rsidDel="00000000" w:rsidR="00000000" w:rsidRPr="00000000">
        <w:rPr>
          <w:i w:val="1"/>
          <w:iCs w:val="1"/>
          <w:color w:val="595959"/>
          <w:sz w:val="18"/>
          <w:szCs w:val="18"/>
          <w:rtl w:val="0"/>
        </w:rPr>
        <w:t xml:space="preserve">The agent is the heart of the system. Design it here against the fixed repo interface; you'll implement it in A3.</w:t>
      </w:r>
      <w:r w:rsidDel="00000000" w:rsidR="00000000" w:rsidRPr="00000000">
        <w:rPr>
          <w:rtl w:val="0"/>
        </w:rPr>
      </w:r>
    </w:p>
    <w:p w:rsidR="00000000" w:rsidDel="00000000" w:rsidP="00000000" w:rsidRDefault="00000000" w:rsidRPr="00000000" w14:paraId="00000120">
      <w:pPr>
        <w:spacing w:after="60" w:before="120" w:lineRule="auto"/>
        <w:rPr/>
      </w:pPr>
      <w:r w:rsidDel="00000000" w:rsidR="00000000" w:rsidRPr="00000000">
        <w:rPr>
          <w:b w:val="1"/>
          <w:bCs w:val="1"/>
          <w:sz w:val="22"/>
          <w:szCs w:val="22"/>
          <w:rtl w:val="0"/>
        </w:rPr>
        <w:t xml:space="preserve">7.1  The agent and its brain</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0"/>
        </w:trPr>
        <w:tc>
          <w:tcPr>
            <w:shd w:fill="f2f2f2" w:val="clear"/>
          </w:tcPr>
          <w:p w:rsidR="00000000" w:rsidDel="00000000" w:rsidP="00000000" w:rsidRDefault="00000000" w:rsidRPr="00000000" w14:paraId="00000121">
            <w:pPr>
              <w:spacing w:after="80" w:lineRule="auto"/>
              <w:rPr/>
            </w:pPr>
            <w:r w:rsidDel="00000000" w:rsidR="00000000" w:rsidRPr="00000000">
              <w:rPr>
                <w:b w:val="1"/>
                <w:bCs w:val="1"/>
                <w:rtl w:val="0"/>
              </w:rPr>
              <w:t xml:space="preserve">The brain(s)</w:t>
            </w:r>
            <w:r w:rsidDel="00000000" w:rsidR="00000000" w:rsidRPr="00000000">
              <w:rPr>
                <w:rtl w:val="0"/>
              </w:rPr>
            </w:r>
          </w:p>
          <w:p w:rsidR="00000000" w:rsidDel="00000000" w:rsidP="00000000" w:rsidRDefault="00000000" w:rsidRPr="00000000" w14:paraId="00000122">
            <w:pPr>
              <w:spacing w:after="80" w:lineRule="auto"/>
              <w:rPr/>
            </w:pPr>
            <w:r w:rsidDel="00000000" w:rsidR="00000000" w:rsidRPr="00000000">
              <w:rPr>
                <w:i w:val="1"/>
                <w:iCs w:val="1"/>
                <w:color w:val="595959"/>
                <w:sz w:val="18"/>
                <w:szCs w:val="18"/>
                <w:rtl w:val="0"/>
              </w:rPr>
              <w:t xml:space="preserve">which trained/pretrained models power perception and answering (OCR reader, embedder, LLM).</w:t>
            </w:r>
            <w:r w:rsidDel="00000000" w:rsidR="00000000" w:rsidRPr="00000000">
              <w:rPr>
                <w:rtl w:val="0"/>
              </w:rPr>
            </w:r>
          </w:p>
        </w:tc>
        <w:tc>
          <w:tcPr/>
          <w:p w:rsidR="00000000" w:rsidDel="00000000" w:rsidP="00000000" w:rsidRDefault="00000000" w:rsidRPr="00000000" w14:paraId="00000123">
            <w:pPr>
              <w:spacing w:after="80" w:lineRule="auto"/>
              <w:rPr/>
            </w:pPr>
            <w:r w:rsidDel="00000000" w:rsidR="00000000" w:rsidRPr="00000000">
              <w:rPr>
                <w:rtl w:val="0"/>
              </w:rPr>
              <w:t xml:space="preserve">Three models split perception from reasoning. (1) An open-weight Qwen VLM (Qwen3-VL, fine-tuned) reads page text as our OCR/reader. (2) A sentence-embedding model turns pages and chunks into vectors for retrieval. (3) An LLM is the reasoning brain that picks tools, judges retrieval confidence, and composes the final cited answer. The same VLM also generates the stored image_description for figure-bearing pages at ingest time, so the LLM brain can read those descriptions like any other retrieved text at query time.</w:t>
            </w:r>
          </w:p>
        </w:tc>
      </w:tr>
      <w:tr>
        <w:trPr>
          <w:cantSplit w:val="0"/>
          <w:tblHeader w:val="0"/>
        </w:trPr>
        <w:tc>
          <w:tcPr>
            <w:shd w:fill="f2f2f2" w:val="clear"/>
          </w:tcPr>
          <w:p w:rsidR="00000000" w:rsidDel="00000000" w:rsidP="00000000" w:rsidRDefault="00000000" w:rsidRPr="00000000" w14:paraId="00000124">
            <w:pPr>
              <w:spacing w:after="80" w:lineRule="auto"/>
              <w:rPr/>
            </w:pPr>
            <w:r w:rsidDel="00000000" w:rsidR="00000000" w:rsidRPr="00000000">
              <w:rPr>
                <w:b w:val="1"/>
                <w:bCs w:val="1"/>
                <w:rtl w:val="0"/>
              </w:rPr>
              <w:t xml:space="preserve">What one step looks like</w:t>
            </w:r>
            <w:r w:rsidDel="00000000" w:rsidR="00000000" w:rsidRPr="00000000">
              <w:rPr>
                <w:rtl w:val="0"/>
              </w:rPr>
            </w:r>
          </w:p>
          <w:p w:rsidR="00000000" w:rsidDel="00000000" w:rsidP="00000000" w:rsidRDefault="00000000" w:rsidRPr="00000000" w14:paraId="00000125">
            <w:pPr>
              <w:spacing w:after="80" w:lineRule="auto"/>
              <w:rPr/>
            </w:pPr>
            <w:r w:rsidDel="00000000" w:rsidR="00000000" w:rsidRPr="00000000">
              <w:rPr>
                <w:i w:val="1"/>
                <w:iCs w:val="1"/>
                <w:color w:val="595959"/>
                <w:sz w:val="18"/>
                <w:szCs w:val="18"/>
                <w:rtl w:val="0"/>
              </w:rPr>
              <w:t xml:space="preserve">one loop: perceive the query → decide a tool → act → observe → (stop or repeat).</w:t>
            </w:r>
            <w:r w:rsidDel="00000000" w:rsidR="00000000" w:rsidRPr="00000000">
              <w:rPr>
                <w:rtl w:val="0"/>
              </w:rPr>
            </w:r>
          </w:p>
        </w:tc>
        <w:tc>
          <w:tcPr/>
          <w:p w:rsidR="00000000" w:rsidDel="00000000" w:rsidP="00000000" w:rsidRDefault="00000000" w:rsidRPr="00000000" w14:paraId="00000126">
            <w:pPr>
              <w:spacing w:after="80" w:lineRule="auto"/>
              <w:rPr/>
            </w:pPr>
            <w:r w:rsidDel="00000000" w:rsidR="00000000" w:rsidRPr="00000000">
              <w:rPr>
                <w:rtl w:val="0"/>
              </w:rPr>
              <w:t xml:space="preserve">Perceive the question → call </w:t>
            </w:r>
            <w:r w:rsidDel="00000000" w:rsidR="00000000" w:rsidRPr="00000000">
              <w:rPr>
                <w:rFonts w:ascii="Roboto Mono" w:cs="Roboto Mono" w:eastAsia="Roboto Mono" w:hAnsi="Roboto Mono"/>
                <w:color w:val="188038"/>
                <w:rtl w:val="0"/>
              </w:rPr>
              <w:t xml:space="preserve">retrieve</w:t>
            </w:r>
            <w:r w:rsidDel="00000000" w:rsidR="00000000" w:rsidRPr="00000000">
              <w:rPr>
                <w:rtl w:val="0"/>
              </w:rPr>
              <w:t xml:space="preserve"> with an initial k → observe the top retrieval score → </w:t>
            </w:r>
            <w:r w:rsidDel="00000000" w:rsidR="00000000" w:rsidRPr="00000000">
              <w:rPr>
                <w:b w:val="1"/>
                <w:bCs w:val="1"/>
                <w:rtl w:val="0"/>
              </w:rPr>
              <w:t xml:space="preserve">if the score is below our confidence threshold, widen k and retrieve again</w:t>
            </w:r>
            <w:r w:rsidDel="00000000" w:rsidR="00000000" w:rsidRPr="00000000">
              <w:rPr>
                <w:rtl w:val="0"/>
              </w:rPr>
              <w:t xml:space="preserve"> (our required evidence-gated re-search behavior) → once evidence is strong enough, </w:t>
            </w:r>
            <w:r w:rsidDel="00000000" w:rsidR="00000000" w:rsidRPr="00000000">
              <w:rPr>
                <w:rFonts w:ascii="Roboto Mono" w:cs="Roboto Mono" w:eastAsia="Roboto Mono" w:hAnsi="Roboto Mono"/>
                <w:color w:val="188038"/>
                <w:rtl w:val="0"/>
              </w:rPr>
              <w:t xml:space="preserve">read_page</w:t>
            </w:r>
            <w:r w:rsidDel="00000000" w:rsidR="00000000" w:rsidRPr="00000000">
              <w:rPr>
                <w:rtl w:val="0"/>
              </w:rPr>
              <w:t xml:space="preserve"> the best candidate(s) → </w:t>
            </w:r>
            <w:r w:rsidDel="00000000" w:rsidR="00000000" w:rsidRPr="00000000">
              <w:rPr>
                <w:rFonts w:ascii="Roboto Mono" w:cs="Roboto Mono" w:eastAsia="Roboto Mono" w:hAnsi="Roboto Mono"/>
                <w:color w:val="188038"/>
                <w:rtl w:val="0"/>
              </w:rPr>
              <w:t xml:space="preserve">extract</w:t>
            </w:r>
            <w:r w:rsidDel="00000000" w:rsidR="00000000" w:rsidRPr="00000000">
              <w:rPr>
                <w:rtl w:val="0"/>
              </w:rPr>
              <w:t xml:space="preserve"> the specific supporting span → </w:t>
            </w:r>
            <w:r w:rsidDel="00000000" w:rsidR="00000000" w:rsidRPr="00000000">
              <w:rPr>
                <w:rFonts w:ascii="Roboto Mono" w:cs="Roboto Mono" w:eastAsia="Roboto Mono" w:hAnsi="Roboto Mono"/>
                <w:color w:val="188038"/>
                <w:rtl w:val="0"/>
              </w:rPr>
              <w:t xml:space="preserve">cite</w:t>
            </w:r>
            <w:r w:rsidDel="00000000" w:rsidR="00000000" w:rsidRPr="00000000">
              <w:rPr>
                <w:rtl w:val="0"/>
              </w:rPr>
              <w:t xml:space="preserve"> the page → answer. If confidence is still weak after k reaches </w:t>
            </w:r>
            <w:r w:rsidDel="00000000" w:rsidR="00000000" w:rsidRPr="00000000">
              <w:rPr>
                <w:rFonts w:ascii="Roboto Mono" w:cs="Roboto Mono" w:eastAsia="Roboto Mono" w:hAnsi="Roboto Mono"/>
                <w:color w:val="188038"/>
                <w:rtl w:val="0"/>
              </w:rPr>
              <w:t xml:space="preserve">k_max</w:t>
            </w:r>
            <w:r w:rsidDel="00000000" w:rsidR="00000000" w:rsidRPr="00000000">
              <w:rPr>
                <w:rtl w:val="0"/>
              </w:rPr>
              <w:t xml:space="preserve">, stop and </w:t>
            </w:r>
            <w:r w:rsidDel="00000000" w:rsidR="00000000" w:rsidRPr="00000000">
              <w:rPr>
                <w:rFonts w:ascii="Roboto Mono" w:cs="Roboto Mono" w:eastAsia="Roboto Mono" w:hAnsi="Roboto Mono"/>
                <w:color w:val="188038"/>
                <w:rtl w:val="0"/>
              </w:rPr>
              <w:t xml:space="preserve">escalate_to_human</w:t>
            </w:r>
            <w:r w:rsidDel="00000000" w:rsidR="00000000" w:rsidRPr="00000000">
              <w:rPr>
                <w:rtl w:val="0"/>
              </w:rPr>
              <w:t xml:space="preserve"> rather than guess.</w:t>
            </w:r>
          </w:p>
        </w:tc>
      </w:tr>
    </w:tbl>
    <w:p w:rsidR="00000000" w:rsidDel="00000000" w:rsidP="00000000" w:rsidRDefault="00000000" w:rsidRPr="00000000" w14:paraId="00000127">
      <w:pPr>
        <w:spacing w:after="60" w:before="120" w:lineRule="auto"/>
        <w:rPr/>
      </w:pPr>
      <w:r w:rsidDel="00000000" w:rsidR="00000000" w:rsidRPr="00000000">
        <w:rPr>
          <w:b w:val="1"/>
          <w:bCs w:val="1"/>
          <w:sz w:val="22"/>
          <w:szCs w:val="22"/>
          <w:rtl w:val="0"/>
        </w:rPr>
        <w:t xml:space="preserve">7.2  Its tools (fixed interface)</w:t>
      </w:r>
      <w:r w:rsidDel="00000000" w:rsidR="00000000" w:rsidRPr="00000000">
        <w:rPr>
          <w:rtl w:val="0"/>
        </w:rPr>
      </w:r>
    </w:p>
    <w:p w:rsidR="00000000" w:rsidDel="00000000" w:rsidP="00000000" w:rsidRDefault="00000000" w:rsidRPr="00000000" w14:paraId="00000128">
      <w:pPr>
        <w:spacing w:after="100" w:lineRule="auto"/>
        <w:rPr/>
      </w:pPr>
      <w:r w:rsidDel="00000000" w:rsidR="00000000" w:rsidRPr="00000000">
        <w:rPr>
          <w:rtl w:val="0"/>
        </w:rPr>
        <w:t xml:space="preserve">The tool set is </w:t>
      </w:r>
      <w:r w:rsidDel="00000000" w:rsidR="00000000" w:rsidRPr="00000000">
        <w:rPr>
          <w:b w:val="1"/>
          <w:bCs w:val="1"/>
          <w:rtl w:val="0"/>
        </w:rPr>
        <w:t xml:space="preserve">fixed</w:t>
      </w:r>
      <w:r w:rsidDel="00000000" w:rsidR="00000000" w:rsidRPr="00000000">
        <w:rPr>
          <w:rtl w:val="0"/>
        </w:rPr>
        <w:t xml:space="preserve"> in the repo. For each, say how </w:t>
      </w:r>
      <w:r w:rsidDel="00000000" w:rsidR="00000000" w:rsidRPr="00000000">
        <w:rPr>
          <w:b w:val="1"/>
          <w:bCs w:val="1"/>
          <w:rtl w:val="0"/>
        </w:rPr>
        <w:t xml:space="preserve">your</w:t>
      </w:r>
      <w:r w:rsidDel="00000000" w:rsidR="00000000" w:rsidRPr="00000000">
        <w:rPr>
          <w:rtl w:val="0"/>
        </w:rPr>
        <w:t xml:space="preserve"> project uses it, and mark read-only vs. acts.</w:t>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4500"/>
        <w:gridCol w:w="2360"/>
        <w:tblGridChange w:id="0">
          <w:tblGrid>
            <w:gridCol w:w="2500"/>
            <w:gridCol w:w="4500"/>
            <w:gridCol w:w="2360"/>
          </w:tblGrid>
        </w:tblGridChange>
      </w:tblGrid>
      <w:tr>
        <w:trPr>
          <w:cantSplit w:val="0"/>
          <w:tblHeader w:val="1"/>
        </w:trPr>
        <w:tc>
          <w:tcPr>
            <w:shd w:fill="1f3864" w:val="clear"/>
          </w:tcPr>
          <w:p w:rsidR="00000000" w:rsidDel="00000000" w:rsidP="00000000" w:rsidRDefault="00000000" w:rsidRPr="00000000" w14:paraId="00000129">
            <w:pPr>
              <w:spacing w:after="80" w:lineRule="auto"/>
              <w:rPr/>
            </w:pPr>
            <w:r w:rsidDel="00000000" w:rsidR="00000000" w:rsidRPr="00000000">
              <w:rPr>
                <w:b w:val="1"/>
                <w:bCs w:val="1"/>
                <w:color w:val="ffffff"/>
                <w:rtl w:val="0"/>
              </w:rPr>
              <w:t xml:space="preserve">Tool (fixed)</w:t>
            </w:r>
            <w:r w:rsidDel="00000000" w:rsidR="00000000" w:rsidRPr="00000000">
              <w:rPr>
                <w:rtl w:val="0"/>
              </w:rPr>
            </w:r>
          </w:p>
        </w:tc>
        <w:tc>
          <w:tcPr>
            <w:shd w:fill="1f3864" w:val="clear"/>
          </w:tcPr>
          <w:p w:rsidR="00000000" w:rsidDel="00000000" w:rsidP="00000000" w:rsidRDefault="00000000" w:rsidRPr="00000000" w14:paraId="0000012A">
            <w:pPr>
              <w:spacing w:after="80" w:lineRule="auto"/>
              <w:rPr/>
            </w:pPr>
            <w:r w:rsidDel="00000000" w:rsidR="00000000" w:rsidRPr="00000000">
              <w:rPr>
                <w:b w:val="1"/>
                <w:bCs w:val="1"/>
                <w:color w:val="ffffff"/>
                <w:rtl w:val="0"/>
              </w:rPr>
              <w:t xml:space="preserve">How our project uses it</w:t>
            </w:r>
            <w:r w:rsidDel="00000000" w:rsidR="00000000" w:rsidRPr="00000000">
              <w:rPr>
                <w:rtl w:val="0"/>
              </w:rPr>
            </w:r>
          </w:p>
        </w:tc>
        <w:tc>
          <w:tcPr>
            <w:shd w:fill="1f3864" w:val="clear"/>
          </w:tcPr>
          <w:p w:rsidR="00000000" w:rsidDel="00000000" w:rsidP="00000000" w:rsidRDefault="00000000" w:rsidRPr="00000000" w14:paraId="0000012B">
            <w:pPr>
              <w:spacing w:after="80" w:lineRule="auto"/>
              <w:rPr/>
            </w:pPr>
            <w:r w:rsidDel="00000000" w:rsidR="00000000" w:rsidRPr="00000000">
              <w:rPr>
                <w:b w:val="1"/>
                <w:bCs w:val="1"/>
                <w:color w:val="ffffff"/>
                <w:rtl w:val="0"/>
              </w:rPr>
              <w:t xml:space="preserve">Reads / Acts</w:t>
            </w:r>
            <w:r w:rsidDel="00000000" w:rsidR="00000000" w:rsidRPr="00000000">
              <w:rPr>
                <w:rtl w:val="0"/>
              </w:rPr>
            </w:r>
          </w:p>
        </w:tc>
      </w:tr>
      <w:tr>
        <w:trPr>
          <w:cantSplit w:val="0"/>
          <w:tblHeader w:val="0"/>
        </w:trPr>
        <w:tc>
          <w:tcPr/>
          <w:p w:rsidR="00000000" w:rsidDel="00000000" w:rsidP="00000000" w:rsidRDefault="00000000" w:rsidRPr="00000000" w14:paraId="0000012C">
            <w:pPr>
              <w:spacing w:after="80" w:lineRule="auto"/>
              <w:rPr/>
            </w:pPr>
            <w:r w:rsidDel="00000000" w:rsidR="00000000" w:rsidRPr="00000000">
              <w:rPr>
                <w:rtl w:val="0"/>
              </w:rPr>
              <w:t xml:space="preserve">retrieve</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2D">
            <w:pPr>
              <w:spacing w:after="80" w:lineRule="auto"/>
              <w:rPr/>
            </w:pPr>
            <w:r w:rsidDel="00000000" w:rsidR="00000000" w:rsidRPr="00000000">
              <w:rPr>
                <w:rtl w:val="0"/>
              </w:rPr>
              <w:t xml:space="preserve">Searches the indexed corpus (dense embeddings over page/chunk text and stored image descriptions) for candidate pages. Called first each turn, and re-called with a widened k if the top score is weak. This is our declared evidence-gated re-search behaviour.</w:t>
            </w:r>
          </w:p>
        </w:tc>
        <w:tc>
          <w:tcPr/>
          <w:p w:rsidR="00000000" w:rsidDel="00000000" w:rsidP="00000000" w:rsidRDefault="00000000" w:rsidRPr="00000000" w14:paraId="0000012E">
            <w:pPr>
              <w:spacing w:after="80" w:lineRule="auto"/>
              <w:rPr/>
            </w:pPr>
            <w:r w:rsidDel="00000000" w:rsidR="00000000" w:rsidRPr="00000000">
              <w:rPr>
                <w:rtl w:val="0"/>
              </w:rPr>
              <w:t xml:space="preserve">Reads</w:t>
            </w:r>
          </w:p>
        </w:tc>
      </w:tr>
      <w:tr>
        <w:trPr>
          <w:cantSplit w:val="0"/>
          <w:tblHeader w:val="0"/>
        </w:trPr>
        <w:tc>
          <w:tcPr/>
          <w:p w:rsidR="00000000" w:rsidDel="00000000" w:rsidP="00000000" w:rsidRDefault="00000000" w:rsidRPr="00000000" w14:paraId="0000012F">
            <w:pPr>
              <w:spacing w:after="80" w:lineRule="auto"/>
              <w:rPr/>
            </w:pPr>
            <w:r w:rsidDel="00000000" w:rsidR="00000000" w:rsidRPr="00000000">
              <w:rPr>
                <w:rtl w:val="0"/>
              </w:rPr>
              <w:t xml:space="preserve">rerank</w:t>
            </w:r>
          </w:p>
        </w:tc>
        <w:tc>
          <w:tcPr/>
          <w:p w:rsidR="00000000" w:rsidDel="00000000" w:rsidP="00000000" w:rsidRDefault="00000000" w:rsidRPr="00000000" w14:paraId="00000130">
            <w:pPr>
              <w:spacing w:after="80" w:lineRule="auto"/>
              <w:rPr/>
            </w:pPr>
            <w:r w:rsidDel="00000000" w:rsidR="00000000" w:rsidRPr="00000000">
              <w:rPr>
                <w:rtl w:val="0"/>
              </w:rPr>
              <w:t xml:space="preserve">Re-scores the top-k candidates, since vocabulary overlaps across chapters (e.g. a symptom mentioned in both a fever chapter and a skin chapter) need finer disambiguation before committing to one page.</w:t>
            </w:r>
          </w:p>
        </w:tc>
        <w:tc>
          <w:tcPr/>
          <w:p w:rsidR="00000000" w:rsidDel="00000000" w:rsidP="00000000" w:rsidRDefault="00000000" w:rsidRPr="00000000" w14:paraId="00000131">
            <w:pPr>
              <w:spacing w:after="80" w:lineRule="auto"/>
              <w:rPr/>
            </w:pPr>
            <w:r w:rsidDel="00000000" w:rsidR="00000000" w:rsidRPr="00000000">
              <w:rPr>
                <w:rtl w:val="0"/>
              </w:rPr>
              <w:t xml:space="preserve">Reads</w:t>
            </w:r>
          </w:p>
        </w:tc>
      </w:tr>
      <w:tr>
        <w:trPr>
          <w:cantSplit w:val="0"/>
          <w:tblHeader w:val="0"/>
        </w:trPr>
        <w:tc>
          <w:tcPr/>
          <w:p w:rsidR="00000000" w:rsidDel="00000000" w:rsidP="00000000" w:rsidRDefault="00000000" w:rsidRPr="00000000" w14:paraId="00000132">
            <w:pPr>
              <w:spacing w:after="80" w:lineRule="auto"/>
              <w:rPr/>
            </w:pPr>
            <w:r w:rsidDel="00000000" w:rsidR="00000000" w:rsidRPr="00000000">
              <w:rPr>
                <w:rtl w:val="0"/>
              </w:rPr>
              <w:t xml:space="preserve">read_page</w:t>
            </w:r>
          </w:p>
        </w:tc>
        <w:tc>
          <w:tcPr/>
          <w:p w:rsidR="00000000" w:rsidDel="00000000" w:rsidP="00000000" w:rsidRDefault="00000000" w:rsidRPr="00000000" w14:paraId="00000133">
            <w:pPr>
              <w:spacing w:after="80" w:lineRule="auto"/>
              <w:rPr/>
            </w:pPr>
            <w:r w:rsidDel="00000000" w:rsidR="00000000" w:rsidRPr="00000000">
              <w:rPr>
                <w:rtl w:val="0"/>
              </w:rPr>
              <w:t xml:space="preserve">Opens both the cleaned OCR text and the stored image_description (if any) of a candidate page, so the agent checks the passage genuinely supports the question before extracting.</w:t>
            </w:r>
          </w:p>
        </w:tc>
        <w:tc>
          <w:tcPr/>
          <w:p w:rsidR="00000000" w:rsidDel="00000000" w:rsidP="00000000" w:rsidRDefault="00000000" w:rsidRPr="00000000" w14:paraId="00000134">
            <w:pPr>
              <w:spacing w:after="80" w:lineRule="auto"/>
              <w:rPr/>
            </w:pPr>
            <w:r w:rsidDel="00000000" w:rsidR="00000000" w:rsidRPr="00000000">
              <w:rPr>
                <w:rtl w:val="0"/>
              </w:rPr>
              <w:t xml:space="preserve">Reads</w:t>
            </w:r>
          </w:p>
        </w:tc>
      </w:tr>
      <w:tr>
        <w:trPr>
          <w:cantSplit w:val="0"/>
          <w:tblHeader w:val="0"/>
        </w:trPr>
        <w:tc>
          <w:tcPr/>
          <w:p w:rsidR="00000000" w:rsidDel="00000000" w:rsidP="00000000" w:rsidRDefault="00000000" w:rsidRPr="00000000" w14:paraId="00000135">
            <w:pPr>
              <w:spacing w:after="80" w:lineRule="auto"/>
              <w:rPr/>
            </w:pPr>
            <w:r w:rsidDel="00000000" w:rsidR="00000000" w:rsidRPr="00000000">
              <w:rPr>
                <w:rtl w:val="0"/>
              </w:rPr>
              <w:t xml:space="preserve">enhance_page</w:t>
            </w:r>
          </w:p>
        </w:tc>
        <w:tc>
          <w:tcPr/>
          <w:p w:rsidR="00000000" w:rsidDel="00000000" w:rsidP="00000000" w:rsidRDefault="00000000" w:rsidRPr="00000000" w14:paraId="00000136">
            <w:pPr>
              <w:spacing w:after="80" w:lineRule="auto"/>
              <w:rPr/>
            </w:pPr>
            <w:r w:rsidDel="00000000" w:rsidR="00000000" w:rsidRPr="00000000">
              <w:rPr>
                <w:rtl w:val="0"/>
              </w:rPr>
              <w:t xml:space="preserve">Re-runs adaptive-contrast cleanup and/or re-OCR on a page flagged low-confidence (e.g. our EDA-identified foxed pages), and can trigger a fresh VLM description pass if the stored one looks weak.</w:t>
            </w:r>
          </w:p>
        </w:tc>
        <w:tc>
          <w:tcPr/>
          <w:p w:rsidR="00000000" w:rsidDel="00000000" w:rsidP="00000000" w:rsidRDefault="00000000" w:rsidRPr="00000000" w14:paraId="00000137">
            <w:pPr>
              <w:spacing w:after="80" w:lineRule="auto"/>
              <w:rPr/>
            </w:pPr>
            <w:r w:rsidDel="00000000" w:rsidR="00000000" w:rsidRPr="00000000">
              <w:rPr>
                <w:rtl w:val="0"/>
              </w:rPr>
              <w:t xml:space="preserve">Acts</w:t>
            </w:r>
          </w:p>
        </w:tc>
      </w:tr>
      <w:tr>
        <w:trPr>
          <w:cantSplit w:val="0"/>
          <w:tblHeader w:val="0"/>
        </w:trPr>
        <w:tc>
          <w:tcPr/>
          <w:p w:rsidR="00000000" w:rsidDel="00000000" w:rsidP="00000000" w:rsidRDefault="00000000" w:rsidRPr="00000000" w14:paraId="00000138">
            <w:pPr>
              <w:spacing w:after="80" w:lineRule="auto"/>
              <w:rPr/>
            </w:pPr>
            <w:r w:rsidDel="00000000" w:rsidR="00000000" w:rsidRPr="00000000">
              <w:rPr>
                <w:rtl w:val="0"/>
              </w:rPr>
              <w:t xml:space="preserve">extract</w:t>
            </w:r>
          </w:p>
        </w:tc>
        <w:tc>
          <w:tcPr/>
          <w:p w:rsidR="00000000" w:rsidDel="00000000" w:rsidP="00000000" w:rsidRDefault="00000000" w:rsidRPr="00000000" w14:paraId="00000139">
            <w:pPr>
              <w:spacing w:after="80" w:lineRule="auto"/>
              <w:rPr/>
            </w:pPr>
            <w:r w:rsidDel="00000000" w:rsidR="00000000" w:rsidRPr="00000000">
              <w:rPr>
                <w:rtl w:val="0"/>
              </w:rPr>
              <w:t xml:space="preserve">Pulls the precise sentence or phrase that answers the question (e.g. an exact dose or symptom description), so the final answer quotes narrowly rather than summarising loosely.</w:t>
            </w:r>
          </w:p>
        </w:tc>
        <w:tc>
          <w:tcPr/>
          <w:p w:rsidR="00000000" w:rsidDel="00000000" w:rsidP="00000000" w:rsidRDefault="00000000" w:rsidRPr="00000000" w14:paraId="0000013A">
            <w:pPr>
              <w:spacing w:after="80" w:lineRule="auto"/>
              <w:rPr/>
            </w:pPr>
            <w:r w:rsidDel="00000000" w:rsidR="00000000" w:rsidRPr="00000000">
              <w:rPr>
                <w:rtl w:val="0"/>
              </w:rPr>
              <w:t xml:space="preserve">Reads</w:t>
            </w:r>
          </w:p>
        </w:tc>
      </w:tr>
      <w:tr>
        <w:trPr>
          <w:cantSplit w:val="0"/>
          <w:tblHeader w:val="0"/>
        </w:trPr>
        <w:tc>
          <w:tcPr/>
          <w:p w:rsidR="00000000" w:rsidDel="00000000" w:rsidP="00000000" w:rsidRDefault="00000000" w:rsidRPr="00000000" w14:paraId="0000013B">
            <w:pPr>
              <w:spacing w:after="80" w:lineRule="auto"/>
              <w:rPr/>
            </w:pPr>
            <w:r w:rsidDel="00000000" w:rsidR="00000000" w:rsidRPr="00000000">
              <w:rPr>
                <w:rtl w:val="0"/>
              </w:rPr>
              <w:t xml:space="preserve">aggregate</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3C">
            <w:pPr>
              <w:spacing w:after="80" w:lineRule="auto"/>
              <w:rPr/>
            </w:pPr>
            <w:r w:rsidDel="00000000" w:rsidR="00000000" w:rsidRPr="00000000">
              <w:rPr>
                <w:rtl w:val="0"/>
              </w:rPr>
              <w:t xml:space="preserve">Combines information across multiple pages when a question spans chapters, e.g. a remedy named in the Materia Medica section and its actual use noted again in a disease chapter.</w:t>
            </w:r>
          </w:p>
        </w:tc>
        <w:tc>
          <w:tcPr/>
          <w:p w:rsidR="00000000" w:rsidDel="00000000" w:rsidP="00000000" w:rsidRDefault="00000000" w:rsidRPr="00000000" w14:paraId="0000013D">
            <w:pPr>
              <w:spacing w:after="80" w:lineRule="auto"/>
              <w:rPr/>
            </w:pPr>
            <w:r w:rsidDel="00000000" w:rsidR="00000000" w:rsidRPr="00000000">
              <w:rPr>
                <w:rtl w:val="0"/>
              </w:rPr>
              <w:t xml:space="preserve">Reads</w:t>
            </w:r>
          </w:p>
        </w:tc>
      </w:tr>
      <w:tr>
        <w:trPr>
          <w:cantSplit w:val="0"/>
          <w:tblHeader w:val="0"/>
        </w:trPr>
        <w:tc>
          <w:tcPr/>
          <w:p w:rsidR="00000000" w:rsidDel="00000000" w:rsidP="00000000" w:rsidRDefault="00000000" w:rsidRPr="00000000" w14:paraId="0000013E">
            <w:pPr>
              <w:spacing w:after="80" w:lineRule="auto"/>
              <w:rPr/>
            </w:pPr>
            <w:r w:rsidDel="00000000" w:rsidR="00000000" w:rsidRPr="00000000">
              <w:rPr>
                <w:rtl w:val="0"/>
              </w:rPr>
              <w:t xml:space="preserve">cite</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3F">
            <w:pPr>
              <w:spacing w:after="80" w:lineRule="auto"/>
              <w:rPr/>
            </w:pPr>
            <w:r w:rsidDel="00000000" w:rsidR="00000000" w:rsidRPr="00000000">
              <w:rPr>
                <w:rtl w:val="0"/>
              </w:rPr>
              <w:t xml:space="preserve">Attaches the exact page id (and image id, if the answer drew on a figure) to the final answer. This is what makes our Explainable NFR checkable.</w:t>
            </w:r>
          </w:p>
        </w:tc>
        <w:tc>
          <w:tcPr/>
          <w:p w:rsidR="00000000" w:rsidDel="00000000" w:rsidP="00000000" w:rsidRDefault="00000000" w:rsidRPr="00000000" w14:paraId="00000140">
            <w:pPr>
              <w:spacing w:after="80" w:lineRule="auto"/>
              <w:rPr/>
            </w:pPr>
            <w:r w:rsidDel="00000000" w:rsidR="00000000" w:rsidRPr="00000000">
              <w:rPr>
                <w:rtl w:val="0"/>
              </w:rPr>
              <w:t xml:space="preserve">Reads</w:t>
            </w:r>
          </w:p>
        </w:tc>
      </w:tr>
      <w:tr>
        <w:trPr>
          <w:cantSplit w:val="0"/>
          <w:tblHeader w:val="0"/>
        </w:trPr>
        <w:tc>
          <w:tcPr/>
          <w:p w:rsidR="00000000" w:rsidDel="00000000" w:rsidP="00000000" w:rsidRDefault="00000000" w:rsidRPr="00000000" w14:paraId="00000141">
            <w:pPr>
              <w:spacing w:after="80" w:lineRule="auto"/>
              <w:rPr/>
            </w:pPr>
            <w:r w:rsidDel="00000000" w:rsidR="00000000" w:rsidRPr="00000000">
              <w:rPr>
                <w:rtl w:val="0"/>
              </w:rPr>
              <w:t xml:space="preserve">calculator</w:t>
            </w:r>
          </w:p>
        </w:tc>
        <w:tc>
          <w:tcPr/>
          <w:p w:rsidR="00000000" w:rsidDel="00000000" w:rsidP="00000000" w:rsidRDefault="00000000" w:rsidRPr="00000000" w14:paraId="00000142">
            <w:pPr>
              <w:rPr/>
            </w:pPr>
            <w:r w:rsidDel="00000000" w:rsidR="00000000" w:rsidRPr="00000000">
              <w:rPr>
                <w:rtl w:val="0"/>
              </w:rPr>
              <w:t xml:space="preserve">Does exact arithmetic on quantities stated in the text (e.g. summing or unit-converting a dose the page itself gives), so numeric answers stay grounded in the page rather than estimated.</w:t>
            </w:r>
            <w:r w:rsidDel="00000000" w:rsidR="00000000" w:rsidRPr="00000000">
              <w:rPr>
                <w:rtl w:val="0"/>
              </w:rPr>
            </w:r>
          </w:p>
        </w:tc>
        <w:tc>
          <w:tcPr/>
          <w:p w:rsidR="00000000" w:rsidDel="00000000" w:rsidP="00000000" w:rsidRDefault="00000000" w:rsidRPr="00000000" w14:paraId="00000143">
            <w:pPr>
              <w:spacing w:after="80" w:lineRule="auto"/>
              <w:rPr/>
            </w:pPr>
            <w:r w:rsidDel="00000000" w:rsidR="00000000" w:rsidRPr="00000000">
              <w:rPr>
                <w:rtl w:val="0"/>
              </w:rPr>
              <w:t xml:space="preserve">Reads</w:t>
            </w:r>
          </w:p>
        </w:tc>
      </w:tr>
      <w:tr>
        <w:trPr>
          <w:cantSplit w:val="0"/>
          <w:tblHeader w:val="0"/>
        </w:trPr>
        <w:tc>
          <w:tcPr/>
          <w:p w:rsidR="00000000" w:rsidDel="00000000" w:rsidP="00000000" w:rsidRDefault="00000000" w:rsidRPr="00000000" w14:paraId="00000144">
            <w:pPr>
              <w:spacing w:after="80" w:lineRule="auto"/>
              <w:rPr/>
            </w:pPr>
            <w:r w:rsidDel="00000000" w:rsidR="00000000" w:rsidRPr="00000000">
              <w:rPr>
                <w:rtl w:val="0"/>
              </w:rPr>
              <w:t xml:space="preserve">escalate_to_human</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45">
            <w:pPr>
              <w:spacing w:after="80" w:lineRule="auto"/>
              <w:rPr/>
            </w:pPr>
            <w:r w:rsidDel="00000000" w:rsidR="00000000" w:rsidRPr="00000000">
              <w:rPr>
                <w:rtl w:val="0"/>
              </w:rPr>
              <w:t xml:space="preserve">Fires when retrieval confidence stays weak even at k_max (abstain and escalate), or when a question lands in a content area we've flagged as needing extra care (e.g. the reproductive-health chapters with stigmatising period framing). Hands off rather than answering uncritically.</w:t>
            </w:r>
          </w:p>
        </w:tc>
        <w:tc>
          <w:tcPr/>
          <w:p w:rsidR="00000000" w:rsidDel="00000000" w:rsidP="00000000" w:rsidRDefault="00000000" w:rsidRPr="00000000" w14:paraId="00000146">
            <w:pPr>
              <w:spacing w:after="80" w:lineRule="auto"/>
              <w:rPr/>
            </w:pPr>
            <w:r w:rsidDel="00000000" w:rsidR="00000000" w:rsidRPr="00000000">
              <w:rPr>
                <w:rtl w:val="0"/>
              </w:rPr>
              <w:t xml:space="preserve">Acts</w:t>
            </w:r>
          </w:p>
        </w:tc>
      </w:tr>
    </w:tbl>
    <w:p w:rsidR="00000000" w:rsidDel="00000000" w:rsidP="00000000" w:rsidRDefault="00000000" w:rsidRPr="00000000" w14:paraId="00000147">
      <w:pPr>
        <w:spacing w:after="60" w:before="120" w:lineRule="auto"/>
        <w:rPr/>
      </w:pPr>
      <w:r w:rsidDel="00000000" w:rsidR="00000000" w:rsidRPr="00000000">
        <w:rPr>
          <w:b w:val="1"/>
          <w:bCs w:val="1"/>
          <w:sz w:val="22"/>
          <w:szCs w:val="22"/>
          <w:rtl w:val="0"/>
        </w:rPr>
        <w:t xml:space="preserve">7.3  Autonomy, humans, and budget</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0"/>
        </w:trPr>
        <w:tc>
          <w:tcPr>
            <w:shd w:fill="f2f2f2" w:val="clear"/>
          </w:tcPr>
          <w:p w:rsidR="00000000" w:rsidDel="00000000" w:rsidP="00000000" w:rsidRDefault="00000000" w:rsidRPr="00000000" w14:paraId="00000148">
            <w:pPr>
              <w:spacing w:after="80" w:lineRule="auto"/>
              <w:rPr/>
            </w:pPr>
            <w:r w:rsidDel="00000000" w:rsidR="00000000" w:rsidRPr="00000000">
              <w:rPr>
                <w:b w:val="1"/>
                <w:bCs w:val="1"/>
                <w:rtl w:val="0"/>
              </w:rPr>
              <w:t xml:space="preserve">Autonomy level</w:t>
            </w:r>
            <w:r w:rsidDel="00000000" w:rsidR="00000000" w:rsidRPr="00000000">
              <w:rPr>
                <w:rtl w:val="0"/>
              </w:rPr>
            </w:r>
          </w:p>
          <w:p w:rsidR="00000000" w:rsidDel="00000000" w:rsidP="00000000" w:rsidRDefault="00000000" w:rsidRPr="00000000" w14:paraId="00000149">
            <w:pPr>
              <w:spacing w:after="80" w:lineRule="auto"/>
              <w:rPr/>
            </w:pPr>
            <w:r w:rsidDel="00000000" w:rsidR="00000000" w:rsidRPr="00000000">
              <w:rPr>
                <w:i w:val="1"/>
                <w:iCs w:val="1"/>
                <w:color w:val="595959"/>
                <w:sz w:val="18"/>
                <w:szCs w:val="18"/>
                <w:rtl w:val="0"/>
              </w:rPr>
              <w:t xml:space="preserve">read-only · act-with-approval · act-then-log. Which, and why for your NFR?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A">
            <w:pPr>
              <w:spacing w:after="80" w:lineRule="auto"/>
              <w:rPr/>
            </w:pPr>
            <w:r w:rsidDel="00000000" w:rsidR="00000000" w:rsidRPr="00000000">
              <w:rPr>
                <w:rtl w:val="0"/>
              </w:rPr>
              <w:t xml:space="preserve">Act-then-log, with the acting surface deliberately narrow. Only two tools act: enhance_page (re-cleanup / re-read of a page) and escalate_to_human. Both touch our own derived artefacts only — never the source scans, never anything outside the system — so no approval step is needed before the fact. Every acting call is logged with the page_id, the ingest_run_id and reader version it ran against, and the confidence that triggered it (Section 5, MLOps). That log is what makes our Explainable NFR auditable after the fact: for any answer, a marker can replay which pages were re-read and why. With respect to the user and the corpus the agent stays read-only — it never edits source data or takes real-world action.</w:t>
            </w:r>
          </w:p>
        </w:tc>
      </w:tr>
      <w:tr>
        <w:trPr>
          <w:cantSplit w:val="0"/>
          <w:tblHeader w:val="0"/>
        </w:trPr>
        <w:tc>
          <w:tcPr>
            <w:shd w:fill="f2f2f2" w:val="clear"/>
          </w:tcPr>
          <w:p w:rsidR="00000000" w:rsidDel="00000000" w:rsidP="00000000" w:rsidRDefault="00000000" w:rsidRPr="00000000" w14:paraId="0000014B">
            <w:pPr>
              <w:spacing w:after="80" w:lineRule="auto"/>
              <w:rPr/>
            </w:pPr>
            <w:r w:rsidDel="00000000" w:rsidR="00000000" w:rsidRPr="00000000">
              <w:rPr>
                <w:b w:val="1"/>
                <w:bCs w:val="1"/>
                <w:rtl w:val="0"/>
              </w:rPr>
              <w:t xml:space="preserve">Human-in-the-loop</w:t>
            </w:r>
            <w:r w:rsidDel="00000000" w:rsidR="00000000" w:rsidRPr="00000000">
              <w:rPr>
                <w:rtl w:val="0"/>
              </w:rPr>
            </w:r>
          </w:p>
          <w:p w:rsidR="00000000" w:rsidDel="00000000" w:rsidP="00000000" w:rsidRDefault="00000000" w:rsidRPr="00000000" w14:paraId="0000014C">
            <w:pPr>
              <w:spacing w:after="80" w:lineRule="auto"/>
              <w:rPr/>
            </w:pPr>
            <w:r w:rsidDel="00000000" w:rsidR="00000000" w:rsidRPr="00000000">
              <w:rPr>
                <w:i w:val="1"/>
                <w:iCs w:val="1"/>
                <w:color w:val="595959"/>
                <w:sz w:val="18"/>
                <w:szCs w:val="18"/>
                <w:rtl w:val="0"/>
              </w:rPr>
              <w:t xml:space="preserve">which cases escalate to a human (via escalate_to_human), and what they decide.</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D">
            <w:pPr>
              <w:spacing w:after="80" w:lineRule="auto"/>
              <w:rPr/>
            </w:pPr>
            <w:r w:rsidDel="00000000" w:rsidR="00000000" w:rsidRPr="00000000">
              <w:rPr>
                <w:rtl w:val="0"/>
              </w:rPr>
              <w:t xml:space="preserve">Escalates when: (1) the grounding gate fails after k reaches k_max — no retrieved passage entails the answer; (2) reader confidence stays low after the escalation ladder in Section 4 is exhausted (re-read with the fine-tuned Qwen reader, then a second-opinion VLM pass); (3) the answer would rest only on a model-generated image_description rather than on page text (see 7.5); (4) the matched passage falls in a flagged bias or PII-risk area from Section 4 — the commercial-product passages, or the reproductive-health chapters carrying period stigma. The human confirms or corrects the citation, supplies a redaction, or attaches the “historical claim, not modern consensus” flag before the answer is released.</w:t>
            </w:r>
          </w:p>
        </w:tc>
      </w:tr>
      <w:tr>
        <w:trPr>
          <w:cantSplit w:val="0"/>
          <w:tblHeader w:val="0"/>
        </w:trPr>
        <w:tc>
          <w:tcPr>
            <w:shd w:fill="f2f2f2" w:val="clear"/>
          </w:tcPr>
          <w:p w:rsidR="00000000" w:rsidDel="00000000" w:rsidP="00000000" w:rsidRDefault="00000000" w:rsidRPr="00000000" w14:paraId="0000014E">
            <w:pPr>
              <w:spacing w:after="80" w:lineRule="auto"/>
              <w:rPr/>
            </w:pPr>
            <w:r w:rsidDel="00000000" w:rsidR="00000000" w:rsidRPr="00000000">
              <w:rPr>
                <w:b w:val="1"/>
                <w:bCs w:val="1"/>
                <w:rtl w:val="0"/>
              </w:rPr>
              <w:t xml:space="preserve">Budget</w:t>
            </w:r>
            <w:r w:rsidDel="00000000" w:rsidR="00000000" w:rsidRPr="00000000">
              <w:rPr>
                <w:rtl w:val="0"/>
              </w:rPr>
            </w:r>
          </w:p>
          <w:p w:rsidR="00000000" w:rsidDel="00000000" w:rsidP="00000000" w:rsidRDefault="00000000" w:rsidRPr="00000000" w14:paraId="0000014F">
            <w:pPr>
              <w:spacing w:after="80" w:lineRule="auto"/>
              <w:rPr/>
            </w:pPr>
            <w:r w:rsidDel="00000000" w:rsidR="00000000" w:rsidRPr="00000000">
              <w:rPr>
                <w:i w:val="1"/>
                <w:iCs w:val="1"/>
                <w:color w:val="595959"/>
                <w:sz w:val="18"/>
                <w:szCs w:val="18"/>
                <w:rtl w:val="0"/>
              </w:rPr>
              <w:t xml:space="preserve">max steps and cost per query (agent.max_steps, budget). What happens at the limit?</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0">
            <w:pPr>
              <w:spacing w:after="80" w:lineRule="auto"/>
              <w:rPr/>
            </w:pPr>
            <w:r w:rsidDel="00000000" w:rsidR="00000000" w:rsidRPr="00000000">
              <w:rPr>
                <w:rtl w:val="0"/>
              </w:rPr>
              <w:t xml:space="preserve">agent.max_steps = 8. A worst-case grounded run is retrieve → widen-and-retrieve ×2 (to k_max) → rerank → read_page → extract → cite = 7 calls, which leaves exactly one spare for a single enhance_page. enhance_page is separately capped at 1 call per query, because it re-runs the 9B VLM reader and is by far the most expensive step (Section 5 puts a GPU in the serving path); a second low-confidence page escalates instead of being re-read. k widens at most twice. On hitting either cap without a grounded, cited answer the agent abstains and calls escalate_to_human — it never spends its last step guessing.</w:t>
            </w:r>
          </w:p>
        </w:tc>
      </w:tr>
    </w:tbl>
    <w:p w:rsidR="00000000" w:rsidDel="00000000" w:rsidP="00000000" w:rsidRDefault="00000000" w:rsidRPr="00000000" w14:paraId="00000151">
      <w:pPr>
        <w:spacing w:after="60" w:before="120" w:lineRule="auto"/>
        <w:rPr/>
      </w:pPr>
      <w:r w:rsidDel="00000000" w:rsidR="00000000" w:rsidRPr="00000000">
        <w:rPr>
          <w:b w:val="1"/>
          <w:bCs w:val="1"/>
          <w:sz w:val="22"/>
          <w:szCs w:val="22"/>
          <w:rtl w:val="0"/>
        </w:rPr>
        <w:t xml:space="preserve">7.4  How we'll test it, and how it improves</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0"/>
        </w:trPr>
        <w:tc>
          <w:tcPr>
            <w:shd w:fill="f2f2f2" w:val="clear"/>
          </w:tcPr>
          <w:p w:rsidR="00000000" w:rsidDel="00000000" w:rsidP="00000000" w:rsidRDefault="00000000" w:rsidRPr="00000000" w14:paraId="00000152">
            <w:pPr>
              <w:spacing w:after="80" w:lineRule="auto"/>
              <w:rPr/>
            </w:pPr>
            <w:r w:rsidDel="00000000" w:rsidR="00000000" w:rsidRPr="00000000">
              <w:rPr>
                <w:b w:val="1"/>
                <w:bCs w:val="1"/>
                <w:rtl w:val="0"/>
              </w:rPr>
              <w:t xml:space="preserve">Our eval questions</w:t>
            </w:r>
            <w:r w:rsidDel="00000000" w:rsidR="00000000" w:rsidRPr="00000000">
              <w:rPr>
                <w:rtl w:val="0"/>
              </w:rPr>
            </w:r>
          </w:p>
          <w:p w:rsidR="00000000" w:rsidDel="00000000" w:rsidP="00000000" w:rsidRDefault="00000000" w:rsidRPr="00000000" w14:paraId="00000153">
            <w:pPr>
              <w:spacing w:after="80" w:lineRule="auto"/>
              <w:rPr/>
            </w:pPr>
            <w:r w:rsidDel="00000000" w:rsidR="00000000" w:rsidRPr="00000000">
              <w:rPr>
                <w:i w:val="1"/>
                <w:iCs w:val="1"/>
                <w:color w:val="595959"/>
                <w:sz w:val="18"/>
                <w:szCs w:val="18"/>
                <w:rtl w:val="0"/>
              </w:rPr>
              <w:t xml:space="preserve">how you'll build tasks.jsonl for YOUR domain — the questions your real user would ask. Include enough checkable (verifiable) items and abstention cases so grading stays objective.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4">
            <w:pPr>
              <w:spacing w:after="80" w:lineRule="auto"/>
              <w:rPr/>
            </w:pPr>
            <w:r w:rsidDel="00000000" w:rsidR="00000000" w:rsidRPr="00000000">
              <w:rPr>
                <w:rtl w:val="0"/>
              </w:rPr>
              <w:t xml:space="preserve">tasks.jsonl is hand-written from real corpus content and mixes three item types. (a) Verifiable page-cited questions — e.g. “What does the book recommend applying to the chest for whooping-cough?” → printed p.523, which names the Compound Extract of Smart-weed and hot fomentations; each item stores the expected page id, so scoring is exact rather than judged. (b) Abstention items the corpus cannot answer, drawn from the modern Kaggle Medical Q&amp;A set named in Section 1 — because that set is contemporary medicine, most of its items should trigger a correct refusal, which makes it a ready-made abstention benchmark rather than an accuracy benchmark. (c) Figure items answerable only from a plate, to test that image_id citation works. Separately, grading_kit/heldout_pages/labels.jsonl holds our three hand-checked pages with ground-truth transcriptions; those score the reader (CER), not the agent.</w:t>
            </w:r>
          </w:p>
        </w:tc>
      </w:tr>
      <w:tr>
        <w:trPr>
          <w:cantSplit w:val="0"/>
          <w:tblHeader w:val="0"/>
        </w:trPr>
        <w:tc>
          <w:tcPr>
            <w:shd w:fill="f2f2f2" w:val="clear"/>
          </w:tcPr>
          <w:p w:rsidR="00000000" w:rsidDel="00000000" w:rsidP="00000000" w:rsidRDefault="00000000" w:rsidRPr="00000000" w14:paraId="00000155">
            <w:pPr>
              <w:spacing w:after="80" w:lineRule="auto"/>
              <w:rPr/>
            </w:pPr>
            <w:r w:rsidDel="00000000" w:rsidR="00000000" w:rsidRPr="00000000">
              <w:rPr>
                <w:b w:val="1"/>
                <w:bCs w:val="1"/>
                <w:rtl w:val="0"/>
              </w:rPr>
              <w:t xml:space="preserve">How it improves</w:t>
            </w:r>
            <w:r w:rsidDel="00000000" w:rsidR="00000000" w:rsidRPr="00000000">
              <w:rPr>
                <w:rtl w:val="0"/>
              </w:rPr>
            </w:r>
          </w:p>
          <w:p w:rsidR="00000000" w:rsidDel="00000000" w:rsidP="00000000" w:rsidRDefault="00000000" w:rsidRPr="00000000" w14:paraId="00000156">
            <w:pPr>
              <w:spacing w:after="80" w:lineRule="auto"/>
              <w:rPr/>
            </w:pPr>
            <w:r w:rsidDel="00000000" w:rsidR="00000000" w:rsidRPr="00000000">
              <w:rPr>
                <w:i w:val="1"/>
                <w:iCs w:val="1"/>
                <w:color w:val="595959"/>
                <w:sz w:val="18"/>
                <w:szCs w:val="18"/>
                <w:rtl w:val="0"/>
              </w:rPr>
              <w:t xml:space="preserve">rule-based policy first; if you attempt RL (bonus), the reward is RLVR on your verifiable questions (checkable answers), which sharpens a GENERAL system.</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7">
            <w:pPr>
              <w:spacing w:after="80" w:lineRule="auto"/>
              <w:rPr/>
            </w:pPr>
            <w:r w:rsidDel="00000000" w:rsidR="00000000" w:rsidRPr="00000000">
              <w:rPr>
                <w:rtl w:val="0"/>
              </w:rPr>
              <w:t xml:space="preserve">Two loops, deliberately separated. The reader improves by supervised fine-tuning (LoRA on Qwen3-VL, Section 5 Methods) against our hand-checked ground truth, gated on CER over the labelled block — a new ingest run ships only if its CER matches or beats the previous version (Section 5, MLOps). The agent policy improves rule-based first: we tune the re-search confidence threshold and k_max from the A1/A2 measurements, with no learning involved. If we attempt the RL bonus, the reward is RLVR over the verifiable items in (a) and the abstention items in (b), scoring both a correct page citation and a correct refusal — so the policy is rewarded for knowing when to stop, not for answering more often.</w:t>
            </w:r>
          </w:p>
        </w:tc>
      </w:tr>
    </w:tbl>
    <w:p w:rsidR="00000000" w:rsidDel="00000000" w:rsidP="00000000" w:rsidRDefault="00000000" w:rsidRPr="00000000" w14:paraId="00000158">
      <w:pPr>
        <w:spacing w:after="60" w:before="120" w:lineRule="auto"/>
        <w:rPr/>
      </w:pPr>
      <w:r w:rsidDel="00000000" w:rsidR="00000000" w:rsidRPr="00000000">
        <w:rPr>
          <w:b w:val="1"/>
          <w:bCs w:val="1"/>
          <w:sz w:val="22"/>
          <w:szCs w:val="22"/>
          <w:rtl w:val="0"/>
        </w:rPr>
        <w:t xml:space="preserve">7.5  Agent-specific risks</w:t>
      </w:r>
      <w:r w:rsidDel="00000000" w:rsidR="00000000" w:rsidRPr="00000000">
        <w:rPr>
          <w:rtl w:val="0"/>
        </w:rPr>
      </w:r>
    </w:p>
    <w:p w:rsidR="00000000" w:rsidDel="00000000" w:rsidP="00000000" w:rsidRDefault="00000000" w:rsidRPr="00000000" w14:paraId="00000159">
      <w:pPr>
        <w:spacing w:after="100" w:lineRule="auto"/>
        <w:rPr/>
      </w:pPr>
      <w:r w:rsidDel="00000000" w:rsidR="00000000" w:rsidRPr="00000000">
        <w:rPr>
          <w:i w:val="1"/>
          <w:iCs w:val="1"/>
          <w:color w:val="595959"/>
          <w:sz w:val="18"/>
          <w:szCs w:val="18"/>
          <w:rtl w:val="0"/>
        </w:rPr>
        <w:t xml:space="preserve">These exist because the agent ACTS over many steps — they don't apply to a plain model.</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0"/>
        </w:trPr>
        <w:tc>
          <w:tcPr>
            <w:shd w:fill="f2f2f2" w:val="clear"/>
          </w:tcPr>
          <w:p w:rsidR="00000000" w:rsidDel="00000000" w:rsidP="00000000" w:rsidRDefault="00000000" w:rsidRPr="00000000" w14:paraId="0000015A">
            <w:pPr>
              <w:spacing w:after="80" w:lineRule="auto"/>
              <w:rPr/>
            </w:pPr>
            <w:r w:rsidDel="00000000" w:rsidR="00000000" w:rsidRPr="00000000">
              <w:rPr>
                <w:b w:val="1"/>
                <w:bCs w:val="1"/>
                <w:rtl w:val="0"/>
              </w:rPr>
              <w:t xml:space="preserve">Prompt injection from documents</w:t>
            </w:r>
            <w:r w:rsidDel="00000000" w:rsidR="00000000" w:rsidRPr="00000000">
              <w:rPr>
                <w:rtl w:val="0"/>
              </w:rPr>
            </w:r>
          </w:p>
          <w:p w:rsidR="00000000" w:rsidDel="00000000" w:rsidP="00000000" w:rsidRDefault="00000000" w:rsidRPr="00000000" w14:paraId="0000015B">
            <w:pPr>
              <w:spacing w:after="80" w:lineRule="auto"/>
              <w:rPr/>
            </w:pPr>
            <w:r w:rsidDel="00000000" w:rsidR="00000000" w:rsidRPr="00000000">
              <w:rPr>
                <w:i w:val="1"/>
                <w:iCs w:val="1"/>
                <w:color w:val="595959"/>
                <w:sz w:val="18"/>
                <w:szCs w:val="18"/>
                <w:rtl w:val="0"/>
              </w:rPr>
              <w:t xml:space="preserve">a scanned page could contain “ignore your instructions”. How do you isolate content from commands?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C">
            <w:pPr>
              <w:spacing w:after="80" w:lineRule="auto"/>
              <w:rPr/>
            </w:pPr>
            <w:r w:rsidDel="00000000" w:rsidR="00000000" w:rsidRPr="00000000">
              <w:rPr>
                <w:rtl w:val="0"/>
              </w:rPr>
              <w:t xml:space="preserve">Two entry points, because our reader is a VLM. First, page text: retrieved text is always passed to the LLM inside a delimited, labelled source-content field, never concatenated into the system prompt, and the system prompt states that anything inside that field is data to quote and cite, never an instruction — so an “ignore your instructions” string scanned off a page is quoted back, not obeyed. Second, and specific to our design: image_description is model-generated text produced at ingest by the VLM from pixels we do not control, so text drawn inside a figure can be transcribed into it. We therefore treat image_description as untrusted data on exactly the same footing as OCR text — same delimited field, never merged into instructions — rather than trusting it because our own model wrote it. An 1890 book will not contain a deliberate injection; we build the isolation now because the same pipeline is meant to take a messier corpus later.</w:t>
            </w:r>
          </w:p>
        </w:tc>
      </w:tr>
      <w:tr>
        <w:trPr>
          <w:cantSplit w:val="0"/>
          <w:tblHeader w:val="0"/>
        </w:trPr>
        <w:tc>
          <w:tcPr>
            <w:shd w:fill="f2f2f2" w:val="clear"/>
          </w:tcPr>
          <w:p w:rsidR="00000000" w:rsidDel="00000000" w:rsidP="00000000" w:rsidRDefault="00000000" w:rsidRPr="00000000" w14:paraId="0000015D">
            <w:pPr>
              <w:spacing w:after="80" w:lineRule="auto"/>
              <w:rPr/>
            </w:pPr>
            <w:r w:rsidDel="00000000" w:rsidR="00000000" w:rsidRPr="00000000">
              <w:rPr>
                <w:b w:val="1"/>
                <w:bCs w:val="1"/>
                <w:rtl w:val="0"/>
              </w:rPr>
              <w:t xml:space="preserve">Wrong tool / runaway loop</w:t>
            </w:r>
            <w:r w:rsidDel="00000000" w:rsidR="00000000" w:rsidRPr="00000000">
              <w:rPr>
                <w:rtl w:val="0"/>
              </w:rPr>
            </w:r>
          </w:p>
          <w:p w:rsidR="00000000" w:rsidDel="00000000" w:rsidP="00000000" w:rsidRDefault="00000000" w:rsidRPr="00000000" w14:paraId="0000015E">
            <w:pPr>
              <w:spacing w:after="80" w:lineRule="auto"/>
              <w:rPr/>
            </w:pPr>
            <w:r w:rsidDel="00000000" w:rsidR="00000000" w:rsidRPr="00000000">
              <w:rPr>
                <w:i w:val="1"/>
                <w:iCs w:val="1"/>
                <w:color w:val="595959"/>
                <w:sz w:val="18"/>
                <w:szCs w:val="18"/>
                <w:rtl w:val="0"/>
              </w:rPr>
              <w:t xml:space="preserve">how budgets and guardrails stop it.</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F">
            <w:pPr>
              <w:spacing w:after="80" w:lineRule="auto"/>
              <w:rPr/>
            </w:pPr>
            <w:r w:rsidDel="00000000" w:rsidR="00000000" w:rsidRPr="00000000">
              <w:rPr>
                <w:rtl w:val="0"/>
              </w:rPr>
              <w:t xml:space="preserve">Three bounds, all from 7.3: agent.max_steps = 8 caps total tool calls; k widens at most twice before k_max; and enhance_page is capped at 1 call per query, so the agent cannot sit in a re-read loop burning GPU on a page that will never resolve. Because only enhance_page and escalate_to_human act, a wrong tool choice at worst wastes a read — it cannot corrupt the index or the source scans. Hitting any cap without a grounded answer routes to escalate_to_human rather than to another attempt.</w:t>
            </w:r>
          </w:p>
        </w:tc>
      </w:tr>
      <w:tr>
        <w:trPr>
          <w:cantSplit w:val="0"/>
          <w:tblHeader w:val="0"/>
        </w:trPr>
        <w:tc>
          <w:tcPr>
            <w:shd w:fill="f2f2f2" w:val="clear"/>
          </w:tcPr>
          <w:p w:rsidR="00000000" w:rsidDel="00000000" w:rsidP="00000000" w:rsidRDefault="00000000" w:rsidRPr="00000000" w14:paraId="00000160">
            <w:pPr>
              <w:spacing w:after="80" w:lineRule="auto"/>
              <w:rPr/>
            </w:pPr>
            <w:r w:rsidDel="00000000" w:rsidR="00000000" w:rsidRPr="00000000">
              <w:rPr>
                <w:b w:val="1"/>
                <w:bCs w:val="1"/>
                <w:rtl w:val="0"/>
              </w:rPr>
              <w:t xml:space="preserve">Ungrounded answer</w:t>
            </w:r>
            <w:r w:rsidDel="00000000" w:rsidR="00000000" w:rsidRPr="00000000">
              <w:rPr>
                <w:rtl w:val="0"/>
              </w:rPr>
            </w:r>
          </w:p>
          <w:p w:rsidR="00000000" w:rsidDel="00000000" w:rsidP="00000000" w:rsidRDefault="00000000" w:rsidRPr="00000000" w14:paraId="00000161">
            <w:pPr>
              <w:spacing w:after="80" w:lineRule="auto"/>
              <w:rPr/>
            </w:pPr>
            <w:r w:rsidDel="00000000" w:rsidR="00000000" w:rsidRPr="00000000">
              <w:rPr>
                <w:i w:val="1"/>
                <w:iCs w:val="1"/>
                <w:color w:val="595959"/>
                <w:sz w:val="18"/>
                <w:szCs w:val="18"/>
                <w:rtl w:val="0"/>
              </w:rPr>
              <w:t xml:space="preserve">how the grounding gate forces abstention when evidence is missing.</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2">
            <w:pPr>
              <w:spacing w:after="80" w:lineRule="auto"/>
              <w:rPr/>
            </w:pPr>
            <w:r w:rsidDel="00000000" w:rsidR="00000000" w:rsidRPr="00000000">
              <w:rPr>
                <w:rtl w:val="0"/>
              </w:rPr>
              <w:t xml:space="preserve">Before answering, the agent checks that the cited passage actually entails the claim; if nothing passes that gate even after k_max, it abstains and escalates rather than filling the gap from the model's own medical knowledge — the failure mode that matters most here, since the LLM brain knows far more modern medicine than this book contains. One case needs a stricter rule: an answer resting on image_description is grounded in a caption our VLM wrote, not in the page itself, so a figure-based claim stands only if cite can resolve it to the stored image_id and passage crop; if it cannot, the claim is dropped or escalated. This is also what keeps the Explainable target honest — a citation a human can verify in under 30 seconds has to point at the page, not at another model's output.</w:t>
            </w:r>
          </w:p>
        </w:tc>
      </w:tr>
    </w:tbl>
    <w:p w:rsidR="00000000" w:rsidDel="00000000" w:rsidP="00000000" w:rsidRDefault="00000000" w:rsidRPr="00000000" w14:paraId="00000163">
      <w:pPr>
        <w:pStyle w:val="Heading2"/>
        <w:spacing w:after="100" w:before="240" w:lineRule="auto"/>
        <w:rPr/>
      </w:pPr>
      <w:r w:rsidDel="00000000" w:rsidR="00000000" w:rsidRPr="00000000">
        <w:rPr>
          <w:b w:val="1"/>
          <w:bCs w:val="1"/>
          <w:color w:val="1f3864"/>
          <w:sz w:val="26"/>
          <w:szCs w:val="26"/>
          <w:rtl w:val="0"/>
        </w:rPr>
        <w:t xml:space="preserve">Section 8 — How We Worked With AI</w:t>
      </w:r>
      <w:r w:rsidDel="00000000" w:rsidR="00000000" w:rsidRPr="00000000">
        <w:rPr>
          <w:rtl w:val="0"/>
        </w:rPr>
      </w:r>
    </w:p>
    <w:p w:rsidR="00000000" w:rsidDel="00000000" w:rsidP="00000000" w:rsidRDefault="00000000" w:rsidRPr="00000000" w14:paraId="00000164">
      <w:pPr>
        <w:spacing w:after="100" w:lineRule="auto"/>
        <w:rPr/>
      </w:pPr>
      <w:r w:rsidDel="00000000" w:rsidR="00000000" w:rsidRPr="00000000">
        <w:rPr>
          <w:rtl w:val="0"/>
        </w:rPr>
        <w:t xml:space="preserve">One transcript per team member. Each member submits one plain-text file named exactly </w:t>
      </w:r>
      <w:r w:rsidDel="00000000" w:rsidR="00000000" w:rsidRPr="00000000">
        <w:rPr>
          <w:i w:val="1"/>
          <w:iCs w:val="1"/>
          <w:color w:val="595959"/>
          <w:sz w:val="18"/>
          <w:szCs w:val="18"/>
          <w:rtl w:val="0"/>
        </w:rPr>
        <w:t xml:space="preserve">&lt;their student number&gt;.txt</w:t>
      </w:r>
      <w:r w:rsidDel="00000000" w:rsidR="00000000" w:rsidRPr="00000000">
        <w:rPr>
          <w:rtl w:val="0"/>
        </w:rPr>
        <w:t xml:space="preserve">, containing the full AI conversation behind the sections they led.</w:t>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960"/>
        <w:tblGridChange w:id="0">
          <w:tblGrid>
            <w:gridCol w:w="3400"/>
            <w:gridCol w:w="5960"/>
          </w:tblGrid>
        </w:tblGridChange>
      </w:tblGrid>
      <w:tr>
        <w:trPr>
          <w:cantSplit w:val="0"/>
          <w:tblHeader w:val="1"/>
        </w:trPr>
        <w:tc>
          <w:tcPr>
            <w:shd w:fill="1f3864" w:val="clear"/>
          </w:tcPr>
          <w:p w:rsidR="00000000" w:rsidDel="00000000" w:rsidP="00000000" w:rsidRDefault="00000000" w:rsidRPr="00000000" w14:paraId="00000165">
            <w:pPr>
              <w:spacing w:after="80" w:lineRule="auto"/>
              <w:rPr/>
            </w:pPr>
            <w:r w:rsidDel="00000000" w:rsidR="00000000" w:rsidRPr="00000000">
              <w:rPr>
                <w:b w:val="1"/>
                <w:bCs w:val="1"/>
                <w:color w:val="ffffff"/>
                <w:rtl w:val="0"/>
              </w:rPr>
              <w:t xml:space="preserve">Each .txt file must contain</w:t>
            </w:r>
            <w:r w:rsidDel="00000000" w:rsidR="00000000" w:rsidRPr="00000000">
              <w:rPr>
                <w:rtl w:val="0"/>
              </w:rPr>
            </w:r>
          </w:p>
        </w:tc>
        <w:tc>
          <w:tcPr>
            <w:shd w:fill="1f3864" w:val="clear"/>
          </w:tcPr>
          <w:p w:rsidR="00000000" w:rsidDel="00000000" w:rsidP="00000000" w:rsidRDefault="00000000" w:rsidRPr="00000000" w14:paraId="00000166">
            <w:pPr>
              <w:spacing w:after="80" w:lineRule="auto"/>
              <w:rPr/>
            </w:pPr>
            <w:r w:rsidDel="00000000" w:rsidR="00000000" w:rsidRPr="00000000">
              <w:rPr>
                <w:b w:val="1"/>
                <w:bCs w:val="1"/>
                <w:color w:val="ffffff"/>
                <w:rtl w:val="0"/>
              </w:rPr>
              <w:t xml:space="preserve">In this order</w:t>
            </w:r>
            <w:r w:rsidDel="00000000" w:rsidR="00000000" w:rsidRPr="00000000">
              <w:rPr>
                <w:rtl w:val="0"/>
              </w:rPr>
            </w:r>
          </w:p>
        </w:tc>
      </w:tr>
      <w:tr>
        <w:trPr>
          <w:cantSplit w:val="0"/>
          <w:tblHeader w:val="0"/>
        </w:trPr>
        <w:tc>
          <w:tcPr/>
          <w:p w:rsidR="00000000" w:rsidDel="00000000" w:rsidP="00000000" w:rsidRDefault="00000000" w:rsidRPr="00000000" w14:paraId="00000167">
            <w:pPr>
              <w:spacing w:after="80" w:lineRule="auto"/>
              <w:rPr/>
            </w:pPr>
            <w:r w:rsidDel="00000000" w:rsidR="00000000" w:rsidRPr="00000000">
              <w:rPr>
                <w:rtl w:val="0"/>
              </w:rPr>
              <w:t xml:space="preserve">Header</w:t>
            </w:r>
          </w:p>
        </w:tc>
        <w:tc>
          <w:tcPr/>
          <w:p w:rsidR="00000000" w:rsidDel="00000000" w:rsidP="00000000" w:rsidRDefault="00000000" w:rsidRPr="00000000" w14:paraId="00000168">
            <w:pPr>
              <w:spacing w:after="80" w:lineRule="auto"/>
              <w:rPr/>
            </w:pPr>
            <w:r w:rsidDel="00000000" w:rsidR="00000000" w:rsidRPr="00000000">
              <w:rPr>
                <w:i w:val="1"/>
                <w:iCs w:val="1"/>
                <w:color w:val="595959"/>
                <w:sz w:val="18"/>
                <w:szCs w:val="18"/>
                <w:rtl w:val="0"/>
              </w:rPr>
              <w:t xml:space="preserve">member name, student number, sections led</w:t>
            </w:r>
            <w:r w:rsidDel="00000000" w:rsidR="00000000" w:rsidRPr="00000000">
              <w:rPr>
                <w:rtl w:val="0"/>
              </w:rPr>
            </w:r>
          </w:p>
        </w:tc>
      </w:tr>
      <w:tr>
        <w:trPr>
          <w:cantSplit w:val="0"/>
          <w:tblHeader w:val="0"/>
        </w:trPr>
        <w:tc>
          <w:tcPr/>
          <w:p w:rsidR="00000000" w:rsidDel="00000000" w:rsidP="00000000" w:rsidRDefault="00000000" w:rsidRPr="00000000" w14:paraId="00000169">
            <w:pPr>
              <w:spacing w:after="80" w:lineRule="auto"/>
              <w:rPr/>
            </w:pPr>
            <w:r w:rsidDel="00000000" w:rsidR="00000000" w:rsidRPr="00000000">
              <w:rPr>
                <w:rtl w:val="0"/>
              </w:rPr>
              <w:t xml:space="preserve">The full conversation</w:t>
            </w:r>
          </w:p>
        </w:tc>
        <w:tc>
          <w:tcPr/>
          <w:p w:rsidR="00000000" w:rsidDel="00000000" w:rsidP="00000000" w:rsidRDefault="00000000" w:rsidRPr="00000000" w14:paraId="0000016A">
            <w:pPr>
              <w:spacing w:after="80" w:lineRule="auto"/>
              <w:rPr/>
            </w:pPr>
            <w:r w:rsidDel="00000000" w:rsidR="00000000" w:rsidRPr="00000000">
              <w:rPr>
                <w:i w:val="1"/>
                <w:iCs w:val="1"/>
                <w:color w:val="595959"/>
                <w:sz w:val="18"/>
                <w:szCs w:val="18"/>
                <w:rtl w:val="0"/>
              </w:rPr>
              <w:t xml:space="preserve">every prompt and every AI reply, unedited</w:t>
            </w:r>
            <w:r w:rsidDel="00000000" w:rsidR="00000000" w:rsidRPr="00000000">
              <w:rPr>
                <w:rtl w:val="0"/>
              </w:rPr>
            </w:r>
          </w:p>
        </w:tc>
      </w:tr>
      <w:tr>
        <w:trPr>
          <w:cantSplit w:val="0"/>
          <w:tblHeader w:val="0"/>
        </w:trPr>
        <w:tc>
          <w:tcPr/>
          <w:p w:rsidR="00000000" w:rsidDel="00000000" w:rsidP="00000000" w:rsidRDefault="00000000" w:rsidRPr="00000000" w14:paraId="0000016B">
            <w:pPr>
              <w:spacing w:after="80" w:lineRule="auto"/>
              <w:rPr/>
            </w:pPr>
            <w:r w:rsidDel="00000000" w:rsidR="00000000" w:rsidRPr="00000000">
              <w:rPr>
                <w:rtl w:val="0"/>
              </w:rPr>
              <w:t xml:space="preserve">A short reflection</w:t>
            </w:r>
          </w:p>
        </w:tc>
        <w:tc>
          <w:tcPr/>
          <w:p w:rsidR="00000000" w:rsidDel="00000000" w:rsidP="00000000" w:rsidRDefault="00000000" w:rsidRPr="00000000" w14:paraId="0000016C">
            <w:pPr>
              <w:spacing w:after="80" w:lineRule="auto"/>
              <w:rPr/>
            </w:pPr>
            <w:r w:rsidDel="00000000" w:rsidR="00000000" w:rsidRPr="00000000">
              <w:rPr>
                <w:i w:val="1"/>
                <w:iCs w:val="1"/>
                <w:color w:val="595959"/>
                <w:sz w:val="18"/>
                <w:szCs w:val="18"/>
                <w:rtl w:val="0"/>
              </w:rPr>
              <w:t xml:space="preserve">what you accepted, changed, or rejected from the AI, and why</w:t>
            </w:r>
            <w:r w:rsidDel="00000000" w:rsidR="00000000" w:rsidRPr="00000000">
              <w:rPr>
                <w:rtl w:val="0"/>
              </w:rPr>
            </w:r>
          </w:p>
        </w:tc>
      </w:tr>
    </w:tbl>
    <w:p w:rsidR="00000000" w:rsidDel="00000000" w:rsidP="00000000" w:rsidRDefault="00000000" w:rsidRPr="00000000" w14:paraId="0000016D">
      <w:pPr>
        <w:pStyle w:val="Heading2"/>
        <w:spacing w:after="100" w:before="240" w:lineRule="auto"/>
        <w:rPr/>
      </w:pPr>
      <w:r w:rsidDel="00000000" w:rsidR="00000000" w:rsidRPr="00000000">
        <w:rPr>
          <w:b w:val="1"/>
          <w:bCs w:val="1"/>
          <w:color w:val="1f3864"/>
          <w:sz w:val="26"/>
          <w:szCs w:val="26"/>
          <w:rtl w:val="0"/>
        </w:rPr>
        <w:t xml:space="preserve">Submission — Required Folder Structure</w:t>
      </w:r>
      <w:r w:rsidDel="00000000" w:rsidR="00000000" w:rsidRPr="00000000">
        <w:rPr>
          <w:rtl w:val="0"/>
        </w:rPr>
      </w:r>
    </w:p>
    <w:p w:rsidR="00000000" w:rsidDel="00000000" w:rsidP="00000000" w:rsidRDefault="00000000" w:rsidRPr="00000000" w14:paraId="0000016E">
      <w:pPr>
        <w:spacing w:after="100" w:lineRule="auto"/>
        <w:rPr/>
      </w:pPr>
      <w:r w:rsidDel="00000000" w:rsidR="00000000" w:rsidRPr="00000000">
        <w:rPr>
          <w:rtl w:val="0"/>
        </w:rPr>
        <w:t xml:space="preserve">The autograder enforces this exactly. ZIP named </w:t>
      </w:r>
      <w:r w:rsidDel="00000000" w:rsidR="00000000" w:rsidRPr="00000000">
        <w:rPr>
          <w:i w:val="1"/>
          <w:iCs w:val="1"/>
          <w:color w:val="595959"/>
          <w:sz w:val="18"/>
          <w:szCs w:val="18"/>
          <w:rtl w:val="0"/>
        </w:rPr>
        <w:t xml:space="preserve">A1_&lt;your team id&gt;.zip</w:t>
      </w:r>
      <w:r w:rsidDel="00000000" w:rsidR="00000000" w:rsidRPr="00000000">
        <w:rPr>
          <w:rtl w:val="0"/>
        </w:rPr>
        <w:t xml:space="preserve">, containing:</w:t>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5560"/>
        <w:tblGridChange w:id="0">
          <w:tblGrid>
            <w:gridCol w:w="3800"/>
            <w:gridCol w:w="5560"/>
          </w:tblGrid>
        </w:tblGridChange>
      </w:tblGrid>
      <w:tr>
        <w:trPr>
          <w:cantSplit w:val="0"/>
          <w:tblHeader w:val="1"/>
        </w:trPr>
        <w:tc>
          <w:tcPr>
            <w:shd w:fill="1f3864" w:val="clear"/>
          </w:tcPr>
          <w:p w:rsidR="00000000" w:rsidDel="00000000" w:rsidP="00000000" w:rsidRDefault="00000000" w:rsidRPr="00000000" w14:paraId="0000016F">
            <w:pPr>
              <w:spacing w:after="80" w:lineRule="auto"/>
              <w:rPr/>
            </w:pPr>
            <w:r w:rsidDel="00000000" w:rsidR="00000000" w:rsidRPr="00000000">
              <w:rPr>
                <w:b w:val="1"/>
                <w:bCs w:val="1"/>
                <w:color w:val="ffffff"/>
                <w:rtl w:val="0"/>
              </w:rPr>
              <w:t xml:space="preserve">Path</w:t>
            </w:r>
            <w:r w:rsidDel="00000000" w:rsidR="00000000" w:rsidRPr="00000000">
              <w:rPr>
                <w:rtl w:val="0"/>
              </w:rPr>
            </w:r>
          </w:p>
        </w:tc>
        <w:tc>
          <w:tcPr>
            <w:shd w:fill="1f3864" w:val="clear"/>
          </w:tcPr>
          <w:p w:rsidR="00000000" w:rsidDel="00000000" w:rsidP="00000000" w:rsidRDefault="00000000" w:rsidRPr="00000000" w14:paraId="00000170">
            <w:pPr>
              <w:spacing w:after="80" w:lineRule="auto"/>
              <w:rPr/>
            </w:pPr>
            <w:r w:rsidDel="00000000" w:rsidR="00000000" w:rsidRPr="00000000">
              <w:rPr>
                <w:b w:val="1"/>
                <w:bCs w:val="1"/>
                <w:color w:val="ffffff"/>
                <w:rtl w:val="0"/>
              </w:rPr>
              <w:t xml:space="preserve">What it is</w:t>
            </w:r>
            <w:r w:rsidDel="00000000" w:rsidR="00000000" w:rsidRPr="00000000">
              <w:rPr>
                <w:rtl w:val="0"/>
              </w:rPr>
            </w:r>
          </w:p>
        </w:tc>
      </w:tr>
      <w:tr>
        <w:trPr>
          <w:cantSplit w:val="0"/>
          <w:tblHeader w:val="0"/>
        </w:trPr>
        <w:tc>
          <w:tcPr/>
          <w:p w:rsidR="00000000" w:rsidDel="00000000" w:rsidP="00000000" w:rsidRDefault="00000000" w:rsidRPr="00000000" w14:paraId="00000171">
            <w:pPr>
              <w:spacing w:after="80" w:lineRule="auto"/>
              <w:rPr/>
            </w:pPr>
            <w:r w:rsidDel="00000000" w:rsidR="00000000" w:rsidRPr="00000000">
              <w:rPr>
                <w:rtl w:val="0"/>
              </w:rPr>
              <w:t xml:space="preserve">A1_form.docx</w:t>
            </w:r>
          </w:p>
        </w:tc>
        <w:tc>
          <w:tcPr/>
          <w:p w:rsidR="00000000" w:rsidDel="00000000" w:rsidP="00000000" w:rsidRDefault="00000000" w:rsidRPr="00000000" w14:paraId="00000172">
            <w:pPr>
              <w:spacing w:after="80" w:lineRule="auto"/>
              <w:rPr/>
            </w:pPr>
            <w:r w:rsidDel="00000000" w:rsidR="00000000" w:rsidRPr="00000000">
              <w:rPr>
                <w:rtl w:val="0"/>
              </w:rPr>
              <w:t xml:space="preserve">this filled form</w:t>
            </w:r>
          </w:p>
        </w:tc>
      </w:tr>
      <w:tr>
        <w:trPr>
          <w:cantSplit w:val="0"/>
          <w:tblHeader w:val="0"/>
        </w:trPr>
        <w:tc>
          <w:tcPr/>
          <w:p w:rsidR="00000000" w:rsidDel="00000000" w:rsidP="00000000" w:rsidRDefault="00000000" w:rsidRPr="00000000" w14:paraId="00000173">
            <w:pPr>
              <w:spacing w:after="80" w:lineRule="auto"/>
              <w:rPr/>
            </w:pPr>
            <w:r w:rsidDel="00000000" w:rsidR="00000000" w:rsidRPr="00000000">
              <w:rPr>
                <w:rtl w:val="0"/>
              </w:rPr>
              <w:t xml:space="preserve">configs/task.yaml</w:t>
            </w:r>
          </w:p>
        </w:tc>
        <w:tc>
          <w:tcPr/>
          <w:p w:rsidR="00000000" w:rsidDel="00000000" w:rsidP="00000000" w:rsidRDefault="00000000" w:rsidRPr="00000000" w14:paraId="00000174">
            <w:pPr>
              <w:spacing w:after="80" w:lineRule="auto"/>
              <w:rPr/>
            </w:pPr>
            <w:r w:rsidDel="00000000" w:rsidR="00000000" w:rsidRPr="00000000">
              <w:rPr>
                <w:rtl w:val="0"/>
              </w:rPr>
              <w:t xml:space="preserve">your three choices, filled in</w:t>
            </w:r>
          </w:p>
        </w:tc>
      </w:tr>
      <w:tr>
        <w:trPr>
          <w:cantSplit w:val="0"/>
          <w:tblHeader w:val="0"/>
        </w:trPr>
        <w:tc>
          <w:tcPr/>
          <w:p w:rsidR="00000000" w:rsidDel="00000000" w:rsidP="00000000" w:rsidRDefault="00000000" w:rsidRPr="00000000" w14:paraId="00000175">
            <w:pPr>
              <w:spacing w:after="80" w:lineRule="auto"/>
              <w:rPr/>
            </w:pPr>
            <w:r w:rsidDel="00000000" w:rsidR="00000000" w:rsidRPr="00000000">
              <w:rPr>
                <w:rtl w:val="0"/>
              </w:rPr>
              <w:t xml:space="preserve">notebooks/eda.ipynb</w:t>
            </w:r>
          </w:p>
        </w:tc>
        <w:tc>
          <w:tcPr/>
          <w:p w:rsidR="00000000" w:rsidDel="00000000" w:rsidP="00000000" w:rsidRDefault="00000000" w:rsidRPr="00000000" w14:paraId="00000176">
            <w:pPr>
              <w:spacing w:after="80" w:lineRule="auto"/>
              <w:rPr/>
            </w:pPr>
            <w:r w:rsidDel="00000000" w:rsidR="00000000" w:rsidRPr="00000000">
              <w:rPr>
                <w:rtl w:val="0"/>
              </w:rPr>
              <w:t xml:space="preserve">corpus exploration; runs top-to-bottom (a stub is in the repo — you edit it)</w:t>
            </w:r>
          </w:p>
        </w:tc>
      </w:tr>
      <w:tr>
        <w:trPr>
          <w:cantSplit w:val="0"/>
          <w:tblHeader w:val="0"/>
        </w:trPr>
        <w:tc>
          <w:tcPr/>
          <w:p w:rsidR="00000000" w:rsidDel="00000000" w:rsidP="00000000" w:rsidRDefault="00000000" w:rsidRPr="00000000" w14:paraId="00000177">
            <w:pPr>
              <w:spacing w:after="80" w:lineRule="auto"/>
              <w:rPr/>
            </w:pPr>
            <w:r w:rsidDel="00000000" w:rsidR="00000000" w:rsidRPr="00000000">
              <w:rPr>
                <w:rtl w:val="0"/>
              </w:rPr>
              <w:t xml:space="preserve">scripts/get_data.sh</w:t>
            </w:r>
          </w:p>
        </w:tc>
        <w:tc>
          <w:tcPr/>
          <w:p w:rsidR="00000000" w:rsidDel="00000000" w:rsidP="00000000" w:rsidRDefault="00000000" w:rsidRPr="00000000" w14:paraId="00000178">
            <w:pPr>
              <w:spacing w:after="80" w:lineRule="auto"/>
              <w:rPr/>
            </w:pPr>
            <w:r w:rsidDel="00000000" w:rsidR="00000000" w:rsidRPr="00000000">
              <w:rPr>
                <w:rtl w:val="0"/>
              </w:rPr>
              <w:t xml:space="preserve">fills data/raw/ with your corpus (edit the stub)</w:t>
            </w:r>
          </w:p>
        </w:tc>
      </w:tr>
      <w:tr>
        <w:trPr>
          <w:cantSplit w:val="0"/>
          <w:tblHeader w:val="0"/>
        </w:trPr>
        <w:tc>
          <w:tcPr/>
          <w:p w:rsidR="00000000" w:rsidDel="00000000" w:rsidP="00000000" w:rsidRDefault="00000000" w:rsidRPr="00000000" w14:paraId="00000179">
            <w:pPr>
              <w:spacing w:after="80" w:lineRule="auto"/>
              <w:rPr/>
            </w:pPr>
            <w:r w:rsidDel="00000000" w:rsidR="00000000" w:rsidRPr="00000000">
              <w:rPr>
                <w:rtl w:val="0"/>
              </w:rPr>
              <w:t xml:space="preserve">data/provenance.md</w:t>
            </w:r>
          </w:p>
        </w:tc>
        <w:tc>
          <w:tcPr/>
          <w:p w:rsidR="00000000" w:rsidDel="00000000" w:rsidP="00000000" w:rsidRDefault="00000000" w:rsidRPr="00000000" w14:paraId="0000017A">
            <w:pPr>
              <w:spacing w:after="80" w:lineRule="auto"/>
              <w:rPr/>
            </w:pPr>
            <w:r w:rsidDel="00000000" w:rsidR="00000000" w:rsidRPr="00000000">
              <w:rPr>
                <w:rtl w:val="0"/>
              </w:rPr>
              <w:t xml:space="preserve">source, licence, page/word counts (edit the stub)</w:t>
            </w:r>
          </w:p>
        </w:tc>
      </w:tr>
      <w:tr>
        <w:trPr>
          <w:cantSplit w:val="0"/>
          <w:tblHeader w:val="0"/>
        </w:trPr>
        <w:tc>
          <w:tcPr/>
          <w:p w:rsidR="00000000" w:rsidDel="00000000" w:rsidP="00000000" w:rsidRDefault="00000000" w:rsidRPr="00000000" w14:paraId="0000017B">
            <w:pPr>
              <w:spacing w:after="80" w:lineRule="auto"/>
              <w:rPr/>
            </w:pPr>
            <w:r w:rsidDel="00000000" w:rsidR="00000000" w:rsidRPr="00000000">
              <w:rPr>
                <w:rtl w:val="0"/>
              </w:rPr>
              <w:t xml:space="preserve">grading_kit/manifest.yaml</w:t>
            </w:r>
          </w:p>
        </w:tc>
        <w:tc>
          <w:tcPr/>
          <w:p w:rsidR="00000000" w:rsidDel="00000000" w:rsidP="00000000" w:rsidRDefault="00000000" w:rsidRPr="00000000" w14:paraId="0000017C">
            <w:pPr>
              <w:spacing w:after="80" w:lineRule="auto"/>
              <w:rPr/>
            </w:pPr>
            <w:r w:rsidDel="00000000" w:rsidR="00000000" w:rsidRPr="00000000">
              <w:rPr>
                <w:rtl w:val="0"/>
              </w:rPr>
              <w:t xml:space="preserve">declares your three axes + points to corpus/heldout/build (edit the stub)</w:t>
            </w:r>
          </w:p>
        </w:tc>
      </w:tr>
      <w:tr>
        <w:trPr>
          <w:cantSplit w:val="0"/>
          <w:tblHeader w:val="0"/>
        </w:trPr>
        <w:tc>
          <w:tcPr/>
          <w:p w:rsidR="00000000" w:rsidDel="00000000" w:rsidP="00000000" w:rsidRDefault="00000000" w:rsidRPr="00000000" w14:paraId="0000017D">
            <w:pPr>
              <w:spacing w:after="80" w:lineRule="auto"/>
              <w:rPr/>
            </w:pPr>
            <w:r w:rsidDel="00000000" w:rsidR="00000000" w:rsidRPr="00000000">
              <w:rPr>
                <w:rtl w:val="0"/>
              </w:rPr>
              <w:t xml:space="preserve">grading_kit/heldout_pages/ + labels.jsonl</w:t>
            </w:r>
          </w:p>
        </w:tc>
        <w:tc>
          <w:tcPr/>
          <w:p w:rsidR="00000000" w:rsidDel="00000000" w:rsidP="00000000" w:rsidRDefault="00000000" w:rsidRPr="00000000" w14:paraId="0000017E">
            <w:pPr>
              <w:spacing w:after="80" w:lineRule="auto"/>
              <w:rPr/>
            </w:pPr>
            <w:r w:rsidDel="00000000" w:rsidR="00000000" w:rsidRPr="00000000">
              <w:rPr>
                <w:rtl w:val="0"/>
              </w:rPr>
              <w:t xml:space="preserve">a few set-aside pages + their ground-truth transcriptions</w:t>
            </w:r>
          </w:p>
        </w:tc>
      </w:tr>
      <w:tr>
        <w:trPr>
          <w:cantSplit w:val="0"/>
          <w:tblHeader w:val="0"/>
        </w:trPr>
        <w:tc>
          <w:tcPr/>
          <w:p w:rsidR="00000000" w:rsidDel="00000000" w:rsidP="00000000" w:rsidRDefault="00000000" w:rsidRPr="00000000" w14:paraId="0000017F">
            <w:pPr>
              <w:spacing w:after="80" w:lineRule="auto"/>
              <w:rPr/>
            </w:pPr>
            <w:r w:rsidDel="00000000" w:rsidR="00000000" w:rsidRPr="00000000">
              <w:rPr>
                <w:rtl w:val="0"/>
              </w:rPr>
              <w:t xml:space="preserve">transcripts/&lt;student number&gt;.txt  ×3</w:t>
            </w:r>
          </w:p>
        </w:tc>
        <w:tc>
          <w:tcPr/>
          <w:p w:rsidR="00000000" w:rsidDel="00000000" w:rsidP="00000000" w:rsidRDefault="00000000" w:rsidRPr="00000000" w14:paraId="00000180">
            <w:pPr>
              <w:spacing w:after="80" w:lineRule="auto"/>
              <w:rPr/>
            </w:pPr>
            <w:r w:rsidDel="00000000" w:rsidR="00000000" w:rsidRPr="00000000">
              <w:rPr>
                <w:rtl w:val="0"/>
              </w:rPr>
              <w:t xml:space="preserve">one AI-chat transcript per member</w:t>
            </w:r>
          </w:p>
        </w:tc>
      </w:tr>
    </w:tbl>
    <w:p w:rsidR="00000000" w:rsidDel="00000000" w:rsidP="00000000" w:rsidRDefault="00000000" w:rsidRPr="00000000" w14:paraId="00000181">
      <w:pPr>
        <w:pStyle w:val="Heading2"/>
        <w:spacing w:after="100" w:before="240" w:lineRule="auto"/>
        <w:rPr/>
      </w:pPr>
      <w:r w:rsidDel="00000000" w:rsidR="00000000" w:rsidRPr="00000000">
        <w:rPr>
          <w:b w:val="1"/>
          <w:bCs w:val="1"/>
          <w:color w:val="1f3864"/>
          <w:sz w:val="26"/>
          <w:szCs w:val="26"/>
          <w:rtl w:val="0"/>
        </w:rPr>
        <w:t xml:space="preserve">How You'll Be Graded (100 points)</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360"/>
        <w:gridCol w:w="2000"/>
        <w:tblGridChange w:id="0">
          <w:tblGrid>
            <w:gridCol w:w="7360"/>
            <w:gridCol w:w="2000"/>
          </w:tblGrid>
        </w:tblGridChange>
      </w:tblGrid>
      <w:tr>
        <w:trPr>
          <w:cantSplit w:val="0"/>
          <w:tblHeader w:val="0"/>
        </w:trPr>
        <w:tc>
          <w:tcPr>
            <w:shd w:fill="d9e1f2" w:val="clear"/>
          </w:tcPr>
          <w:p w:rsidR="00000000" w:rsidDel="00000000" w:rsidP="00000000" w:rsidRDefault="00000000" w:rsidRPr="00000000" w14:paraId="00000182">
            <w:pPr>
              <w:spacing w:after="60" w:lineRule="auto"/>
              <w:rPr/>
            </w:pPr>
            <w:r w:rsidDel="00000000" w:rsidR="00000000" w:rsidRPr="00000000">
              <w:rPr>
                <w:b w:val="1"/>
                <w:bCs w:val="1"/>
                <w:rtl w:val="0"/>
              </w:rPr>
              <w:t xml:space="preserve">Grounding gate: </w:t>
            </w:r>
            <w:r w:rsidDel="00000000" w:rsidR="00000000" w:rsidRPr="00000000">
              <w:rPr>
                <w:rtl w:val="0"/>
              </w:rPr>
              <w:t xml:space="preserve">every answer in the form must match your own corpus, notebook, and configs. Unsupported or generic answers score zero for that item.</w:t>
            </w:r>
          </w:p>
        </w:tc>
      </w:tr>
      <w:tr>
        <w:trPr>
          <w:cantSplit w:val="0"/>
          <w:tblHeader w:val="1"/>
        </w:trPr>
        <w:tc>
          <w:tcPr>
            <w:shd w:fill="1f3864" w:val="clear"/>
          </w:tcPr>
          <w:p w:rsidR="00000000" w:rsidDel="00000000" w:rsidP="00000000" w:rsidRDefault="00000000" w:rsidRPr="00000000" w14:paraId="00000183">
            <w:pPr>
              <w:spacing w:after="80" w:lineRule="auto"/>
              <w:rPr/>
            </w:pPr>
            <w:r w:rsidDel="00000000" w:rsidR="00000000" w:rsidRPr="00000000">
              <w:rPr>
                <w:b w:val="1"/>
                <w:bCs w:val="1"/>
                <w:color w:val="ffffff"/>
                <w:rtl w:val="0"/>
              </w:rPr>
              <w:t xml:space="preserve">What we assess</w:t>
            </w:r>
            <w:r w:rsidDel="00000000" w:rsidR="00000000" w:rsidRPr="00000000">
              <w:rPr>
                <w:rtl w:val="0"/>
              </w:rPr>
            </w:r>
          </w:p>
        </w:tc>
        <w:tc>
          <w:tcPr>
            <w:shd w:fill="1f3864" w:val="clear"/>
          </w:tcPr>
          <w:p w:rsidR="00000000" w:rsidDel="00000000" w:rsidP="00000000" w:rsidRDefault="00000000" w:rsidRPr="00000000" w14:paraId="00000184">
            <w:pPr>
              <w:spacing w:after="80" w:lineRule="auto"/>
              <w:rPr/>
            </w:pPr>
            <w:r w:rsidDel="00000000" w:rsidR="00000000" w:rsidRPr="00000000">
              <w:rPr>
                <w:b w:val="1"/>
                <w:bCs w:val="1"/>
                <w:color w:val="ffffff"/>
                <w:rtl w:val="0"/>
              </w:rPr>
              <w:t xml:space="preserve">Points</w:t>
            </w:r>
            <w:r w:rsidDel="00000000" w:rsidR="00000000" w:rsidRPr="00000000">
              <w:rPr>
                <w:rtl w:val="0"/>
              </w:rPr>
            </w:r>
          </w:p>
        </w:tc>
      </w:tr>
      <w:tr>
        <w:trPr>
          <w:cantSplit w:val="0"/>
          <w:tblHeader w:val="0"/>
        </w:trPr>
        <w:tc>
          <w:tcPr/>
          <w:p w:rsidR="00000000" w:rsidDel="00000000" w:rsidP="00000000" w:rsidRDefault="00000000" w:rsidRPr="00000000" w14:paraId="00000185">
            <w:pPr>
              <w:spacing w:after="80" w:lineRule="auto"/>
              <w:rPr/>
            </w:pPr>
            <w:r w:rsidDel="00000000" w:rsidR="00000000" w:rsidRPr="00000000">
              <w:rPr>
                <w:rtl w:val="0"/>
              </w:rPr>
              <w:t xml:space="preserve">Section 1 — the three choices are specific, valid, and distinct</w:t>
            </w:r>
          </w:p>
        </w:tc>
        <w:tc>
          <w:tcPr/>
          <w:p w:rsidR="00000000" w:rsidDel="00000000" w:rsidP="00000000" w:rsidRDefault="00000000" w:rsidRPr="00000000" w14:paraId="00000186">
            <w:pPr>
              <w:spacing w:after="80" w:lineRule="auto"/>
              <w:rPr/>
            </w:pPr>
            <w:r w:rsidDel="00000000" w:rsidR="00000000" w:rsidRPr="00000000">
              <w:rPr>
                <w:rtl w:val="0"/>
              </w:rPr>
              <w:t xml:space="preserve">20</w:t>
            </w:r>
          </w:p>
        </w:tc>
      </w:tr>
      <w:tr>
        <w:trPr>
          <w:cantSplit w:val="0"/>
          <w:tblHeader w:val="0"/>
        </w:trPr>
        <w:tc>
          <w:tcPr/>
          <w:p w:rsidR="00000000" w:rsidDel="00000000" w:rsidP="00000000" w:rsidRDefault="00000000" w:rsidRPr="00000000" w14:paraId="00000187">
            <w:pPr>
              <w:spacing w:after="80" w:lineRule="auto"/>
              <w:rPr/>
            </w:pPr>
            <w:r w:rsidDel="00000000" w:rsidR="00000000" w:rsidRPr="00000000">
              <w:rPr>
                <w:rtl w:val="0"/>
              </w:rPr>
              <w:t xml:space="preserve">Section 2 — corpus sourced, licensed, ≥300 pages/≥60k words, split without leakage</w:t>
            </w:r>
          </w:p>
        </w:tc>
        <w:tc>
          <w:tcPr/>
          <w:p w:rsidR="00000000" w:rsidDel="00000000" w:rsidP="00000000" w:rsidRDefault="00000000" w:rsidRPr="00000000" w14:paraId="00000188">
            <w:pPr>
              <w:spacing w:after="80" w:lineRule="auto"/>
              <w:rPr/>
            </w:pPr>
            <w:r w:rsidDel="00000000" w:rsidR="00000000" w:rsidRPr="00000000">
              <w:rPr>
                <w:rtl w:val="0"/>
              </w:rPr>
              <w:t xml:space="preserve">20</w:t>
            </w:r>
          </w:p>
        </w:tc>
      </w:tr>
      <w:tr>
        <w:trPr>
          <w:cantSplit w:val="0"/>
          <w:tblHeader w:val="0"/>
        </w:trPr>
        <w:tc>
          <w:tcPr/>
          <w:p w:rsidR="00000000" w:rsidDel="00000000" w:rsidP="00000000" w:rsidRDefault="00000000" w:rsidRPr="00000000" w14:paraId="00000189">
            <w:pPr>
              <w:spacing w:after="80" w:lineRule="auto"/>
              <w:rPr/>
            </w:pPr>
            <w:r w:rsidDel="00000000" w:rsidR="00000000" w:rsidRPr="00000000">
              <w:rPr>
                <w:rtl w:val="0"/>
              </w:rPr>
              <w:t xml:space="preserve">Section 3 — schema, findings, and three real example pages</w:t>
            </w:r>
          </w:p>
        </w:tc>
        <w:tc>
          <w:tcPr/>
          <w:p w:rsidR="00000000" w:rsidDel="00000000" w:rsidP="00000000" w:rsidRDefault="00000000" w:rsidRPr="00000000" w14:paraId="0000018A">
            <w:pPr>
              <w:spacing w:after="80" w:lineRule="auto"/>
              <w:rPr/>
            </w:pPr>
            <w:r w:rsidDel="00000000" w:rsidR="00000000" w:rsidRPr="00000000">
              <w:rPr>
                <w:rtl w:val="0"/>
              </w:rPr>
              <w:t xml:space="preserve">15</w:t>
            </w:r>
          </w:p>
        </w:tc>
      </w:tr>
      <w:tr>
        <w:trPr>
          <w:cantSplit w:val="0"/>
          <w:tblHeader w:val="0"/>
        </w:trPr>
        <w:tc>
          <w:tcPr/>
          <w:p w:rsidR="00000000" w:rsidDel="00000000" w:rsidP="00000000" w:rsidRDefault="00000000" w:rsidRPr="00000000" w14:paraId="0000018B">
            <w:pPr>
              <w:spacing w:after="80" w:lineRule="auto"/>
              <w:rPr/>
            </w:pPr>
            <w:r w:rsidDel="00000000" w:rsidR="00000000" w:rsidRPr="00000000">
              <w:rPr>
                <w:rtl w:val="0"/>
              </w:rPr>
              <w:t xml:space="preserve">Section 4 — risks answered honestly (PII, licence, OCR, hallucination, bias)</w:t>
            </w:r>
          </w:p>
        </w:tc>
        <w:tc>
          <w:tcPr/>
          <w:p w:rsidR="00000000" w:rsidDel="00000000" w:rsidP="00000000" w:rsidRDefault="00000000" w:rsidRPr="00000000" w14:paraId="0000018C">
            <w:pPr>
              <w:spacing w:after="80" w:lineRule="auto"/>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18D">
            <w:pPr>
              <w:spacing w:after="80" w:lineRule="auto"/>
              <w:rPr/>
            </w:pPr>
            <w:r w:rsidDel="00000000" w:rsidR="00000000" w:rsidRPr="00000000">
              <w:rPr>
                <w:rtl w:val="0"/>
              </w:rPr>
              <w:t xml:space="preserve">Section 5 — eight-facet design table + one real trade-off</w:t>
            </w:r>
          </w:p>
        </w:tc>
        <w:tc>
          <w:tcPr/>
          <w:p w:rsidR="00000000" w:rsidDel="00000000" w:rsidP="00000000" w:rsidRDefault="00000000" w:rsidRPr="00000000" w14:paraId="0000018E">
            <w:pPr>
              <w:spacing w:after="80" w:lineRule="auto"/>
              <w:rPr/>
            </w:pPr>
            <w:r w:rsidDel="00000000" w:rsidR="00000000" w:rsidRPr="00000000">
              <w:rPr>
                <w:rtl w:val="0"/>
              </w:rPr>
              <w:t xml:space="preserve">15</w:t>
            </w:r>
          </w:p>
        </w:tc>
      </w:tr>
      <w:tr>
        <w:trPr>
          <w:cantSplit w:val="0"/>
          <w:tblHeader w:val="0"/>
        </w:trPr>
        <w:tc>
          <w:tcPr/>
          <w:p w:rsidR="00000000" w:rsidDel="00000000" w:rsidP="00000000" w:rsidRDefault="00000000" w:rsidRPr="00000000" w14:paraId="0000018F">
            <w:pPr>
              <w:spacing w:after="80" w:lineRule="auto"/>
              <w:rPr/>
            </w:pPr>
            <w:r w:rsidDel="00000000" w:rsidR="00000000" w:rsidRPr="00000000">
              <w:rPr>
                <w:rtl w:val="0"/>
              </w:rPr>
              <w:t xml:space="preserve">Section 6 — pipeline scope and tiers correct for your profile</w:t>
            </w:r>
          </w:p>
        </w:tc>
        <w:tc>
          <w:tcPr/>
          <w:p w:rsidR="00000000" w:rsidDel="00000000" w:rsidP="00000000" w:rsidRDefault="00000000" w:rsidRPr="00000000" w14:paraId="00000190">
            <w:pPr>
              <w:spacing w:after="80" w:lineRule="auto"/>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191">
            <w:pPr>
              <w:spacing w:after="80" w:lineRule="auto"/>
              <w:rPr/>
            </w:pPr>
            <w:r w:rsidDel="00000000" w:rsidR="00000000" w:rsidRPr="00000000">
              <w:rPr>
                <w:rtl w:val="0"/>
              </w:rPr>
              <w:t xml:space="preserve">Section 7 — agent designed against the fixed tool interface</w:t>
            </w:r>
          </w:p>
        </w:tc>
        <w:tc>
          <w:tcPr/>
          <w:p w:rsidR="00000000" w:rsidDel="00000000" w:rsidP="00000000" w:rsidRDefault="00000000" w:rsidRPr="00000000" w14:paraId="00000192">
            <w:pPr>
              <w:spacing w:after="80" w:lineRule="auto"/>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193">
            <w:pPr>
              <w:spacing w:after="80" w:lineRule="auto"/>
              <w:rPr/>
            </w:pPr>
            <w:r w:rsidDel="00000000" w:rsidR="00000000" w:rsidRPr="00000000">
              <w:rPr>
                <w:rtl w:val="0"/>
              </w:rPr>
              <w:t xml:space="preserve">Section 8 + submission structure correct</w:t>
            </w:r>
          </w:p>
        </w:tc>
        <w:tc>
          <w:tcPr/>
          <w:p w:rsidR="00000000" w:rsidDel="00000000" w:rsidP="00000000" w:rsidRDefault="00000000" w:rsidRPr="00000000" w14:paraId="00000194">
            <w:pPr>
              <w:spacing w:after="80" w:lineRule="auto"/>
              <w:rPr/>
            </w:pPr>
            <w:r w:rsidDel="00000000" w:rsidR="00000000" w:rsidRPr="00000000">
              <w:rPr>
                <w:rtl w:val="0"/>
              </w:rPr>
              <w:t xml:space="preserve">5</w:t>
            </w:r>
          </w:p>
        </w:tc>
      </w:tr>
    </w:tbl>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1.png"/><Relationship Id="rId12" Type="http://schemas.openxmlformats.org/officeDocument/2006/relationships/image" Target="media/image3.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hyperlink" Target="https://www.kaggle.com/datasets/thedevastator/comprehensive-medical-q-a-datase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i1YnNOMJnWblMRx1suYNxzH9/Q==">CgMxLjA4AHIhMTYtdjA3aTk0ZEhfNlhRZE5GYWtlRXM1a0NFdEJjT3Jo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