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F1F97" w14:textId="77777777" w:rsidR="00327A72" w:rsidRDefault="00000000">
      <w:pPr>
        <w:pStyle w:val="Heading1"/>
      </w:pPr>
      <w:r>
        <w:rPr>
          <w:rFonts w:ascii="Times New Roman" w:eastAsia="Times New Roman" w:hAnsi="Times New Roman"/>
        </w:rPr>
        <w:t>1. Use Case Diagram</w:t>
      </w:r>
    </w:p>
    <w:p w14:paraId="315BC26B" w14:textId="5EF96C5E" w:rsidR="00327A72" w:rsidRDefault="00000000">
      <w:r>
        <w:rPr>
          <w:rFonts w:ascii="Times New Roman" w:eastAsia="Times New Roman" w:hAnsi="Times New Roman"/>
        </w:rPr>
        <w:t>The Java system includes patient, doctor, and appointment management, searching, record persistence, and console notification demonstrations. The separate n8n workflow includes file upload, text extraction, Gemini parsing, appointment processing, Google Calendar event creation or replacement, and email delivery through Gmail.</w:t>
      </w:r>
    </w:p>
    <w:p w14:paraId="283E3F31" w14:textId="21BF3176" w:rsidR="00327A72" w:rsidRDefault="004016FF">
      <w:pPr>
        <w:jc w:val="center"/>
      </w:pPr>
      <w:r>
        <w:rPr>
          <w:rFonts w:ascii="Times New Roman" w:eastAsia="Times New Roman" w:hAnsi="Times New Roman"/>
          <w:noProof/>
        </w:rPr>
        <w:drawing>
          <wp:anchor distT="0" distB="0" distL="114300" distR="114300" simplePos="0" relativeHeight="251668992" behindDoc="1" locked="0" layoutInCell="1" allowOverlap="1" wp14:anchorId="2412D904" wp14:editId="3044A421">
            <wp:simplePos x="0" y="0"/>
            <wp:positionH relativeFrom="column">
              <wp:posOffset>-266700</wp:posOffset>
            </wp:positionH>
            <wp:positionV relativeFrom="paragraph">
              <wp:posOffset>159385</wp:posOffset>
            </wp:positionV>
            <wp:extent cx="7098665" cy="191008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7098665" cy="1910080"/>
                    </a:xfrm>
                    <a:prstGeom prst="rect">
                      <a:avLst/>
                    </a:prstGeom>
                  </pic:spPr>
                </pic:pic>
              </a:graphicData>
            </a:graphic>
            <wp14:sizeRelH relativeFrom="margin">
              <wp14:pctWidth>0</wp14:pctWidth>
            </wp14:sizeRelH>
            <wp14:sizeRelV relativeFrom="margin">
              <wp14:pctHeight>0</wp14:pctHeight>
            </wp14:sizeRelV>
          </wp:anchor>
        </w:drawing>
      </w:r>
    </w:p>
    <w:p w14:paraId="770AF6BE" w14:textId="3FEAAD3D" w:rsidR="00327A72" w:rsidRDefault="00000000">
      <w:r>
        <w:rPr>
          <w:rFonts w:ascii="Times New Roman" w:eastAsia="Times New Roman" w:hAnsi="Times New Roman"/>
        </w:rPr>
        <w:br w:type="page"/>
      </w:r>
    </w:p>
    <w:p w14:paraId="7AA8BCD9" w14:textId="77777777" w:rsidR="00327A72" w:rsidRDefault="00000000">
      <w:pPr>
        <w:pStyle w:val="Heading1"/>
      </w:pPr>
      <w:r>
        <w:rPr>
          <w:rFonts w:ascii="Times New Roman" w:eastAsia="Times New Roman" w:hAnsi="Times New Roman"/>
        </w:rPr>
        <w:lastRenderedPageBreak/>
        <w:t>2. Class Diagram</w:t>
      </w:r>
    </w:p>
    <w:p w14:paraId="3661CB57" w14:textId="77777777" w:rsidR="00327A72" w:rsidRDefault="00000000">
      <w:r>
        <w:rPr>
          <w:rFonts w:ascii="Times New Roman" w:eastAsia="Times New Roman" w:hAnsi="Times New Roman"/>
        </w:rPr>
        <w:t>The class diagram represents the supplied Java classes and their principal relationships. Patient and Doctor inherit from Person. EmailNotification and SMSNotification implement Notification. Appointment refers to one Patient and one Doctor, and Doctor maintains a collection of Schedule objects. Service classes manage their domain objects.</w:t>
      </w:r>
    </w:p>
    <w:p w14:paraId="60C2A1D8" w14:textId="1A6DD1C6" w:rsidR="00327A72" w:rsidRDefault="00327A72">
      <w:pPr>
        <w:jc w:val="center"/>
      </w:pPr>
    </w:p>
    <w:p w14:paraId="25C7C21F" w14:textId="021565BC" w:rsidR="00327A72" w:rsidRDefault="004016FF">
      <w:r>
        <w:rPr>
          <w:rFonts w:ascii="Times New Roman" w:eastAsia="Times New Roman" w:hAnsi="Times New Roman"/>
          <w:noProof/>
        </w:rPr>
        <w:drawing>
          <wp:anchor distT="0" distB="0" distL="114300" distR="114300" simplePos="0" relativeHeight="251661824" behindDoc="1" locked="0" layoutInCell="1" allowOverlap="1" wp14:anchorId="0C45D986" wp14:editId="0956451F">
            <wp:simplePos x="0" y="0"/>
            <wp:positionH relativeFrom="column">
              <wp:posOffset>-174633</wp:posOffset>
            </wp:positionH>
            <wp:positionV relativeFrom="paragraph">
              <wp:posOffset>508000</wp:posOffset>
            </wp:positionV>
            <wp:extent cx="6934200" cy="365094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7"/>
                    <a:stretch>
                      <a:fillRect/>
                    </a:stretch>
                  </pic:blipFill>
                  <pic:spPr>
                    <a:xfrm>
                      <a:off x="0" y="0"/>
                      <a:ext cx="6934200" cy="365094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rPr>
        <w:br w:type="page"/>
      </w:r>
    </w:p>
    <w:p w14:paraId="7B6EF341" w14:textId="77777777" w:rsidR="00327A72" w:rsidRDefault="00000000">
      <w:pPr>
        <w:pStyle w:val="Heading1"/>
      </w:pPr>
      <w:r>
        <w:rPr>
          <w:rFonts w:ascii="Times New Roman" w:eastAsia="Times New Roman" w:hAnsi="Times New Roman"/>
        </w:rPr>
        <w:lastRenderedPageBreak/>
        <w:t>3. Activity Diagram — Appointment File Upload Automation</w:t>
      </w:r>
    </w:p>
    <w:p w14:paraId="6A76F634" w14:textId="6E4746DD" w:rsidR="00327A72" w:rsidRDefault="00000000">
      <w:r>
        <w:rPr>
          <w:rFonts w:ascii="Times New Roman" w:eastAsia="Times New Roman" w:hAnsi="Times New Roman"/>
        </w:rPr>
        <w:t>The workflow follows the revised n8n workflow: form submission, file splitting, text extraction, Gemini parsing, appointment collection, patient lookup, date/time validation, and status branching. The workflow includes normal booking with an email availability check, rescheduling through matching and replacing an existing calendar event, and cancellation through matching an event before conditional deletion and checking email availability before sending a cancellation email.</w:t>
      </w:r>
    </w:p>
    <w:p w14:paraId="70D010D0" w14:textId="570A98C3" w:rsidR="00327A72" w:rsidRDefault="00327A72">
      <w:pPr>
        <w:jc w:val="center"/>
      </w:pPr>
    </w:p>
    <w:p w14:paraId="7921F94A" w14:textId="4C9345F5" w:rsidR="00327A72" w:rsidRDefault="004016FF">
      <w:r>
        <w:rPr>
          <w:rFonts w:ascii="Times New Roman" w:eastAsia="Times New Roman" w:hAnsi="Times New Roman"/>
          <w:noProof/>
        </w:rPr>
        <w:drawing>
          <wp:anchor distT="0" distB="0" distL="114300" distR="114300" simplePos="0" relativeHeight="251656704" behindDoc="1" locked="0" layoutInCell="1" allowOverlap="1" wp14:anchorId="7080FBA2" wp14:editId="6A0EC5E1">
            <wp:simplePos x="0" y="0"/>
            <wp:positionH relativeFrom="column">
              <wp:posOffset>1203960</wp:posOffset>
            </wp:positionH>
            <wp:positionV relativeFrom="paragraph">
              <wp:posOffset>8890</wp:posOffset>
            </wp:positionV>
            <wp:extent cx="3390900" cy="801307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8"/>
                    <a:stretch>
                      <a:fillRect/>
                    </a:stretch>
                  </pic:blipFill>
                  <pic:spPr>
                    <a:xfrm>
                      <a:off x="0" y="0"/>
                      <a:ext cx="3390900" cy="80130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rPr>
        <w:br w:type="page"/>
      </w:r>
    </w:p>
    <w:p w14:paraId="2765844B" w14:textId="77777777" w:rsidR="00327A72" w:rsidRDefault="00000000">
      <w:pPr>
        <w:pStyle w:val="Heading1"/>
      </w:pPr>
      <w:r>
        <w:rPr>
          <w:rFonts w:ascii="Times New Roman" w:eastAsia="Times New Roman" w:hAnsi="Times New Roman"/>
        </w:rPr>
        <w:lastRenderedPageBreak/>
        <w:t>4. Sequence Diagram — File Upload to Calendar Booking</w:t>
      </w:r>
    </w:p>
    <w:p w14:paraId="7C91072F" w14:textId="77777777" w:rsidR="00327A72" w:rsidRDefault="00000000">
      <w:r>
        <w:rPr>
          <w:rFonts w:ascii="Times New Roman" w:eastAsia="Times New Roman" w:hAnsi="Times New Roman"/>
        </w:rPr>
        <w:t>The sequence diagram shows the authorized user submitting a file, n8n extracting its text, Gemini returning structured data, appointment-processing code preparing records, and Google Calendar/Gmail handling event and email operations. The revised workflow includes normal booking, rescheduling, and cancellation branches; event matching and successful execution must be verified in the deployed n8n instance.</w:t>
      </w:r>
    </w:p>
    <w:p w14:paraId="62CDA363" w14:textId="7E476903" w:rsidR="00327A72" w:rsidRDefault="004016FF">
      <w:pPr>
        <w:jc w:val="center"/>
      </w:pPr>
      <w:r>
        <w:rPr>
          <w:rFonts w:ascii="Times New Roman" w:eastAsia="Times New Roman" w:hAnsi="Times New Roman"/>
          <w:noProof/>
        </w:rPr>
        <w:drawing>
          <wp:anchor distT="0" distB="0" distL="114300" distR="114300" simplePos="0" relativeHeight="251659264" behindDoc="1" locked="0" layoutInCell="1" allowOverlap="1" wp14:anchorId="4F9038AF" wp14:editId="06EBC5E6">
            <wp:simplePos x="0" y="0"/>
            <wp:positionH relativeFrom="column">
              <wp:posOffset>-387985</wp:posOffset>
            </wp:positionH>
            <wp:positionV relativeFrom="paragraph">
              <wp:posOffset>103505</wp:posOffset>
            </wp:positionV>
            <wp:extent cx="7581900" cy="474993"/>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7581900" cy="474993"/>
                    </a:xfrm>
                    <a:prstGeom prst="rect">
                      <a:avLst/>
                    </a:prstGeom>
                  </pic:spPr>
                </pic:pic>
              </a:graphicData>
            </a:graphic>
            <wp14:sizeRelH relativeFrom="margin">
              <wp14:pctWidth>0</wp14:pctWidth>
            </wp14:sizeRelH>
            <wp14:sizeRelV relativeFrom="margin">
              <wp14:pctHeight>0</wp14:pctHeight>
            </wp14:sizeRelV>
          </wp:anchor>
        </w:drawing>
      </w:r>
    </w:p>
    <w:p w14:paraId="0601FCFD" w14:textId="09E055C7" w:rsidR="00327A72" w:rsidRDefault="00000000">
      <w:r>
        <w:rPr>
          <w:rFonts w:ascii="Times New Roman" w:eastAsia="Times New Roman" w:hAnsi="Times New Roman"/>
        </w:rPr>
        <w:br w:type="page"/>
      </w:r>
    </w:p>
    <w:p w14:paraId="1553183B" w14:textId="77777777" w:rsidR="00327A72" w:rsidRDefault="00000000">
      <w:pPr>
        <w:pStyle w:val="Heading1"/>
      </w:pPr>
      <w:r>
        <w:rPr>
          <w:rFonts w:ascii="Times New Roman" w:eastAsia="Times New Roman" w:hAnsi="Times New Roman"/>
        </w:rPr>
        <w:lastRenderedPageBreak/>
        <w:t>CO3 Rubric Alignment and Source-Based Notes</w:t>
      </w:r>
    </w:p>
    <w:p w14:paraId="2FD54A41" w14:textId="77777777" w:rsidR="00327A72" w:rsidRDefault="00000000">
      <w:pPr>
        <w:pStyle w:val="Heading2"/>
      </w:pPr>
      <w:r>
        <w:rPr>
          <w:rFonts w:ascii="Times New Roman" w:eastAsia="Times New Roman" w:hAnsi="Times New Roman"/>
        </w:rPr>
        <w:t>Accuracy and consistency</w:t>
      </w:r>
    </w:p>
    <w:p w14:paraId="248E69A5" w14:textId="77777777" w:rsidR="00327A72" w:rsidRDefault="00000000">
      <w:r>
        <w:rPr>
          <w:rFonts w:ascii="Times New Roman" w:eastAsia="Times New Roman" w:hAnsi="Times New Roman"/>
        </w:rPr>
        <w:t>The activity and sequence diagrams model the supplied n8n workflow. The class diagram models the Java classes in the provided source files. The use case diagram separates the Java application from the external n8n workflow.</w:t>
      </w:r>
    </w:p>
    <w:p w14:paraId="0677A41B" w14:textId="77777777" w:rsidR="00327A72" w:rsidRDefault="00000000">
      <w:pPr>
        <w:pStyle w:val="Heading2"/>
      </w:pPr>
      <w:r>
        <w:rPr>
          <w:rFonts w:ascii="Times New Roman" w:eastAsia="Times New Roman" w:hAnsi="Times New Roman"/>
        </w:rPr>
        <w:t>Implementation limits shown by the sources</w:t>
      </w:r>
    </w:p>
    <w:p w14:paraId="36DF4606" w14:textId="77777777" w:rsidR="00327A72" w:rsidRDefault="00000000">
      <w:pPr>
        <w:pStyle w:val="ListBullet"/>
      </w:pPr>
      <w:r>
        <w:rPr>
          <w:rFonts w:ascii="Times New Roman" w:eastAsia="Times New Roman" w:hAnsi="Times New Roman"/>
        </w:rPr>
        <w:t>The n8n workflow accepts an uploaded file, splits uploaded binaries, extracts text, and uses Gemini with a structured output parser to produce appointment, patient, and doctor arrays.</w:t>
      </w:r>
    </w:p>
    <w:p w14:paraId="2E8E2015" w14:textId="77777777" w:rsidR="00327A72" w:rsidRDefault="00000000">
      <w:pPr>
        <w:pStyle w:val="ListBullet"/>
      </w:pPr>
      <w:r>
        <w:rPr>
          <w:rFonts w:ascii="Times New Roman" w:eastAsia="Times New Roman" w:hAnsi="Times New Roman"/>
        </w:rPr>
        <w:t>The appointment-processing code matches appointments to patient records by patient_id and looks up doctor details by doctor_id. It skips an appointment when the patient record is missing, but the supplied code does not skip it when the doctor record is missing.</w:t>
      </w:r>
    </w:p>
    <w:p w14:paraId="1D719F8C" w14:textId="77777777" w:rsidR="00327A72" w:rsidRDefault="00000000">
      <w:pPr>
        <w:pStyle w:val="ListBullet"/>
      </w:pPr>
      <w:r>
        <w:rPr>
          <w:rFonts w:ascii="Times New Roman" w:eastAsia="Times New Roman" w:hAnsi="Times New Roman"/>
        </w:rPr>
        <w:t>The revised workflow parses date/time values and includes separate paths for normal booking, RESCHEDULED appointments, and CANCELLED appointments. Calendar deletion is intended to occur only after a matching event is found.</w:t>
      </w:r>
    </w:p>
    <w:p w14:paraId="2B027023" w14:textId="77777777" w:rsidR="00327A72" w:rsidRDefault="00000000">
      <w:pPr>
        <w:pStyle w:val="ListBullet"/>
      </w:pPr>
      <w:r>
        <w:rPr>
          <w:rFonts w:ascii="Times New Roman" w:eastAsia="Times New Roman" w:hAnsi="Times New Roman"/>
        </w:rPr>
        <w:t>The rescheduling path searches Google Calendar for the previous event, deletes the matching event, creates a replacement, and sends an update email.</w:t>
      </w:r>
    </w:p>
    <w:p w14:paraId="1794C3FC" w14:textId="77777777" w:rsidR="00327A72" w:rsidRDefault="00000000">
      <w:pPr>
        <w:pStyle w:val="ListBullet"/>
      </w:pPr>
      <w:r>
        <w:rPr>
          <w:rFonts w:ascii="Times New Roman" w:eastAsia="Times New Roman" w:hAnsi="Times New Roman"/>
        </w:rPr>
        <w:t>The supplied workflow does not visibly check doctor availability or prevent overlapping calendar bookings. Cancellation matching and deletion depend on the returned calendar events and should be tested with a test calendar.</w:t>
      </w:r>
    </w:p>
    <w:p w14:paraId="412F6926" w14:textId="77777777" w:rsidR="00327A72" w:rsidRDefault="00000000">
      <w:pPr>
        <w:pStyle w:val="ListBullet"/>
      </w:pPr>
      <w:r>
        <w:rPr>
          <w:rFonts w:ascii="Times New Roman" w:eastAsia="Times New Roman" w:hAnsi="Times New Roman"/>
        </w:rPr>
        <w:t>The Java FileManager saves Java records to text files. The n8n JSON does not show the workflow writing those records into the Java application or calling its services.</w:t>
      </w:r>
    </w:p>
    <w:p w14:paraId="52E19F09" w14:textId="77777777" w:rsidR="00327A72" w:rsidRDefault="00000000">
      <w:pPr>
        <w:pStyle w:val="ListBullet"/>
      </w:pPr>
      <w:r>
        <w:rPr>
          <w:rFonts w:ascii="Times New Roman" w:eastAsia="Times New Roman" w:hAnsi="Times New Roman"/>
        </w:rPr>
        <w:t>The Java EmailNotification and SMSNotification implementations are console demonstrations. The n8n workflow separately uses Gmail and Google Calendar nodes.</w:t>
      </w:r>
    </w:p>
    <w:p w14:paraId="349EFA01" w14:textId="77777777" w:rsidR="00327A72" w:rsidRDefault="00000000">
      <w:pPr>
        <w:pStyle w:val="Heading2"/>
      </w:pPr>
      <w:r>
        <w:rPr>
          <w:rFonts w:ascii="Times New Roman" w:eastAsia="Times New Roman" w:hAnsi="Times New Roman"/>
        </w:rPr>
        <w:t>Class relationship summary</w:t>
      </w:r>
    </w:p>
    <w:p w14:paraId="51E9DB1E" w14:textId="77777777" w:rsidR="00327A72" w:rsidRDefault="00000000">
      <w:pPr>
        <w:pStyle w:val="ListBullet"/>
      </w:pPr>
      <w:r>
        <w:rPr>
          <w:rFonts w:ascii="Times New Roman" w:eastAsia="Times New Roman" w:hAnsi="Times New Roman"/>
        </w:rPr>
        <w:t>Inheritance: Patient and Doctor extend the abstract Person class.</w:t>
      </w:r>
    </w:p>
    <w:p w14:paraId="1387F72D" w14:textId="77777777" w:rsidR="00327A72" w:rsidRDefault="00000000">
      <w:pPr>
        <w:pStyle w:val="ListBullet"/>
      </w:pPr>
      <w:r>
        <w:rPr>
          <w:rFonts w:ascii="Times New Roman" w:eastAsia="Times New Roman" w:hAnsi="Times New Roman"/>
        </w:rPr>
        <w:t>Interface realization: EmailNotification and SMSNotification implement Notification.</w:t>
      </w:r>
    </w:p>
    <w:p w14:paraId="622234B0" w14:textId="77777777" w:rsidR="00327A72" w:rsidRDefault="00000000">
      <w:pPr>
        <w:pStyle w:val="ListBullet"/>
      </w:pPr>
      <w:r>
        <w:rPr>
          <w:rFonts w:ascii="Times New Roman" w:eastAsia="Times New Roman" w:hAnsi="Times New Roman"/>
        </w:rPr>
        <w:t>Associations: Appointment refers to a Patient and a Doctor; Doctor maintains zero or more Schedule objects.</w:t>
      </w:r>
    </w:p>
    <w:p w14:paraId="554C3EBE" w14:textId="77777777" w:rsidR="00327A72" w:rsidRDefault="00000000">
      <w:pPr>
        <w:pStyle w:val="ListBullet"/>
      </w:pPr>
      <w:r>
        <w:rPr>
          <w:rFonts w:ascii="Times New Roman" w:eastAsia="Times New Roman" w:hAnsi="Times New Roman"/>
        </w:rPr>
        <w:t>Service dependencies: Main uses PatientService, DoctorService, AppointmentService, and FileManager. Services manage collections of their corresponding domain objects.</w:t>
      </w:r>
    </w:p>
    <w:p w14:paraId="690FF40F" w14:textId="77777777" w:rsidR="00327A72" w:rsidRDefault="00000000">
      <w:pPr>
        <w:pStyle w:val="ListBullet"/>
      </w:pPr>
      <w:r>
        <w:rPr>
          <w:rFonts w:ascii="Times New Roman" w:eastAsia="Times New Roman" w:hAnsi="Times New Roman"/>
        </w:rPr>
        <w:t>The Java appointment conflict check compares an exact doctor/date/time match; it does not check overlapping appointment durations.</w:t>
      </w:r>
    </w:p>
    <w:sectPr w:rsidR="00327A72"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900441">
    <w:abstractNumId w:val="8"/>
  </w:num>
  <w:num w:numId="2" w16cid:durableId="362752508">
    <w:abstractNumId w:val="6"/>
  </w:num>
  <w:num w:numId="3" w16cid:durableId="1959945938">
    <w:abstractNumId w:val="5"/>
  </w:num>
  <w:num w:numId="4" w16cid:durableId="559175620">
    <w:abstractNumId w:val="4"/>
  </w:num>
  <w:num w:numId="5" w16cid:durableId="1100953215">
    <w:abstractNumId w:val="7"/>
  </w:num>
  <w:num w:numId="6" w16cid:durableId="201867950">
    <w:abstractNumId w:val="3"/>
  </w:num>
  <w:num w:numId="7" w16cid:durableId="93747722">
    <w:abstractNumId w:val="2"/>
  </w:num>
  <w:num w:numId="8" w16cid:durableId="2044672576">
    <w:abstractNumId w:val="1"/>
  </w:num>
  <w:num w:numId="9" w16cid:durableId="155989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A72"/>
    <w:rsid w:val="004016FF"/>
    <w:rsid w:val="00AA1D8D"/>
    <w:rsid w:val="00B47730"/>
    <w:rsid w:val="00C91D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08BE6"/>
  <w14:defaultImageDpi w14:val="300"/>
  <w15:docId w15:val="{9ED2705D-C025-4A89-A1B1-1DE97825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Sherwin Alvin Manbiotan</cp:lastModifiedBy>
  <cp:revision>2</cp:revision>
  <dcterms:created xsi:type="dcterms:W3CDTF">2013-12-23T23:15:00Z</dcterms:created>
  <dcterms:modified xsi:type="dcterms:W3CDTF">2026-10-11T08:20:00Z</dcterms:modified>
  <cp:category/>
</cp:coreProperties>
</file>