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81BDF" w14:textId="29F4CE0A" w:rsidR="00A9422B" w:rsidRPr="008E1163" w:rsidRDefault="00A9422B">
      <w:pPr>
        <w:pStyle w:val="Heading1"/>
        <w:rPr>
          <w:color w:val="auto"/>
          <w:sz w:val="36"/>
          <w:szCs w:val="36"/>
        </w:rPr>
      </w:pPr>
      <w:r w:rsidRPr="008E1163">
        <w:rPr>
          <w:color w:val="auto"/>
          <w:sz w:val="36"/>
          <w:szCs w:val="36"/>
        </w:rPr>
        <w:t>Phase 2: Programming Paradigm Analysis</w:t>
      </w:r>
    </w:p>
    <w:p w14:paraId="4EA5806C" w14:textId="1CF1DF16" w:rsidR="005F1AAA" w:rsidRPr="005D5170" w:rsidRDefault="00000000">
      <w:pPr>
        <w:pStyle w:val="Heading1"/>
        <w:rPr>
          <w:color w:val="auto"/>
          <w:sz w:val="24"/>
          <w:szCs w:val="24"/>
        </w:rPr>
      </w:pPr>
      <w:r w:rsidRPr="005D5170">
        <w:rPr>
          <w:color w:val="auto"/>
          <w:sz w:val="24"/>
          <w:szCs w:val="24"/>
        </w:rPr>
        <w:t>1. Introduction</w:t>
      </w:r>
    </w:p>
    <w:p w14:paraId="3E3C7DE9" w14:textId="7BFDF3C9" w:rsidR="005F1AAA" w:rsidRPr="005D5170" w:rsidRDefault="00000000" w:rsidP="00A9422B">
      <w:pPr>
        <w:ind w:firstLine="720"/>
        <w:rPr>
          <w:sz w:val="24"/>
          <w:szCs w:val="24"/>
        </w:rPr>
      </w:pPr>
      <w:r w:rsidRPr="005D5170">
        <w:rPr>
          <w:sz w:val="24"/>
          <w:szCs w:val="24"/>
        </w:rPr>
        <w:t>Programming paradigms are approaches used to organize and develop computer programs. Procedural programming organizes a program around procedures or functions, functional programming emphasizes function-based transformations of data, and object-oriented programming organizes a system around objects that combine data and behavior. This document compares these three paradigms and explains why object-oriented programming is appropriate for the Clinic Appointment System.</w:t>
      </w:r>
    </w:p>
    <w:p w14:paraId="31B722D8" w14:textId="77777777" w:rsidR="005F1AAA" w:rsidRPr="005D5170" w:rsidRDefault="00000000">
      <w:pPr>
        <w:pStyle w:val="Heading1"/>
        <w:rPr>
          <w:color w:val="auto"/>
          <w:sz w:val="24"/>
          <w:szCs w:val="24"/>
        </w:rPr>
      </w:pPr>
      <w:r w:rsidRPr="005D5170">
        <w:rPr>
          <w:color w:val="auto"/>
          <w:sz w:val="24"/>
          <w:szCs w:val="24"/>
        </w:rPr>
        <w:t>2. Comparison of Programming Paradigms</w:t>
      </w:r>
    </w:p>
    <w:tbl>
      <w:tblPr>
        <w:tblStyle w:val="TableGrid"/>
        <w:tblW w:w="0" w:type="auto"/>
        <w:jc w:val="center"/>
        <w:tblLook w:val="04A0" w:firstRow="1" w:lastRow="0" w:firstColumn="1" w:lastColumn="0" w:noHBand="0" w:noVBand="1"/>
      </w:tblPr>
      <w:tblGrid>
        <w:gridCol w:w="2484"/>
        <w:gridCol w:w="2484"/>
        <w:gridCol w:w="2484"/>
        <w:gridCol w:w="2484"/>
      </w:tblGrid>
      <w:tr w:rsidR="005D5170" w:rsidRPr="005D5170" w14:paraId="26E70417" w14:textId="77777777">
        <w:trPr>
          <w:jc w:val="center"/>
        </w:trPr>
        <w:tc>
          <w:tcPr>
            <w:tcW w:w="2484" w:type="dxa"/>
            <w:shd w:val="clear" w:color="auto" w:fill="D9EAF7"/>
            <w:vAlign w:val="center"/>
          </w:tcPr>
          <w:p w14:paraId="59C09215" w14:textId="77777777" w:rsidR="005F1AAA" w:rsidRPr="005D5170" w:rsidRDefault="00000000">
            <w:pPr>
              <w:rPr>
                <w:sz w:val="24"/>
                <w:szCs w:val="24"/>
              </w:rPr>
            </w:pPr>
            <w:r w:rsidRPr="005D5170">
              <w:rPr>
                <w:b/>
                <w:sz w:val="24"/>
                <w:szCs w:val="24"/>
              </w:rPr>
              <w:t>Aspect</w:t>
            </w:r>
          </w:p>
        </w:tc>
        <w:tc>
          <w:tcPr>
            <w:tcW w:w="2484" w:type="dxa"/>
            <w:shd w:val="clear" w:color="auto" w:fill="D9EAF7"/>
            <w:vAlign w:val="center"/>
          </w:tcPr>
          <w:p w14:paraId="4BB112C2" w14:textId="77777777" w:rsidR="005F1AAA" w:rsidRPr="005D5170" w:rsidRDefault="00000000">
            <w:pPr>
              <w:rPr>
                <w:sz w:val="24"/>
                <w:szCs w:val="24"/>
              </w:rPr>
            </w:pPr>
            <w:r w:rsidRPr="005D5170">
              <w:rPr>
                <w:b/>
                <w:sz w:val="24"/>
                <w:szCs w:val="24"/>
              </w:rPr>
              <w:t>Procedural Programming</w:t>
            </w:r>
          </w:p>
        </w:tc>
        <w:tc>
          <w:tcPr>
            <w:tcW w:w="2484" w:type="dxa"/>
            <w:shd w:val="clear" w:color="auto" w:fill="D9EAF7"/>
            <w:vAlign w:val="center"/>
          </w:tcPr>
          <w:p w14:paraId="6329823A" w14:textId="77777777" w:rsidR="005F1AAA" w:rsidRPr="005D5170" w:rsidRDefault="00000000">
            <w:pPr>
              <w:rPr>
                <w:sz w:val="24"/>
                <w:szCs w:val="24"/>
              </w:rPr>
            </w:pPr>
            <w:r w:rsidRPr="005D5170">
              <w:rPr>
                <w:b/>
                <w:sz w:val="24"/>
                <w:szCs w:val="24"/>
              </w:rPr>
              <w:t>Functional Programming</w:t>
            </w:r>
          </w:p>
        </w:tc>
        <w:tc>
          <w:tcPr>
            <w:tcW w:w="2484" w:type="dxa"/>
            <w:shd w:val="clear" w:color="auto" w:fill="D9EAF7"/>
            <w:vAlign w:val="center"/>
          </w:tcPr>
          <w:p w14:paraId="4A75DE89" w14:textId="77777777" w:rsidR="005F1AAA" w:rsidRPr="005D5170" w:rsidRDefault="00000000">
            <w:pPr>
              <w:rPr>
                <w:sz w:val="24"/>
                <w:szCs w:val="24"/>
              </w:rPr>
            </w:pPr>
            <w:r w:rsidRPr="005D5170">
              <w:rPr>
                <w:b/>
                <w:sz w:val="24"/>
                <w:szCs w:val="24"/>
              </w:rPr>
              <w:t>Object-Oriented Programming</w:t>
            </w:r>
          </w:p>
        </w:tc>
      </w:tr>
      <w:tr w:rsidR="005D5170" w:rsidRPr="005D5170" w14:paraId="081927B3" w14:textId="77777777">
        <w:trPr>
          <w:jc w:val="center"/>
        </w:trPr>
        <w:tc>
          <w:tcPr>
            <w:tcW w:w="2484" w:type="dxa"/>
          </w:tcPr>
          <w:p w14:paraId="0794A36D" w14:textId="77777777" w:rsidR="005F1AAA" w:rsidRPr="005D5170" w:rsidRDefault="00000000">
            <w:pPr>
              <w:spacing w:after="40"/>
              <w:rPr>
                <w:sz w:val="24"/>
                <w:szCs w:val="24"/>
              </w:rPr>
            </w:pPr>
            <w:r w:rsidRPr="005D5170">
              <w:rPr>
                <w:sz w:val="24"/>
                <w:szCs w:val="24"/>
              </w:rPr>
              <w:t>Main focus</w:t>
            </w:r>
          </w:p>
        </w:tc>
        <w:tc>
          <w:tcPr>
            <w:tcW w:w="2484" w:type="dxa"/>
          </w:tcPr>
          <w:p w14:paraId="6C4E417F" w14:textId="77777777" w:rsidR="005F1AAA" w:rsidRPr="005D5170" w:rsidRDefault="00000000">
            <w:pPr>
              <w:spacing w:after="40"/>
              <w:rPr>
                <w:sz w:val="24"/>
                <w:szCs w:val="24"/>
              </w:rPr>
            </w:pPr>
            <w:r w:rsidRPr="005D5170">
              <w:rPr>
                <w:sz w:val="24"/>
                <w:szCs w:val="24"/>
              </w:rPr>
              <w:t>Procedures or functions that perform steps.</w:t>
            </w:r>
          </w:p>
        </w:tc>
        <w:tc>
          <w:tcPr>
            <w:tcW w:w="2484" w:type="dxa"/>
          </w:tcPr>
          <w:p w14:paraId="1133881F" w14:textId="77777777" w:rsidR="005F1AAA" w:rsidRPr="005D5170" w:rsidRDefault="00000000">
            <w:pPr>
              <w:spacing w:after="40"/>
              <w:rPr>
                <w:sz w:val="24"/>
                <w:szCs w:val="24"/>
              </w:rPr>
            </w:pPr>
            <w:r w:rsidRPr="005D5170">
              <w:rPr>
                <w:sz w:val="24"/>
                <w:szCs w:val="24"/>
              </w:rPr>
              <w:t>Functions that transform data and produce results.</w:t>
            </w:r>
          </w:p>
        </w:tc>
        <w:tc>
          <w:tcPr>
            <w:tcW w:w="2484" w:type="dxa"/>
          </w:tcPr>
          <w:p w14:paraId="00F9BECB" w14:textId="77777777" w:rsidR="005F1AAA" w:rsidRPr="005D5170" w:rsidRDefault="00000000">
            <w:pPr>
              <w:spacing w:after="40"/>
              <w:rPr>
                <w:sz w:val="24"/>
                <w:szCs w:val="24"/>
              </w:rPr>
            </w:pPr>
            <w:r w:rsidRPr="005D5170">
              <w:rPr>
                <w:sz w:val="24"/>
                <w:szCs w:val="24"/>
              </w:rPr>
              <w:t>Objects that combine data and related behavior.</w:t>
            </w:r>
          </w:p>
        </w:tc>
      </w:tr>
      <w:tr w:rsidR="005D5170" w:rsidRPr="005D5170" w14:paraId="7204C8F0" w14:textId="77777777">
        <w:trPr>
          <w:jc w:val="center"/>
        </w:trPr>
        <w:tc>
          <w:tcPr>
            <w:tcW w:w="2484" w:type="dxa"/>
          </w:tcPr>
          <w:p w14:paraId="4814A91D" w14:textId="77777777" w:rsidR="005F1AAA" w:rsidRPr="005D5170" w:rsidRDefault="00000000">
            <w:pPr>
              <w:spacing w:after="40"/>
              <w:rPr>
                <w:sz w:val="24"/>
                <w:szCs w:val="24"/>
              </w:rPr>
            </w:pPr>
            <w:r w:rsidRPr="005D5170">
              <w:rPr>
                <w:sz w:val="24"/>
                <w:szCs w:val="24"/>
              </w:rPr>
              <w:t>Program organization</w:t>
            </w:r>
          </w:p>
        </w:tc>
        <w:tc>
          <w:tcPr>
            <w:tcW w:w="2484" w:type="dxa"/>
          </w:tcPr>
          <w:p w14:paraId="5BA88D85" w14:textId="77777777" w:rsidR="005F1AAA" w:rsidRPr="005D5170" w:rsidRDefault="00000000">
            <w:pPr>
              <w:spacing w:after="40"/>
              <w:rPr>
                <w:sz w:val="24"/>
                <w:szCs w:val="24"/>
              </w:rPr>
            </w:pPr>
            <w:r w:rsidRPr="005D5170">
              <w:rPr>
                <w:sz w:val="24"/>
                <w:szCs w:val="24"/>
              </w:rPr>
              <w:t>Usually divided into functions and control-flow steps.</w:t>
            </w:r>
          </w:p>
        </w:tc>
        <w:tc>
          <w:tcPr>
            <w:tcW w:w="2484" w:type="dxa"/>
          </w:tcPr>
          <w:p w14:paraId="6C4A1083" w14:textId="77777777" w:rsidR="005F1AAA" w:rsidRPr="005D5170" w:rsidRDefault="00000000">
            <w:pPr>
              <w:spacing w:after="40"/>
              <w:rPr>
                <w:sz w:val="24"/>
                <w:szCs w:val="24"/>
              </w:rPr>
            </w:pPr>
            <w:r w:rsidRPr="005D5170">
              <w:rPr>
                <w:sz w:val="24"/>
                <w:szCs w:val="24"/>
              </w:rPr>
              <w:t>Built around function composition and transformations; may favor immutable data.</w:t>
            </w:r>
          </w:p>
        </w:tc>
        <w:tc>
          <w:tcPr>
            <w:tcW w:w="2484" w:type="dxa"/>
          </w:tcPr>
          <w:p w14:paraId="706872B0" w14:textId="77777777" w:rsidR="005F1AAA" w:rsidRPr="005D5170" w:rsidRDefault="00000000">
            <w:pPr>
              <w:spacing w:after="40"/>
              <w:rPr>
                <w:sz w:val="24"/>
                <w:szCs w:val="24"/>
              </w:rPr>
            </w:pPr>
            <w:r w:rsidRPr="005D5170">
              <w:rPr>
                <w:sz w:val="24"/>
                <w:szCs w:val="24"/>
              </w:rPr>
              <w:t>Divided into classes and objects with defined responsibilities.</w:t>
            </w:r>
          </w:p>
        </w:tc>
      </w:tr>
      <w:tr w:rsidR="005D5170" w:rsidRPr="005D5170" w14:paraId="7C3E8166" w14:textId="77777777">
        <w:trPr>
          <w:jc w:val="center"/>
        </w:trPr>
        <w:tc>
          <w:tcPr>
            <w:tcW w:w="2484" w:type="dxa"/>
          </w:tcPr>
          <w:p w14:paraId="3C9D9AE5" w14:textId="77777777" w:rsidR="005F1AAA" w:rsidRPr="005D5170" w:rsidRDefault="00000000">
            <w:pPr>
              <w:spacing w:after="40"/>
              <w:rPr>
                <w:sz w:val="24"/>
                <w:szCs w:val="24"/>
              </w:rPr>
            </w:pPr>
            <w:r w:rsidRPr="005D5170">
              <w:rPr>
                <w:sz w:val="24"/>
                <w:szCs w:val="24"/>
              </w:rPr>
              <w:t>Data handling</w:t>
            </w:r>
          </w:p>
        </w:tc>
        <w:tc>
          <w:tcPr>
            <w:tcW w:w="2484" w:type="dxa"/>
          </w:tcPr>
          <w:p w14:paraId="054C18D7" w14:textId="77777777" w:rsidR="005F1AAA" w:rsidRPr="005D5170" w:rsidRDefault="00000000">
            <w:pPr>
              <w:spacing w:after="40"/>
              <w:rPr>
                <w:sz w:val="24"/>
                <w:szCs w:val="24"/>
              </w:rPr>
            </w:pPr>
            <w:r w:rsidRPr="005D5170">
              <w:rPr>
                <w:sz w:val="24"/>
                <w:szCs w:val="24"/>
              </w:rPr>
              <w:t>Data is often passed between functions or held in shared structures.</w:t>
            </w:r>
          </w:p>
        </w:tc>
        <w:tc>
          <w:tcPr>
            <w:tcW w:w="2484" w:type="dxa"/>
          </w:tcPr>
          <w:p w14:paraId="536194D2" w14:textId="77777777" w:rsidR="005F1AAA" w:rsidRPr="005D5170" w:rsidRDefault="00000000">
            <w:pPr>
              <w:spacing w:after="40"/>
              <w:rPr>
                <w:sz w:val="24"/>
                <w:szCs w:val="24"/>
              </w:rPr>
            </w:pPr>
            <w:r w:rsidRPr="005D5170">
              <w:rPr>
                <w:sz w:val="24"/>
                <w:szCs w:val="24"/>
              </w:rPr>
              <w:t>Data is processed through functions, ideally avoiding unintended state changes.</w:t>
            </w:r>
          </w:p>
        </w:tc>
        <w:tc>
          <w:tcPr>
            <w:tcW w:w="2484" w:type="dxa"/>
          </w:tcPr>
          <w:p w14:paraId="61971647" w14:textId="77777777" w:rsidR="005F1AAA" w:rsidRPr="005D5170" w:rsidRDefault="00000000">
            <w:pPr>
              <w:spacing w:after="40"/>
              <w:rPr>
                <w:sz w:val="24"/>
                <w:szCs w:val="24"/>
              </w:rPr>
            </w:pPr>
            <w:r w:rsidRPr="005D5170">
              <w:rPr>
                <w:sz w:val="24"/>
                <w:szCs w:val="24"/>
              </w:rPr>
              <w:t>Data and behavior are grouped in objects; access can be controlled through encapsulation.</w:t>
            </w:r>
          </w:p>
        </w:tc>
      </w:tr>
      <w:tr w:rsidR="005D5170" w:rsidRPr="005D5170" w14:paraId="3A29D1FB" w14:textId="77777777">
        <w:trPr>
          <w:jc w:val="center"/>
        </w:trPr>
        <w:tc>
          <w:tcPr>
            <w:tcW w:w="2484" w:type="dxa"/>
          </w:tcPr>
          <w:p w14:paraId="04F71D92" w14:textId="77777777" w:rsidR="005F1AAA" w:rsidRPr="005D5170" w:rsidRDefault="00000000">
            <w:pPr>
              <w:spacing w:after="40"/>
              <w:rPr>
                <w:sz w:val="24"/>
                <w:szCs w:val="24"/>
              </w:rPr>
            </w:pPr>
            <w:r w:rsidRPr="005D5170">
              <w:rPr>
                <w:sz w:val="24"/>
                <w:szCs w:val="24"/>
              </w:rPr>
              <w:t>Strengths</w:t>
            </w:r>
          </w:p>
        </w:tc>
        <w:tc>
          <w:tcPr>
            <w:tcW w:w="2484" w:type="dxa"/>
          </w:tcPr>
          <w:p w14:paraId="173612BA" w14:textId="77777777" w:rsidR="005F1AAA" w:rsidRPr="005D5170" w:rsidRDefault="00000000">
            <w:pPr>
              <w:spacing w:after="40"/>
              <w:rPr>
                <w:sz w:val="24"/>
                <w:szCs w:val="24"/>
              </w:rPr>
            </w:pPr>
            <w:r w:rsidRPr="005D5170">
              <w:rPr>
                <w:sz w:val="24"/>
                <w:szCs w:val="24"/>
              </w:rPr>
              <w:t>Straightforward for small, step-by-step tasks; can be easy to follow.</w:t>
            </w:r>
          </w:p>
        </w:tc>
        <w:tc>
          <w:tcPr>
            <w:tcW w:w="2484" w:type="dxa"/>
          </w:tcPr>
          <w:p w14:paraId="10793540" w14:textId="77777777" w:rsidR="005F1AAA" w:rsidRPr="005D5170" w:rsidRDefault="00000000">
            <w:pPr>
              <w:spacing w:after="40"/>
              <w:rPr>
                <w:sz w:val="24"/>
                <w:szCs w:val="24"/>
              </w:rPr>
            </w:pPr>
            <w:r w:rsidRPr="005D5170">
              <w:rPr>
                <w:sz w:val="24"/>
                <w:szCs w:val="24"/>
              </w:rPr>
              <w:t>Useful for data transformations and operations that can be expressed as function pipelines.</w:t>
            </w:r>
          </w:p>
        </w:tc>
        <w:tc>
          <w:tcPr>
            <w:tcW w:w="2484" w:type="dxa"/>
          </w:tcPr>
          <w:p w14:paraId="14FC9D43" w14:textId="77777777" w:rsidR="005F1AAA" w:rsidRPr="005D5170" w:rsidRDefault="00000000">
            <w:pPr>
              <w:spacing w:after="40"/>
              <w:rPr>
                <w:sz w:val="24"/>
                <w:szCs w:val="24"/>
              </w:rPr>
            </w:pPr>
            <w:r w:rsidRPr="005D5170">
              <w:rPr>
                <w:sz w:val="24"/>
                <w:szCs w:val="24"/>
              </w:rPr>
              <w:t>Supports modeling real-world entities, reuse, and organization of larger systems.</w:t>
            </w:r>
          </w:p>
        </w:tc>
      </w:tr>
      <w:tr w:rsidR="005D5170" w:rsidRPr="005D5170" w14:paraId="172D2535" w14:textId="77777777">
        <w:trPr>
          <w:jc w:val="center"/>
        </w:trPr>
        <w:tc>
          <w:tcPr>
            <w:tcW w:w="2484" w:type="dxa"/>
          </w:tcPr>
          <w:p w14:paraId="71695E53" w14:textId="77777777" w:rsidR="005F1AAA" w:rsidRPr="005D5170" w:rsidRDefault="00000000">
            <w:pPr>
              <w:spacing w:after="40"/>
              <w:rPr>
                <w:sz w:val="24"/>
                <w:szCs w:val="24"/>
              </w:rPr>
            </w:pPr>
            <w:r w:rsidRPr="005D5170">
              <w:rPr>
                <w:sz w:val="24"/>
                <w:szCs w:val="24"/>
              </w:rPr>
              <w:t>Limitations</w:t>
            </w:r>
          </w:p>
        </w:tc>
        <w:tc>
          <w:tcPr>
            <w:tcW w:w="2484" w:type="dxa"/>
          </w:tcPr>
          <w:p w14:paraId="725495AD" w14:textId="77777777" w:rsidR="005F1AAA" w:rsidRPr="005D5170" w:rsidRDefault="00000000">
            <w:pPr>
              <w:spacing w:after="40"/>
              <w:rPr>
                <w:sz w:val="24"/>
                <w:szCs w:val="24"/>
              </w:rPr>
            </w:pPr>
            <w:r w:rsidRPr="005D5170">
              <w:rPr>
                <w:sz w:val="24"/>
                <w:szCs w:val="24"/>
              </w:rPr>
              <w:t>As a system grows, related data and functions can become harder to organize.</w:t>
            </w:r>
          </w:p>
        </w:tc>
        <w:tc>
          <w:tcPr>
            <w:tcW w:w="2484" w:type="dxa"/>
          </w:tcPr>
          <w:p w14:paraId="31FF140C" w14:textId="77777777" w:rsidR="005F1AAA" w:rsidRPr="005D5170" w:rsidRDefault="00000000">
            <w:pPr>
              <w:spacing w:after="40"/>
              <w:rPr>
                <w:sz w:val="24"/>
                <w:szCs w:val="24"/>
              </w:rPr>
            </w:pPr>
            <w:r w:rsidRPr="005D5170">
              <w:rPr>
                <w:sz w:val="24"/>
                <w:szCs w:val="24"/>
              </w:rPr>
              <w:t>Can be less familiar to beginners and may be awkward when a task depends heavily on changing state or side effects.</w:t>
            </w:r>
          </w:p>
        </w:tc>
        <w:tc>
          <w:tcPr>
            <w:tcW w:w="2484" w:type="dxa"/>
          </w:tcPr>
          <w:p w14:paraId="21B0D020" w14:textId="77777777" w:rsidR="005F1AAA" w:rsidRPr="005D5170" w:rsidRDefault="00000000">
            <w:pPr>
              <w:spacing w:after="40"/>
              <w:rPr>
                <w:sz w:val="24"/>
                <w:szCs w:val="24"/>
              </w:rPr>
            </w:pPr>
            <w:r w:rsidRPr="005D5170">
              <w:rPr>
                <w:sz w:val="24"/>
                <w:szCs w:val="24"/>
              </w:rPr>
              <w:t>Can become unnecessarily complex if classes and inheritance are overused.</w:t>
            </w:r>
          </w:p>
        </w:tc>
      </w:tr>
      <w:tr w:rsidR="005D5170" w:rsidRPr="005D5170" w14:paraId="34AD21A0" w14:textId="77777777">
        <w:trPr>
          <w:jc w:val="center"/>
        </w:trPr>
        <w:tc>
          <w:tcPr>
            <w:tcW w:w="2484" w:type="dxa"/>
          </w:tcPr>
          <w:p w14:paraId="39F923F7" w14:textId="77777777" w:rsidR="005F1AAA" w:rsidRPr="005D5170" w:rsidRDefault="00000000">
            <w:pPr>
              <w:spacing w:after="40"/>
              <w:rPr>
                <w:sz w:val="24"/>
                <w:szCs w:val="24"/>
              </w:rPr>
            </w:pPr>
            <w:r w:rsidRPr="005D5170">
              <w:rPr>
                <w:sz w:val="24"/>
                <w:szCs w:val="24"/>
              </w:rPr>
              <w:t>Application to this project</w:t>
            </w:r>
          </w:p>
        </w:tc>
        <w:tc>
          <w:tcPr>
            <w:tcW w:w="2484" w:type="dxa"/>
          </w:tcPr>
          <w:p w14:paraId="25E5A009" w14:textId="77777777" w:rsidR="005F1AAA" w:rsidRPr="005D5170" w:rsidRDefault="00000000">
            <w:pPr>
              <w:spacing w:after="40"/>
              <w:rPr>
                <w:sz w:val="24"/>
                <w:szCs w:val="24"/>
              </w:rPr>
            </w:pPr>
            <w:r w:rsidRPr="005D5170">
              <w:rPr>
                <w:sz w:val="24"/>
                <w:szCs w:val="24"/>
              </w:rPr>
              <w:t>Could implement appointment operations as functions that work with patient, doctor, and appointment data.</w:t>
            </w:r>
          </w:p>
        </w:tc>
        <w:tc>
          <w:tcPr>
            <w:tcW w:w="2484" w:type="dxa"/>
          </w:tcPr>
          <w:p w14:paraId="753942EC" w14:textId="77777777" w:rsidR="005F1AAA" w:rsidRPr="005D5170" w:rsidRDefault="00000000">
            <w:pPr>
              <w:spacing w:after="40"/>
              <w:rPr>
                <w:sz w:val="24"/>
                <w:szCs w:val="24"/>
              </w:rPr>
            </w:pPr>
            <w:r w:rsidRPr="005D5170">
              <w:rPr>
                <w:sz w:val="24"/>
                <w:szCs w:val="24"/>
              </w:rPr>
              <w:t>Could process appointment records with transformations and filters.</w:t>
            </w:r>
          </w:p>
        </w:tc>
        <w:tc>
          <w:tcPr>
            <w:tcW w:w="2484" w:type="dxa"/>
          </w:tcPr>
          <w:p w14:paraId="30C946C8" w14:textId="77777777" w:rsidR="005F1AAA" w:rsidRPr="005D5170" w:rsidRDefault="00000000">
            <w:pPr>
              <w:spacing w:after="40"/>
              <w:rPr>
                <w:sz w:val="24"/>
                <w:szCs w:val="24"/>
              </w:rPr>
            </w:pPr>
            <w:proofErr w:type="gramStart"/>
            <w:r w:rsidRPr="005D5170">
              <w:rPr>
                <w:sz w:val="24"/>
                <w:szCs w:val="24"/>
              </w:rPr>
              <w:t>Models</w:t>
            </w:r>
            <w:proofErr w:type="gramEnd"/>
            <w:r w:rsidRPr="005D5170">
              <w:rPr>
                <w:sz w:val="24"/>
                <w:szCs w:val="24"/>
              </w:rPr>
              <w:t xml:space="preserve"> patients, doctors, appointments, schedules, and notifications as related classes and interfaces.</w:t>
            </w:r>
          </w:p>
        </w:tc>
      </w:tr>
    </w:tbl>
    <w:p w14:paraId="70EFCF17" w14:textId="77777777" w:rsidR="005F1AAA" w:rsidRPr="005D5170" w:rsidRDefault="00000000">
      <w:pPr>
        <w:rPr>
          <w:sz w:val="24"/>
          <w:szCs w:val="24"/>
        </w:rPr>
      </w:pPr>
      <w:r w:rsidRPr="005D5170">
        <w:rPr>
          <w:sz w:val="24"/>
          <w:szCs w:val="24"/>
        </w:rPr>
        <w:lastRenderedPageBreak/>
        <w:t>Note: The applications in the final row describe possible approaches to the same problem. The submitted Java system is implemented using OOP; this document does not claim that the project implements all three paradigms.</w:t>
      </w:r>
    </w:p>
    <w:p w14:paraId="3AE888A3" w14:textId="77777777" w:rsidR="005F1AAA" w:rsidRPr="005D5170" w:rsidRDefault="00000000">
      <w:pPr>
        <w:pStyle w:val="Heading1"/>
        <w:rPr>
          <w:color w:val="auto"/>
          <w:sz w:val="24"/>
          <w:szCs w:val="24"/>
        </w:rPr>
      </w:pPr>
      <w:r w:rsidRPr="005D5170">
        <w:rPr>
          <w:color w:val="auto"/>
          <w:sz w:val="24"/>
          <w:szCs w:val="24"/>
        </w:rPr>
        <w:t>3. Justification for Using Object-Oriented Programming</w:t>
      </w:r>
    </w:p>
    <w:p w14:paraId="05CEA29F" w14:textId="77777777" w:rsidR="005F1AAA" w:rsidRPr="005D5170" w:rsidRDefault="00000000" w:rsidP="00A9422B">
      <w:pPr>
        <w:ind w:firstLine="720"/>
        <w:rPr>
          <w:sz w:val="24"/>
          <w:szCs w:val="24"/>
        </w:rPr>
      </w:pPr>
      <w:r w:rsidRPr="005D5170">
        <w:rPr>
          <w:sz w:val="24"/>
          <w:szCs w:val="24"/>
        </w:rPr>
        <w:t>Object-oriented programming is suitable for the Clinic Appointment Management System because the system manages related entities—patients, doctors, appointments, schedules, and notifications—that have their own data and responsibilities. Organizing these entities into classes makes the system easier to understand, maintain, and extend.</w:t>
      </w:r>
    </w:p>
    <w:p w14:paraId="63415339" w14:textId="77777777" w:rsidR="005F1AAA" w:rsidRPr="005D5170" w:rsidRDefault="00000000">
      <w:pPr>
        <w:pStyle w:val="Heading1"/>
        <w:rPr>
          <w:color w:val="auto"/>
          <w:sz w:val="24"/>
          <w:szCs w:val="24"/>
        </w:rPr>
      </w:pPr>
      <w:r w:rsidRPr="005D5170">
        <w:rPr>
          <w:color w:val="auto"/>
          <w:sz w:val="24"/>
          <w:szCs w:val="24"/>
        </w:rPr>
        <w:t>4. OOP Concepts Reflected in the Java Project</w:t>
      </w:r>
    </w:p>
    <w:p w14:paraId="5C22AB04" w14:textId="77777777" w:rsidR="005F1AAA" w:rsidRPr="005D5170" w:rsidRDefault="00000000">
      <w:pPr>
        <w:pStyle w:val="ListBullet"/>
        <w:rPr>
          <w:sz w:val="24"/>
          <w:szCs w:val="24"/>
        </w:rPr>
      </w:pPr>
      <w:r w:rsidRPr="005D5170">
        <w:rPr>
          <w:b/>
          <w:sz w:val="24"/>
          <w:szCs w:val="24"/>
        </w:rPr>
        <w:t xml:space="preserve">Encapsulation and class-based organization: </w:t>
      </w:r>
      <w:r w:rsidRPr="005D5170">
        <w:rPr>
          <w:sz w:val="24"/>
          <w:szCs w:val="24"/>
        </w:rPr>
        <w:t>The project represents information and behavior through classes such as Patient, Doctor, Appointment, and Schedule. Service classes such as PatientService, DoctorService, and AppointmentService organize operations for their respective records.</w:t>
      </w:r>
    </w:p>
    <w:p w14:paraId="39079537" w14:textId="77777777" w:rsidR="005F1AAA" w:rsidRPr="005D5170" w:rsidRDefault="00000000">
      <w:pPr>
        <w:pStyle w:val="ListBullet"/>
        <w:rPr>
          <w:sz w:val="24"/>
          <w:szCs w:val="24"/>
        </w:rPr>
      </w:pPr>
      <w:r w:rsidRPr="005D5170">
        <w:rPr>
          <w:b/>
          <w:sz w:val="24"/>
          <w:szCs w:val="24"/>
        </w:rPr>
        <w:t xml:space="preserve">Inheritance: </w:t>
      </w:r>
      <w:r w:rsidRPr="005D5170">
        <w:rPr>
          <w:sz w:val="24"/>
          <w:szCs w:val="24"/>
        </w:rPr>
        <w:t>Person is an abstract superclass, and Patient and Doctor inherit from it. This allows the two types to share common person-related characteristics.</w:t>
      </w:r>
    </w:p>
    <w:p w14:paraId="72F433DF" w14:textId="77777777" w:rsidR="005F1AAA" w:rsidRPr="005D5170" w:rsidRDefault="00000000">
      <w:pPr>
        <w:pStyle w:val="ListBullet"/>
        <w:rPr>
          <w:sz w:val="24"/>
          <w:szCs w:val="24"/>
        </w:rPr>
      </w:pPr>
      <w:r w:rsidRPr="005D5170">
        <w:rPr>
          <w:b/>
          <w:sz w:val="24"/>
          <w:szCs w:val="24"/>
        </w:rPr>
        <w:t xml:space="preserve">Abstraction: </w:t>
      </w:r>
      <w:r w:rsidRPr="005D5170">
        <w:rPr>
          <w:sz w:val="24"/>
          <w:szCs w:val="24"/>
        </w:rPr>
        <w:t>The abstract Person class represents common characteristics without being instantiated directly. The Notification interface defines a notification behavior that implementations provide.</w:t>
      </w:r>
    </w:p>
    <w:p w14:paraId="1D76EA80" w14:textId="77777777" w:rsidR="005F1AAA" w:rsidRPr="005D5170" w:rsidRDefault="00000000">
      <w:pPr>
        <w:pStyle w:val="ListBullet"/>
        <w:rPr>
          <w:sz w:val="24"/>
          <w:szCs w:val="24"/>
        </w:rPr>
      </w:pPr>
      <w:r w:rsidRPr="005D5170">
        <w:rPr>
          <w:b/>
          <w:sz w:val="24"/>
          <w:szCs w:val="24"/>
        </w:rPr>
        <w:t xml:space="preserve">Polymorphism: </w:t>
      </w:r>
      <w:r w:rsidRPr="005D5170">
        <w:rPr>
          <w:sz w:val="24"/>
          <w:szCs w:val="24"/>
        </w:rPr>
        <w:t>EmailNotification and SMSNotification implement the Notification interface. The program can refer to an implementation through the Notification type and call its send behavior.</w:t>
      </w:r>
    </w:p>
    <w:p w14:paraId="760EE6F8" w14:textId="77777777" w:rsidR="005F1AAA" w:rsidRPr="005D5170" w:rsidRDefault="00000000">
      <w:pPr>
        <w:pStyle w:val="ListBullet"/>
        <w:rPr>
          <w:sz w:val="24"/>
          <w:szCs w:val="24"/>
        </w:rPr>
      </w:pPr>
      <w:r w:rsidRPr="005D5170">
        <w:rPr>
          <w:b/>
          <w:sz w:val="24"/>
          <w:szCs w:val="24"/>
        </w:rPr>
        <w:t xml:space="preserve">Separation of responsibilities: </w:t>
      </w:r>
      <w:r w:rsidRPr="005D5170">
        <w:rPr>
          <w:sz w:val="24"/>
          <w:szCs w:val="24"/>
        </w:rPr>
        <w:t>The project separates domain classes, service classes, file handling, and the console interface. FileManager handles saving and loading records, while service classes manage domain operations.</w:t>
      </w:r>
    </w:p>
    <w:p w14:paraId="34BFBA52" w14:textId="77777777" w:rsidR="005F1AAA" w:rsidRPr="005D5170" w:rsidRDefault="00000000">
      <w:pPr>
        <w:pStyle w:val="Heading1"/>
        <w:rPr>
          <w:color w:val="auto"/>
          <w:sz w:val="24"/>
          <w:szCs w:val="24"/>
        </w:rPr>
      </w:pPr>
      <w:r w:rsidRPr="005D5170">
        <w:rPr>
          <w:color w:val="auto"/>
          <w:sz w:val="24"/>
          <w:szCs w:val="24"/>
        </w:rPr>
        <w:t>5. Conclusion</w:t>
      </w:r>
    </w:p>
    <w:p w14:paraId="3A5BA9F1" w14:textId="77777777" w:rsidR="005F1AAA" w:rsidRPr="005D5170" w:rsidRDefault="00000000" w:rsidP="008E1163">
      <w:pPr>
        <w:ind w:firstLine="720"/>
        <w:rPr>
          <w:sz w:val="24"/>
          <w:szCs w:val="24"/>
        </w:rPr>
      </w:pPr>
      <w:r w:rsidRPr="005D5170">
        <w:rPr>
          <w:sz w:val="24"/>
          <w:szCs w:val="24"/>
        </w:rPr>
        <w:t>Procedural, functional, and object-oriented programming offer different ways to organize a solution. Procedural programming emphasizes step-by-step procedures, functional programming emphasizes functions and data transformations, and OOP emphasizes objects that combine data with behavior. OOP is the most suitable choice for this project because its classes, inheritance, abstraction, polymorphism, and separation of responsibilities provide a clear structure for managing patients, doctors, appointments, and notifications. This justification is based on the structure of the supplied Java project.</w:t>
      </w:r>
    </w:p>
    <w:p w14:paraId="69934755" w14:textId="77777777" w:rsidR="005F1AAA" w:rsidRPr="005D5170" w:rsidRDefault="005F1AAA">
      <w:pPr>
        <w:rPr>
          <w:sz w:val="24"/>
          <w:szCs w:val="24"/>
        </w:rPr>
      </w:pPr>
    </w:p>
    <w:p w14:paraId="52247E57" w14:textId="299619F6" w:rsidR="005F1AAA" w:rsidRPr="005D5170" w:rsidRDefault="005F1AAA">
      <w:pPr>
        <w:jc w:val="center"/>
        <w:rPr>
          <w:sz w:val="24"/>
          <w:szCs w:val="24"/>
        </w:rPr>
      </w:pPr>
    </w:p>
    <w:sectPr w:rsidR="005F1AAA" w:rsidRPr="005D517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A6744" w14:textId="77777777" w:rsidR="00D24086" w:rsidRDefault="00D24086">
      <w:pPr>
        <w:spacing w:after="0" w:line="240" w:lineRule="auto"/>
      </w:pPr>
      <w:r>
        <w:separator/>
      </w:r>
    </w:p>
  </w:endnote>
  <w:endnote w:type="continuationSeparator" w:id="0">
    <w:p w14:paraId="3766D773" w14:textId="77777777" w:rsidR="00D24086" w:rsidRDefault="00D24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61A8E" w14:textId="35ABF506" w:rsidR="005F1AAA" w:rsidRDefault="005F1AA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C2B9C" w14:textId="77777777" w:rsidR="00D24086" w:rsidRDefault="00D24086">
      <w:pPr>
        <w:spacing w:after="0" w:line="240" w:lineRule="auto"/>
      </w:pPr>
      <w:r>
        <w:separator/>
      </w:r>
    </w:p>
  </w:footnote>
  <w:footnote w:type="continuationSeparator" w:id="0">
    <w:p w14:paraId="67C5F747" w14:textId="77777777" w:rsidR="00D24086" w:rsidRDefault="00D24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C2339E"/>
    <w:lvl w:ilvl="0">
      <w:start w:val="1"/>
      <w:numFmt w:val="bullet"/>
      <w:pStyle w:val="ListBullet"/>
      <w:lvlText w:val=""/>
      <w:lvlJc w:val="left"/>
      <w:pPr>
        <w:tabs>
          <w:tab w:val="num" w:pos="360"/>
        </w:tabs>
        <w:ind w:left="360" w:hanging="360"/>
      </w:pPr>
      <w:rPr>
        <w:rFonts w:ascii="Symbol" w:hAnsi="Symbol" w:hint="default"/>
      </w:rPr>
    </w:lvl>
  </w:abstractNum>
  <w:num w:numId="1" w16cid:durableId="1322731724">
    <w:abstractNumId w:val="8"/>
  </w:num>
  <w:num w:numId="2" w16cid:durableId="1832402465">
    <w:abstractNumId w:val="6"/>
  </w:num>
  <w:num w:numId="3" w16cid:durableId="1257133735">
    <w:abstractNumId w:val="5"/>
  </w:num>
  <w:num w:numId="4" w16cid:durableId="682512010">
    <w:abstractNumId w:val="4"/>
  </w:num>
  <w:num w:numId="5" w16cid:durableId="940797347">
    <w:abstractNumId w:val="7"/>
  </w:num>
  <w:num w:numId="6" w16cid:durableId="130680264">
    <w:abstractNumId w:val="3"/>
  </w:num>
  <w:num w:numId="7" w16cid:durableId="105393667">
    <w:abstractNumId w:val="2"/>
  </w:num>
  <w:num w:numId="8" w16cid:durableId="1179855518">
    <w:abstractNumId w:val="1"/>
  </w:num>
  <w:num w:numId="9" w16cid:durableId="189342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0B6"/>
    <w:rsid w:val="0015074B"/>
    <w:rsid w:val="0029639D"/>
    <w:rsid w:val="00326F90"/>
    <w:rsid w:val="005D5170"/>
    <w:rsid w:val="005F1AAA"/>
    <w:rsid w:val="008E1163"/>
    <w:rsid w:val="00A9422B"/>
    <w:rsid w:val="00AA1D8D"/>
    <w:rsid w:val="00B05CE1"/>
    <w:rsid w:val="00B47730"/>
    <w:rsid w:val="00CB0664"/>
    <w:rsid w:val="00D24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E5858"/>
  <w14:defaultImageDpi w14:val="300"/>
  <w15:docId w15:val="{B2CAC780-CAA9-4367-BF66-9EB9BBD2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Sherwin Alvin Manbiotan</cp:lastModifiedBy>
  <cp:revision>4</cp:revision>
  <dcterms:created xsi:type="dcterms:W3CDTF">2013-12-23T23:15:00Z</dcterms:created>
  <dcterms:modified xsi:type="dcterms:W3CDTF">2026-10-10T15:19:00Z</dcterms:modified>
  <cp:category/>
</cp:coreProperties>
</file>