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7D90" w14:textId="24EEC4F5" w:rsidR="00261A05" w:rsidRDefault="00261A05" w:rsidP="00981A12">
      <w:pPr>
        <w:spacing w:line="240" w:lineRule="auto"/>
        <w:jc w:val="right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 xml:space="preserve">&lt;Title </w:t>
      </w:r>
      <w:r w:rsidR="00654CE9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- Times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 xml:space="preserve"> New Roman, size=16, Bold, Color= ‘Sky Blue</w:t>
      </w:r>
      <w:r w:rsidR="002E455B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, Capitalize each word, Left Aligned&gt;</w:t>
      </w:r>
    </w:p>
    <w:p w14:paraId="5B5039E2" w14:textId="53AE0D61" w:rsidR="00261A05" w:rsidRDefault="00261A05" w:rsidP="00981A12">
      <w:pPr>
        <w:spacing w:line="240" w:lineRule="auto"/>
        <w:jc w:val="right"/>
        <w:rPr>
          <w:rFonts w:ascii="Times New Roman" w:hAnsi="Times New Roman" w:cs="Times New Roman"/>
          <w:b/>
          <w:bCs/>
          <w:color w:val="0070C0"/>
          <w:sz w:val="32"/>
          <w:szCs w:val="32"/>
          <w:vertAlign w:val="superscript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&lt;</w:t>
      </w:r>
      <w:r w:rsidRPr="00261A05">
        <w:rPr>
          <w:rFonts w:ascii="Times New Roman" w:hAnsi="Times New Roman"/>
          <w:sz w:val="24"/>
          <w:szCs w:val="24"/>
          <w:lang w:val="en-US"/>
        </w:rPr>
        <w:t>Author name</w:t>
      </w:r>
      <w:r w:rsidRPr="00261A05">
        <w:rPr>
          <w:rFonts w:ascii="Times New Roman" w:hAnsi="Times New Roman"/>
          <w:sz w:val="24"/>
          <w:szCs w:val="24"/>
          <w:vertAlign w:val="superscript"/>
          <w:lang w:val="en-US"/>
        </w:rPr>
        <w:t>1</w:t>
      </w:r>
      <w:r w:rsidRPr="00261A05">
        <w:rPr>
          <w:rFonts w:ascii="Times New Roman" w:hAnsi="Times New Roman"/>
          <w:sz w:val="24"/>
          <w:szCs w:val="24"/>
          <w:lang w:val="en-US"/>
        </w:rPr>
        <w:t>, Author name</w:t>
      </w:r>
      <w:r w:rsidRPr="00261A05">
        <w:rPr>
          <w:rFonts w:ascii="Times New Roman" w:hAnsi="Times New Roman"/>
          <w:sz w:val="24"/>
          <w:szCs w:val="24"/>
          <w:vertAlign w:val="superscript"/>
          <w:lang w:val="en-US"/>
        </w:rPr>
        <w:t>2*</w:t>
      </w:r>
      <w:r w:rsidRPr="00261A05">
        <w:rPr>
          <w:rFonts w:ascii="Times New Roman" w:hAnsi="Times New Roman"/>
          <w:sz w:val="24"/>
          <w:szCs w:val="24"/>
          <w:lang w:val="en-US"/>
        </w:rPr>
        <w:t>, ….&gt;</w:t>
      </w:r>
      <w:r w:rsidRPr="00261A05">
        <w:rPr>
          <w:rFonts w:ascii="Times New Roman" w:hAnsi="Times New Roman" w:cs="Times New Roman"/>
          <w:b/>
          <w:bCs/>
          <w:color w:val="0070C0"/>
          <w:sz w:val="32"/>
          <w:szCs w:val="32"/>
          <w:vertAlign w:val="superscript"/>
          <w:lang w:val="en-US"/>
        </w:rPr>
        <w:t xml:space="preserve"> </w:t>
      </w:r>
    </w:p>
    <w:p w14:paraId="7CCC4356" w14:textId="056F6A2F" w:rsidR="00261A05" w:rsidRPr="00261A05" w:rsidRDefault="00261A05" w:rsidP="00261A05">
      <w:pPr>
        <w:jc w:val="right"/>
        <w:rPr>
          <w:rFonts w:ascii="Times New Roman" w:hAnsi="Times New Roman"/>
          <w:sz w:val="24"/>
          <w:szCs w:val="24"/>
          <w:lang w:val="en-US"/>
        </w:rPr>
      </w:pPr>
      <w:r w:rsidRPr="00261A05">
        <w:rPr>
          <w:rFonts w:ascii="Times New Roman" w:hAnsi="Times New Roman"/>
          <w:sz w:val="24"/>
          <w:szCs w:val="24"/>
          <w:lang w:val="en-US"/>
        </w:rPr>
        <w:t>&lt;</w:t>
      </w:r>
      <w:r w:rsidRPr="00261A05">
        <w:rPr>
          <w:rFonts w:ascii="Times New Roman" w:hAnsi="Times New Roman"/>
          <w:sz w:val="24"/>
          <w:szCs w:val="24"/>
          <w:vertAlign w:val="superscript"/>
          <w:lang w:val="en-US"/>
        </w:rPr>
        <w:t>1,2</w:t>
      </w:r>
      <w:r w:rsidRPr="00261A05">
        <w:rPr>
          <w:rFonts w:ascii="Times New Roman" w:hAnsi="Times New Roman"/>
          <w:sz w:val="24"/>
          <w:szCs w:val="24"/>
          <w:lang w:val="en-US"/>
        </w:rPr>
        <w:t>Designation, Department, Institution, state, country&gt;</w:t>
      </w:r>
    </w:p>
    <w:tbl>
      <w:tblPr>
        <w:tblStyle w:val="TableGrid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835"/>
        <w:gridCol w:w="2693"/>
      </w:tblGrid>
      <w:tr w:rsidR="00B64E1F" w:rsidRPr="001049EA" w14:paraId="3E6373C1" w14:textId="77777777" w:rsidTr="00EC4D8D">
        <w:trPr>
          <w:jc w:val="center"/>
        </w:trPr>
        <w:tc>
          <w:tcPr>
            <w:tcW w:w="4111" w:type="dxa"/>
          </w:tcPr>
          <w:p w14:paraId="043820B3" w14:textId="24DBCFC1" w:rsidR="00B64E1F" w:rsidRPr="001049EA" w:rsidRDefault="00B64E1F" w:rsidP="00CD064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49EA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Received:</w:t>
            </w:r>
            <w:r w:rsidRPr="001049EA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="00261A05" w:rsidRPr="00261A05">
              <w:rPr>
                <w:rFonts w:ascii="Times New Roman" w:hAnsi="Times New Roman" w:cs="Times New Roman"/>
              </w:rPr>
              <w:t>dd</w:t>
            </w:r>
            <w:r w:rsidRPr="001049EA">
              <w:rPr>
                <w:rFonts w:ascii="Times New Roman" w:hAnsi="Times New Roman" w:cs="Times New Roman"/>
              </w:rPr>
              <w:t>-</w:t>
            </w:r>
            <w:r w:rsidR="00261A05">
              <w:rPr>
                <w:rFonts w:ascii="Times New Roman" w:hAnsi="Times New Roman" w:cs="Times New Roman"/>
              </w:rPr>
              <w:t>mm</w:t>
            </w:r>
            <w:r w:rsidRPr="001049EA">
              <w:rPr>
                <w:rFonts w:ascii="Times New Roman" w:hAnsi="Times New Roman" w:cs="Times New Roman"/>
              </w:rPr>
              <w:t>-</w:t>
            </w:r>
            <w:r w:rsidR="00261A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A05"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2835" w:type="dxa"/>
          </w:tcPr>
          <w:p w14:paraId="784B2E5E" w14:textId="41095718" w:rsidR="00B64E1F" w:rsidRPr="001049EA" w:rsidRDefault="00B64E1F" w:rsidP="00CD06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49EA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Accepted:</w:t>
            </w:r>
            <w:r w:rsidRPr="001049EA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="00261A05" w:rsidRPr="00261A05">
              <w:rPr>
                <w:rFonts w:ascii="Times New Roman" w:hAnsi="Times New Roman" w:cs="Times New Roman"/>
              </w:rPr>
              <w:t>dd</w:t>
            </w:r>
            <w:r w:rsidR="00261A05" w:rsidRPr="001049EA">
              <w:rPr>
                <w:rFonts w:ascii="Times New Roman" w:hAnsi="Times New Roman" w:cs="Times New Roman"/>
              </w:rPr>
              <w:t>-</w:t>
            </w:r>
            <w:r w:rsidR="00261A05">
              <w:rPr>
                <w:rFonts w:ascii="Times New Roman" w:hAnsi="Times New Roman" w:cs="Times New Roman"/>
              </w:rPr>
              <w:t>mm</w:t>
            </w:r>
            <w:r w:rsidR="00261A05" w:rsidRPr="001049EA">
              <w:rPr>
                <w:rFonts w:ascii="Times New Roman" w:hAnsi="Times New Roman" w:cs="Times New Roman"/>
              </w:rPr>
              <w:t>-</w:t>
            </w:r>
            <w:r w:rsidR="00261A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A05"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2693" w:type="dxa"/>
          </w:tcPr>
          <w:p w14:paraId="773EC6F4" w14:textId="488D390C" w:rsidR="00B64E1F" w:rsidRPr="001049EA" w:rsidRDefault="00B64E1F" w:rsidP="00CD06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49EA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Published</w:t>
            </w:r>
            <w:r w:rsidRPr="001049EA">
              <w:rPr>
                <w:rFonts w:ascii="Times New Roman" w:hAnsi="Times New Roman" w:cs="Times New Roman"/>
                <w:b/>
                <w:bCs/>
                <w:color w:val="00B0F0"/>
              </w:rPr>
              <w:t>:</w:t>
            </w:r>
            <w:r w:rsidRPr="001049EA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="00261A05" w:rsidRPr="00261A05">
              <w:rPr>
                <w:rFonts w:ascii="Times New Roman" w:hAnsi="Times New Roman" w:cs="Times New Roman"/>
              </w:rPr>
              <w:t>dd</w:t>
            </w:r>
            <w:r w:rsidR="00261A05" w:rsidRPr="001049EA">
              <w:rPr>
                <w:rFonts w:ascii="Times New Roman" w:hAnsi="Times New Roman" w:cs="Times New Roman"/>
              </w:rPr>
              <w:t>-</w:t>
            </w:r>
            <w:r w:rsidR="00261A05">
              <w:rPr>
                <w:rFonts w:ascii="Times New Roman" w:hAnsi="Times New Roman" w:cs="Times New Roman"/>
              </w:rPr>
              <w:t>mm</w:t>
            </w:r>
            <w:r w:rsidR="00261A05" w:rsidRPr="001049EA">
              <w:rPr>
                <w:rFonts w:ascii="Times New Roman" w:hAnsi="Times New Roman" w:cs="Times New Roman"/>
              </w:rPr>
              <w:t>-</w:t>
            </w:r>
            <w:r w:rsidR="00261A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A05"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</w:tr>
      <w:tr w:rsidR="005474D5" w:rsidRPr="001049EA" w14:paraId="71509D3E" w14:textId="77777777" w:rsidTr="00EC4D8D">
        <w:trPr>
          <w:jc w:val="center"/>
        </w:trPr>
        <w:tc>
          <w:tcPr>
            <w:tcW w:w="4111" w:type="dxa"/>
          </w:tcPr>
          <w:p w14:paraId="5237EEDB" w14:textId="77777777" w:rsidR="005474D5" w:rsidRPr="001049EA" w:rsidRDefault="005474D5" w:rsidP="00CD0642">
            <w:pPr>
              <w:jc w:val="right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6D328BE" w14:textId="77777777" w:rsidR="005474D5" w:rsidRPr="001049EA" w:rsidRDefault="005474D5" w:rsidP="00CD064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DCECB0E" w14:textId="77777777" w:rsidR="005474D5" w:rsidRPr="001049EA" w:rsidRDefault="005474D5" w:rsidP="00CD064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EC4D8D" w:rsidRPr="001049EA" w14:paraId="0867FD15" w14:textId="77777777" w:rsidTr="0066429E">
        <w:trPr>
          <w:gridAfter w:val="2"/>
          <w:wAfter w:w="5528" w:type="dxa"/>
          <w:jc w:val="center"/>
        </w:trPr>
        <w:tc>
          <w:tcPr>
            <w:tcW w:w="4111" w:type="dxa"/>
          </w:tcPr>
          <w:p w14:paraId="7389E11B" w14:textId="77777777" w:rsidR="00EC4D8D" w:rsidRDefault="00EC4D8D" w:rsidP="0066429E">
            <w:pPr>
              <w:jc w:val="right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</w:p>
          <w:p w14:paraId="0B8DBD8D" w14:textId="77777777" w:rsidR="00EC4D8D" w:rsidRDefault="00EC4D8D" w:rsidP="0066429E">
            <w:pPr>
              <w:jc w:val="right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</w:p>
          <w:p w14:paraId="57AD7DB3" w14:textId="77777777" w:rsidR="00EC4D8D" w:rsidRPr="008A5EE8" w:rsidRDefault="00EC4D8D" w:rsidP="00664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Sections:</w:t>
            </w:r>
          </w:p>
          <w:p w14:paraId="35BC0DB3" w14:textId="77777777" w:rsidR="00EC4D8D" w:rsidRPr="008A5EE8" w:rsidRDefault="00EC4D8D" w:rsidP="006642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  <w:p w14:paraId="0A66656C" w14:textId="77777777" w:rsidR="00EC4D8D" w:rsidRPr="008A5EE8" w:rsidRDefault="00EC4D8D" w:rsidP="006642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  <w:p w14:paraId="154D8819" w14:textId="77777777" w:rsidR="00EC4D8D" w:rsidRPr="008A5EE8" w:rsidRDefault="00EC4D8D" w:rsidP="00664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A6AF2D5" w14:textId="77777777" w:rsidR="00EC4D8D" w:rsidRPr="008A5EE8" w:rsidRDefault="00EC4D8D" w:rsidP="00664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Methodology</w:t>
            </w:r>
          </w:p>
          <w:p w14:paraId="53F2C7B8" w14:textId="77777777" w:rsidR="00EC4D8D" w:rsidRPr="008A5EE8" w:rsidRDefault="00EC4D8D" w:rsidP="00664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Results and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iscussion </w:t>
            </w:r>
          </w:p>
          <w:p w14:paraId="23E4BEBA" w14:textId="77777777" w:rsidR="00EC4D8D" w:rsidRPr="008A5EE8" w:rsidRDefault="00EC4D8D" w:rsidP="00664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  <w:p w14:paraId="1975BA18" w14:textId="77777777" w:rsidR="00EC4D8D" w:rsidRPr="008A5EE8" w:rsidRDefault="00EC4D8D" w:rsidP="00664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5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  <w:p w14:paraId="5470D9FF" w14:textId="77777777" w:rsidR="00EC4D8D" w:rsidRPr="001049EA" w:rsidRDefault="00EC4D8D" w:rsidP="0066429E">
            <w:pPr>
              <w:jc w:val="right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</w:p>
        </w:tc>
      </w:tr>
    </w:tbl>
    <w:p w14:paraId="565E1CF6" w14:textId="77777777" w:rsidR="00EC4D8D" w:rsidRDefault="00EC4D8D" w:rsidP="00B64E1F">
      <w:pPr>
        <w:pStyle w:val="Default"/>
        <w:spacing w:before="240" w:after="240"/>
        <w:rPr>
          <w:b/>
          <w:bCs/>
          <w:color w:val="0070C0"/>
          <w:sz w:val="28"/>
          <w:szCs w:val="28"/>
        </w:rPr>
      </w:pPr>
    </w:p>
    <w:p w14:paraId="2AE7A84C" w14:textId="173B3B49" w:rsidR="00B64E1F" w:rsidRDefault="00B64E1F" w:rsidP="00B64E1F">
      <w:pPr>
        <w:pStyle w:val="Default"/>
        <w:spacing w:before="240" w:after="240"/>
        <w:rPr>
          <w:b/>
          <w:bCs/>
          <w:color w:val="0070C0"/>
          <w:sz w:val="28"/>
          <w:szCs w:val="28"/>
        </w:rPr>
      </w:pPr>
      <w:r w:rsidRPr="000F5753">
        <w:rPr>
          <w:b/>
          <w:bCs/>
          <w:color w:val="0070C0"/>
          <w:sz w:val="28"/>
          <w:szCs w:val="28"/>
        </w:rPr>
        <w:t>Abstract</w:t>
      </w:r>
      <w:r w:rsidR="002E455B">
        <w:rPr>
          <w:b/>
          <w:bCs/>
          <w:color w:val="0070C0"/>
          <w:sz w:val="28"/>
          <w:szCs w:val="28"/>
        </w:rPr>
        <w:t xml:space="preserve"> &lt;Times new Roman, Size 14&gt;</w:t>
      </w:r>
    </w:p>
    <w:p w14:paraId="366B75CC" w14:textId="29DD2362" w:rsidR="00D930E8" w:rsidRPr="00D930E8" w:rsidRDefault="002B52A8" w:rsidP="00D930E8">
      <w:pPr>
        <w:pStyle w:val="Default"/>
        <w:jc w:val="both"/>
        <w:rPr>
          <w:rFonts w:eastAsia="Times New Roman"/>
          <w:b/>
          <w:bCs/>
          <w:lang w:eastAsia="en-IN"/>
        </w:rPr>
      </w:pPr>
      <w:r w:rsidRPr="002E455B">
        <w:rPr>
          <w:rStyle w:val="Strong"/>
          <w:i/>
          <w:iCs/>
          <w:color w:val="252525"/>
        </w:rPr>
        <w:t>Background</w:t>
      </w:r>
      <w:r w:rsidR="00D930E8" w:rsidRPr="002E455B">
        <w:rPr>
          <w:rStyle w:val="Strong"/>
          <w:i/>
          <w:iCs/>
          <w:color w:val="252525"/>
        </w:rPr>
        <w:t>:</w:t>
      </w:r>
      <w:r w:rsidR="00D930E8">
        <w:rPr>
          <w:rStyle w:val="Strong"/>
          <w:color w:val="252525"/>
        </w:rPr>
        <w:t xml:space="preserve"> </w:t>
      </w:r>
      <w:r w:rsidR="00D930E8">
        <w:t xml:space="preserve"> </w:t>
      </w:r>
      <w:r w:rsidR="00261A05">
        <w:rPr>
          <w:rFonts w:eastAsia="Times New Roman"/>
          <w:color w:val="252525"/>
          <w:lang w:eastAsia="en-IN"/>
        </w:rPr>
        <w:t>&lt;Background of the research&gt;</w:t>
      </w:r>
      <w:r w:rsidRPr="00D930E8">
        <w:rPr>
          <w:rFonts w:eastAsia="Times New Roman"/>
          <w:b/>
          <w:bCs/>
          <w:lang w:eastAsia="en-IN"/>
        </w:rPr>
        <w:t xml:space="preserve"> </w:t>
      </w:r>
    </w:p>
    <w:p w14:paraId="05C7FB45" w14:textId="160C7BBD" w:rsidR="00D930E8" w:rsidRDefault="002B52A8" w:rsidP="00D930E8">
      <w:pPr>
        <w:pStyle w:val="Default"/>
        <w:jc w:val="both"/>
        <w:rPr>
          <w:sz w:val="23"/>
          <w:szCs w:val="23"/>
        </w:rPr>
      </w:pPr>
      <w:r w:rsidRPr="002E455B">
        <w:rPr>
          <w:rStyle w:val="Strong"/>
          <w:i/>
          <w:iCs/>
          <w:color w:val="252525"/>
        </w:rPr>
        <w:t>Objectives:</w:t>
      </w:r>
      <w:r w:rsidR="002E455B">
        <w:rPr>
          <w:rStyle w:val="Strong"/>
          <w:color w:val="252525"/>
        </w:rPr>
        <w:t xml:space="preserve"> </w:t>
      </w:r>
      <w:r>
        <w:rPr>
          <w:rStyle w:val="Strong"/>
          <w:color w:val="252525"/>
        </w:rPr>
        <w:t xml:space="preserve"> </w:t>
      </w:r>
      <w:r w:rsidR="002E455B">
        <w:rPr>
          <w:rFonts w:eastAsia="Times New Roman"/>
          <w:color w:val="252525"/>
          <w:lang w:eastAsia="en-IN"/>
        </w:rPr>
        <w:t>&lt;Objectives of the research&gt;</w:t>
      </w:r>
      <w:r w:rsidR="00D930E8">
        <w:rPr>
          <w:sz w:val="23"/>
          <w:szCs w:val="23"/>
        </w:rPr>
        <w:t xml:space="preserve"> </w:t>
      </w:r>
    </w:p>
    <w:p w14:paraId="527AE420" w14:textId="7B430D66" w:rsidR="002E455B" w:rsidRDefault="002B52A8" w:rsidP="00D930E8">
      <w:pPr>
        <w:pStyle w:val="Default"/>
        <w:jc w:val="both"/>
        <w:rPr>
          <w:rStyle w:val="Strong"/>
          <w:color w:val="252525"/>
        </w:rPr>
      </w:pPr>
      <w:r w:rsidRPr="002E455B">
        <w:rPr>
          <w:rStyle w:val="Strong"/>
          <w:i/>
          <w:iCs/>
          <w:color w:val="252525"/>
        </w:rPr>
        <w:t>Methods</w:t>
      </w:r>
      <w:r w:rsidR="002E455B" w:rsidRPr="002E455B">
        <w:rPr>
          <w:rStyle w:val="Strong"/>
          <w:i/>
          <w:iCs/>
          <w:color w:val="252525"/>
        </w:rPr>
        <w:t>:</w:t>
      </w:r>
      <w:r w:rsidR="002E455B">
        <w:rPr>
          <w:rStyle w:val="Strong"/>
          <w:color w:val="252525"/>
        </w:rPr>
        <w:t xml:space="preserve">  </w:t>
      </w:r>
      <w:r w:rsidR="002E455B" w:rsidRPr="002E455B">
        <w:rPr>
          <w:rFonts w:eastAsia="Times New Roman"/>
          <w:color w:val="252525"/>
          <w:lang w:eastAsia="en-IN"/>
        </w:rPr>
        <w:t>&lt;Research methodologies used for the research&gt;</w:t>
      </w:r>
    </w:p>
    <w:p w14:paraId="7177DCEA" w14:textId="197919AE" w:rsidR="00D930E8" w:rsidRDefault="002B52A8" w:rsidP="00D930E8">
      <w:pPr>
        <w:pStyle w:val="Default"/>
        <w:jc w:val="both"/>
        <w:rPr>
          <w:sz w:val="23"/>
          <w:szCs w:val="23"/>
        </w:rPr>
      </w:pPr>
      <w:r w:rsidRPr="002E455B">
        <w:rPr>
          <w:rStyle w:val="Strong"/>
          <w:i/>
          <w:iCs/>
          <w:color w:val="252525"/>
        </w:rPr>
        <w:t>Statistical Analysis:</w:t>
      </w:r>
      <w:r>
        <w:rPr>
          <w:color w:val="252525"/>
        </w:rPr>
        <w:t xml:space="preserve"> </w:t>
      </w:r>
      <w:r w:rsidR="002E455B">
        <w:rPr>
          <w:color w:val="252525"/>
        </w:rPr>
        <w:t>&lt;statistical analysis tools and techniques used for the research&gt;</w:t>
      </w:r>
    </w:p>
    <w:p w14:paraId="040EC653" w14:textId="359E1D30" w:rsidR="00D930E8" w:rsidRDefault="002B52A8" w:rsidP="00D930E8">
      <w:pPr>
        <w:pStyle w:val="Default"/>
        <w:jc w:val="both"/>
        <w:rPr>
          <w:sz w:val="23"/>
          <w:szCs w:val="23"/>
        </w:rPr>
      </w:pPr>
      <w:r w:rsidRPr="002E455B">
        <w:rPr>
          <w:rStyle w:val="Strong"/>
          <w:i/>
          <w:iCs/>
          <w:color w:val="252525"/>
        </w:rPr>
        <w:t>Findings:</w:t>
      </w:r>
      <w:r>
        <w:rPr>
          <w:rStyle w:val="Strong"/>
          <w:color w:val="252525"/>
        </w:rPr>
        <w:t xml:space="preserve"> </w:t>
      </w:r>
      <w:r w:rsidR="002E455B">
        <w:rPr>
          <w:rFonts w:eastAsia="Times New Roman"/>
          <w:color w:val="252525"/>
          <w:lang w:eastAsia="en-IN"/>
        </w:rPr>
        <w:t>&lt;Results received from the research&gt;</w:t>
      </w:r>
      <w:r w:rsidR="00D930E8">
        <w:rPr>
          <w:sz w:val="23"/>
          <w:szCs w:val="23"/>
        </w:rPr>
        <w:t xml:space="preserve"> </w:t>
      </w:r>
    </w:p>
    <w:p w14:paraId="0E5A5806" w14:textId="7DC2C031" w:rsidR="002E455B" w:rsidRPr="002E455B" w:rsidRDefault="002B52A8" w:rsidP="00D930E8">
      <w:pPr>
        <w:pStyle w:val="Default"/>
        <w:jc w:val="both"/>
        <w:rPr>
          <w:rStyle w:val="Strong"/>
          <w:b w:val="0"/>
          <w:bCs w:val="0"/>
          <w:color w:val="252525"/>
        </w:rPr>
      </w:pPr>
      <w:r w:rsidRPr="002E455B">
        <w:rPr>
          <w:rStyle w:val="Strong"/>
          <w:i/>
          <w:iCs/>
          <w:color w:val="252525"/>
        </w:rPr>
        <w:t>Applications</w:t>
      </w:r>
      <w:r w:rsidR="002E455B" w:rsidRPr="002E455B">
        <w:rPr>
          <w:rStyle w:val="Strong"/>
          <w:i/>
          <w:iCs/>
          <w:color w:val="252525"/>
        </w:rPr>
        <w:t>:</w:t>
      </w:r>
      <w:r w:rsidR="002E455B">
        <w:rPr>
          <w:rStyle w:val="Strong"/>
          <w:color w:val="252525"/>
        </w:rPr>
        <w:t xml:space="preserve"> &lt;</w:t>
      </w:r>
      <w:r w:rsidR="002E455B">
        <w:rPr>
          <w:rStyle w:val="Strong"/>
          <w:b w:val="0"/>
          <w:bCs w:val="0"/>
          <w:color w:val="252525"/>
        </w:rPr>
        <w:t>Applications and application areas of the research&gt;</w:t>
      </w:r>
    </w:p>
    <w:p w14:paraId="1F7DE7A5" w14:textId="635F26A6" w:rsidR="00D930E8" w:rsidRPr="00D930E8" w:rsidRDefault="002B52A8" w:rsidP="00D930E8">
      <w:pPr>
        <w:pStyle w:val="Default"/>
        <w:jc w:val="both"/>
        <w:rPr>
          <w:rFonts w:eastAsia="Times New Roman"/>
          <w:color w:val="252525"/>
          <w:lang w:eastAsia="en-IN"/>
        </w:rPr>
      </w:pPr>
      <w:r w:rsidRPr="002E455B">
        <w:rPr>
          <w:rStyle w:val="Strong"/>
          <w:i/>
          <w:iCs/>
          <w:color w:val="252525"/>
        </w:rPr>
        <w:t>Improvements:</w:t>
      </w:r>
      <w:r>
        <w:rPr>
          <w:color w:val="252525"/>
        </w:rPr>
        <w:t xml:space="preserve"> </w:t>
      </w:r>
      <w:r w:rsidR="00D930E8">
        <w:t xml:space="preserve"> </w:t>
      </w:r>
      <w:r w:rsidR="002E455B">
        <w:t>&lt;Future developments&gt;</w:t>
      </w:r>
    </w:p>
    <w:p w14:paraId="687BF585" w14:textId="7A217A2C" w:rsidR="00D930E8" w:rsidRPr="00D930E8" w:rsidRDefault="00B64E1F" w:rsidP="00D930E8">
      <w:pPr>
        <w:pStyle w:val="Default"/>
        <w:ind w:left="1440" w:hanging="731"/>
        <w:jc w:val="both"/>
        <w:rPr>
          <w:rFonts w:eastAsia="Times New Roman"/>
          <w:color w:val="252525"/>
          <w:lang w:eastAsia="en-IN"/>
        </w:rPr>
      </w:pPr>
      <w:r w:rsidRPr="000F5753">
        <w:rPr>
          <w:b/>
          <w:bCs/>
          <w:color w:val="0070C0"/>
          <w:sz w:val="28"/>
          <w:szCs w:val="28"/>
        </w:rPr>
        <w:t>Key words:</w:t>
      </w:r>
      <w:r w:rsidRPr="000F5753">
        <w:rPr>
          <w:color w:val="0070C0"/>
        </w:rPr>
        <w:t xml:space="preserve"> </w:t>
      </w:r>
      <w:r w:rsidR="00D930E8">
        <w:t xml:space="preserve"> </w:t>
      </w:r>
      <w:r w:rsidR="002E455B">
        <w:t>&lt;Minimum three key words separated by comma&gt;</w:t>
      </w:r>
      <w:r w:rsidR="00D930E8" w:rsidRPr="00D930E8">
        <w:rPr>
          <w:rFonts w:eastAsia="Times New Roman"/>
          <w:color w:val="252525"/>
          <w:lang w:eastAsia="en-IN"/>
        </w:rPr>
        <w:t xml:space="preserve"> </w:t>
      </w:r>
    </w:p>
    <w:p w14:paraId="4B0AA1E6" w14:textId="7311CC94" w:rsidR="002E455B" w:rsidRDefault="00B704B7" w:rsidP="002E455B">
      <w:pPr>
        <w:pStyle w:val="Default"/>
        <w:numPr>
          <w:ilvl w:val="0"/>
          <w:numId w:val="2"/>
        </w:numPr>
        <w:spacing w:before="240"/>
        <w:rPr>
          <w:b/>
          <w:bCs/>
          <w:color w:val="0070C0"/>
          <w:sz w:val="28"/>
          <w:szCs w:val="28"/>
        </w:rPr>
      </w:pPr>
      <w:r w:rsidRPr="000F5753">
        <w:rPr>
          <w:b/>
          <w:bCs/>
          <w:color w:val="0070C0"/>
          <w:sz w:val="28"/>
          <w:szCs w:val="28"/>
        </w:rPr>
        <w:t>Introduction</w:t>
      </w:r>
      <w:r>
        <w:rPr>
          <w:b/>
          <w:bCs/>
          <w:color w:val="0070C0"/>
          <w:sz w:val="28"/>
          <w:szCs w:val="28"/>
        </w:rPr>
        <w:t xml:space="preserve"> &lt;</w:t>
      </w:r>
      <w:r w:rsidR="002E455B">
        <w:rPr>
          <w:b/>
          <w:bCs/>
          <w:color w:val="0070C0"/>
          <w:sz w:val="28"/>
          <w:szCs w:val="28"/>
        </w:rPr>
        <w:t xml:space="preserve">side headings: Times new </w:t>
      </w:r>
      <w:r w:rsidR="00984273">
        <w:rPr>
          <w:b/>
          <w:bCs/>
          <w:color w:val="0070C0"/>
          <w:sz w:val="28"/>
          <w:szCs w:val="28"/>
        </w:rPr>
        <w:t>Roman,</w:t>
      </w:r>
      <w:r w:rsidR="002E455B">
        <w:rPr>
          <w:b/>
          <w:bCs/>
          <w:color w:val="0070C0"/>
          <w:sz w:val="28"/>
          <w:szCs w:val="28"/>
        </w:rPr>
        <w:t xml:space="preserve"> size-14,</w:t>
      </w:r>
      <w:r w:rsidR="002E455B" w:rsidRPr="002E455B">
        <w:rPr>
          <w:b/>
          <w:bCs/>
          <w:color w:val="0070C0"/>
          <w:sz w:val="32"/>
          <w:szCs w:val="32"/>
          <w:lang w:val="en-US"/>
        </w:rPr>
        <w:t xml:space="preserve"> </w:t>
      </w:r>
      <w:r w:rsidR="002E455B" w:rsidRPr="002E455B">
        <w:rPr>
          <w:b/>
          <w:bCs/>
          <w:color w:val="0070C0"/>
          <w:sz w:val="28"/>
          <w:szCs w:val="28"/>
        </w:rPr>
        <w:t xml:space="preserve">Bold, </w:t>
      </w:r>
    </w:p>
    <w:p w14:paraId="17B1F20E" w14:textId="7E62FB47" w:rsidR="00B31BBF" w:rsidRPr="002E455B" w:rsidRDefault="002E455B" w:rsidP="002E455B">
      <w:pPr>
        <w:pStyle w:val="Default"/>
        <w:spacing w:after="240"/>
        <w:ind w:left="2520" w:firstLine="360"/>
        <w:rPr>
          <w:b/>
          <w:bCs/>
          <w:color w:val="0070C0"/>
          <w:sz w:val="28"/>
          <w:szCs w:val="28"/>
        </w:rPr>
      </w:pPr>
      <w:r w:rsidRPr="002E455B">
        <w:rPr>
          <w:b/>
          <w:bCs/>
          <w:color w:val="0070C0"/>
          <w:sz w:val="28"/>
          <w:szCs w:val="28"/>
        </w:rPr>
        <w:t>Colo</w:t>
      </w:r>
      <w:r>
        <w:rPr>
          <w:b/>
          <w:bCs/>
          <w:color w:val="0070C0"/>
          <w:sz w:val="28"/>
          <w:szCs w:val="28"/>
        </w:rPr>
        <w:t>u</w:t>
      </w:r>
      <w:r w:rsidRPr="002E455B">
        <w:rPr>
          <w:b/>
          <w:bCs/>
          <w:color w:val="0070C0"/>
          <w:sz w:val="28"/>
          <w:szCs w:val="28"/>
        </w:rPr>
        <w:t>r= ‘Sky Blue’</w:t>
      </w:r>
      <w:r>
        <w:rPr>
          <w:b/>
          <w:bCs/>
          <w:color w:val="0070C0"/>
          <w:sz w:val="28"/>
          <w:szCs w:val="28"/>
        </w:rPr>
        <w:t>&gt;</w:t>
      </w:r>
    </w:p>
    <w:p w14:paraId="59878B96" w14:textId="0E5F2BBA" w:rsidR="00E12E45" w:rsidRDefault="00E12E45" w:rsidP="00E12E45">
      <w:pPr>
        <w:pStyle w:val="Default"/>
        <w:jc w:val="both"/>
        <w:rPr>
          <w:rFonts w:eastAsia="Times New Roman"/>
          <w:color w:val="252525"/>
          <w:lang w:eastAsia="en-IN"/>
        </w:rPr>
      </w:pPr>
      <w:r w:rsidRPr="00E12E45">
        <w:rPr>
          <w:rFonts w:eastAsia="Times New Roman"/>
          <w:color w:val="252525"/>
          <w:lang w:eastAsia="en-IN"/>
        </w:rPr>
        <w:t xml:space="preserve">Deep learning-based speech emotion recognition is the method of identifying and computing a speaker's emotional state as determined by the words they use. The use of artificial neural networks in deep learning, a branch of machine learning, to model and find solutions to complicated issues can be recognised. Speech and emotion detection have multiple kinds of </w:t>
      </w:r>
    </w:p>
    <w:p w14:paraId="4A7BF7A1" w14:textId="77777777" w:rsidR="002F31B6" w:rsidRDefault="002F31B6" w:rsidP="002F31B6">
      <w:pPr>
        <w:pStyle w:val="Default"/>
        <w:jc w:val="both"/>
        <w:rPr>
          <w:rFonts w:eastAsia="Times New Roman"/>
          <w:color w:val="252525"/>
          <w:lang w:eastAsia="en-IN"/>
        </w:rPr>
      </w:pPr>
      <w:r w:rsidRPr="00E12E45">
        <w:rPr>
          <w:rFonts w:eastAsia="Times New Roman"/>
          <w:color w:val="252525"/>
          <w:lang w:eastAsia="en-IN"/>
        </w:rPr>
        <w:t>applications, including speech-based human-computer interaction and healthcare.</w:t>
      </w:r>
    </w:p>
    <w:p w14:paraId="61B1CA0C" w14:textId="22D1DF07" w:rsidR="002F31B6" w:rsidRDefault="002E455B" w:rsidP="002F31B6">
      <w:pPr>
        <w:pStyle w:val="Default"/>
        <w:jc w:val="both"/>
        <w:rPr>
          <w:rFonts w:eastAsia="Times New Roman"/>
          <w:color w:val="252525"/>
          <w:lang w:eastAsia="en-IN"/>
        </w:rPr>
      </w:pPr>
      <w:r>
        <w:rPr>
          <w:rFonts w:eastAsia="Times New Roman"/>
          <w:color w:val="252525"/>
          <w:lang w:eastAsia="en-IN"/>
        </w:rPr>
        <w:t>&lt;Times new roman, size 12&gt;</w:t>
      </w:r>
    </w:p>
    <w:p w14:paraId="3960D413" w14:textId="5A1F0606" w:rsidR="005474D5" w:rsidRDefault="005474D5" w:rsidP="002F31B6">
      <w:pPr>
        <w:pStyle w:val="Default"/>
        <w:jc w:val="both"/>
        <w:rPr>
          <w:rFonts w:eastAsia="Times New Roman"/>
          <w:color w:val="252525"/>
          <w:lang w:eastAsia="en-IN"/>
        </w:rPr>
      </w:pPr>
      <w:r w:rsidRPr="00FD583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DFDC6" wp14:editId="07FCDE75">
                <wp:simplePos x="0" y="0"/>
                <wp:positionH relativeFrom="column">
                  <wp:posOffset>-76200</wp:posOffset>
                </wp:positionH>
                <wp:positionV relativeFrom="paragraph">
                  <wp:posOffset>165100</wp:posOffset>
                </wp:positionV>
                <wp:extent cx="3253740" cy="0"/>
                <wp:effectExtent l="0" t="19050" r="22860" b="19050"/>
                <wp:wrapNone/>
                <wp:docPr id="1858387790" name="Straight Connector 1858387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7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38495" id="Straight Connector 185838779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3pt" to="250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" strokecolor="#4472c4" strokeweight="2.25pt">
                <v:stroke joinstyle="miter"/>
              </v:line>
            </w:pict>
          </mc:Fallback>
        </mc:AlternateContent>
      </w:r>
    </w:p>
    <w:p w14:paraId="07DD1639" w14:textId="4B74FC71" w:rsidR="005474D5" w:rsidRDefault="005474D5" w:rsidP="005474D5">
      <w:pPr>
        <w:pStyle w:val="Default"/>
        <w:jc w:val="both"/>
        <w:rPr>
          <w:rFonts w:eastAsia="Times New Roman"/>
          <w:color w:val="252525"/>
          <w:lang w:eastAsia="en-IN"/>
        </w:rPr>
      </w:pPr>
    </w:p>
    <w:p w14:paraId="47AA2A80" w14:textId="087A3635" w:rsidR="005474D5" w:rsidRPr="00261A05" w:rsidRDefault="005474D5" w:rsidP="005474D5">
      <w:pPr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color w:val="252525"/>
        </w:rPr>
        <w:tab/>
      </w:r>
      <w:r>
        <w:t>*</w:t>
      </w:r>
      <w:r w:rsidRPr="000B11F8">
        <w:rPr>
          <w:lang w:val="en-US"/>
        </w:rPr>
        <w:t xml:space="preserve"> </w:t>
      </w:r>
      <w:r>
        <w:rPr>
          <w:lang w:val="en-US"/>
        </w:rPr>
        <w:t xml:space="preserve">&lt;Corresponding Author Name, </w:t>
      </w:r>
      <w:r w:rsidRPr="00261A05">
        <w:rPr>
          <w:rFonts w:ascii="Times New Roman" w:hAnsi="Times New Roman"/>
          <w:sz w:val="24"/>
          <w:szCs w:val="24"/>
          <w:lang w:val="en-US"/>
        </w:rPr>
        <w:t>Designation, Department, Institution, state, country</w:t>
      </w: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B11F8">
        <w:rPr>
          <w:lang w:val="en-US"/>
        </w:rPr>
        <w:t xml:space="preserve">Email: </w:t>
      </w:r>
      <w:r w:rsidRPr="00A12001">
        <w:rPr>
          <w:spacing w:val="3"/>
          <w:shd w:val="clear" w:color="auto" w:fill="F8F9FA"/>
        </w:rPr>
        <w:t xml:space="preserve"> </w:t>
      </w:r>
      <w:r>
        <w:rPr>
          <w:spacing w:val="3"/>
          <w:shd w:val="clear" w:color="auto" w:fill="F8F9FA"/>
        </w:rPr>
        <w:t>&lt;</w:t>
      </w:r>
      <w:r w:rsidRPr="00FD590F">
        <w:rPr>
          <w:rFonts w:ascii="Times New Roman" w:hAnsi="Times New Roman" w:cs="Times New Roman"/>
          <w:color w:val="0070C0"/>
          <w:spacing w:val="3"/>
          <w:sz w:val="24"/>
          <w:szCs w:val="24"/>
          <w:u w:val="single"/>
          <w:shd w:val="clear" w:color="auto" w:fill="F8F9FA"/>
        </w:rPr>
        <w:t>email id</w:t>
      </w:r>
      <w:r>
        <w:rPr>
          <w:spacing w:val="3"/>
          <w:shd w:val="clear" w:color="auto" w:fill="F8F9FA"/>
        </w:rPr>
        <w:t>&gt;</w:t>
      </w:r>
      <w:r w:rsidRPr="00261A05">
        <w:rPr>
          <w:rFonts w:ascii="Times New Roman" w:hAnsi="Times New Roman"/>
          <w:sz w:val="24"/>
          <w:szCs w:val="24"/>
          <w:lang w:val="en-US"/>
        </w:rPr>
        <w:t>&gt;</w:t>
      </w:r>
    </w:p>
    <w:p w14:paraId="6C7529EB" w14:textId="43457179" w:rsidR="005474D5" w:rsidRDefault="005474D5" w:rsidP="002F31B6">
      <w:pPr>
        <w:pStyle w:val="Default"/>
        <w:jc w:val="both"/>
        <w:rPr>
          <w:rFonts w:eastAsia="Times New Roman"/>
          <w:color w:val="252525"/>
          <w:lang w:eastAsia="en-IN"/>
        </w:rPr>
      </w:pPr>
    </w:p>
    <w:p w14:paraId="0E24FDC9" w14:textId="77777777" w:rsidR="002E455B" w:rsidRPr="00961449" w:rsidRDefault="002E455B" w:rsidP="002E455B">
      <w:pPr>
        <w:pStyle w:val="Default"/>
        <w:numPr>
          <w:ilvl w:val="0"/>
          <w:numId w:val="2"/>
        </w:numPr>
        <w:spacing w:before="240" w:after="240"/>
        <w:rPr>
          <w:b/>
          <w:bCs/>
          <w:color w:val="0070C0"/>
          <w:sz w:val="28"/>
          <w:szCs w:val="28"/>
        </w:rPr>
      </w:pPr>
      <w:r w:rsidRPr="00961449">
        <w:rPr>
          <w:b/>
          <w:bCs/>
          <w:color w:val="0070C0"/>
          <w:sz w:val="28"/>
          <w:szCs w:val="28"/>
        </w:rPr>
        <w:t xml:space="preserve">Background </w:t>
      </w:r>
    </w:p>
    <w:p w14:paraId="50E235EB" w14:textId="77777777" w:rsidR="00B704B7" w:rsidRPr="00D82989" w:rsidRDefault="00B704B7" w:rsidP="00B704B7">
      <w:pPr>
        <w:pStyle w:val="Default"/>
        <w:jc w:val="both"/>
        <w:rPr>
          <w:rFonts w:eastAsia="Times New Roman"/>
          <w:color w:val="252525"/>
          <w:lang w:eastAsia="en-IN"/>
        </w:rPr>
      </w:pPr>
      <w:r w:rsidRPr="00D82989">
        <w:rPr>
          <w:rFonts w:eastAsia="Times New Roman"/>
          <w:color w:val="252525"/>
          <w:lang w:eastAsia="en-IN"/>
        </w:rPr>
        <w:t>The efficiency of deep learning algorithms for recognising speech emotions depends on a number of factors, including the quality of the voice signal, the amount and sort of data used for training, the model's learning architecture, and the chosen hyperparameters.</w:t>
      </w:r>
    </w:p>
    <w:p w14:paraId="4E0F610C" w14:textId="77777777" w:rsidR="002E455B" w:rsidRDefault="002E455B" w:rsidP="00E12E45">
      <w:pPr>
        <w:pStyle w:val="Default"/>
        <w:jc w:val="both"/>
        <w:rPr>
          <w:rFonts w:eastAsia="Times New Roman"/>
          <w:color w:val="252525"/>
          <w:lang w:eastAsia="en-IN"/>
        </w:rPr>
      </w:pPr>
    </w:p>
    <w:p w14:paraId="50152791" w14:textId="5C8677B8" w:rsidR="002E455B" w:rsidRPr="00FD590F" w:rsidRDefault="00B704B7" w:rsidP="00E12E45">
      <w:pPr>
        <w:pStyle w:val="Default"/>
        <w:jc w:val="both"/>
        <w:rPr>
          <w:rFonts w:eastAsia="Times New Roman"/>
          <w:color w:val="252525"/>
          <w:lang w:eastAsia="en-IN"/>
        </w:rPr>
      </w:pPr>
      <w:r w:rsidRPr="000B23A8">
        <w:rPr>
          <w:rFonts w:eastAsia="Times New Roman"/>
          <w:b/>
          <w:bCs/>
          <w:color w:val="252525"/>
          <w:lang w:eastAsia="en-IN"/>
        </w:rPr>
        <w:t>Images</w:t>
      </w:r>
      <w:r w:rsidR="00FD590F">
        <w:rPr>
          <w:rFonts w:eastAsia="Times New Roman"/>
          <w:b/>
          <w:bCs/>
          <w:i/>
          <w:iCs/>
          <w:color w:val="252525"/>
          <w:lang w:eastAsia="en-IN"/>
        </w:rPr>
        <w:t xml:space="preserve"> </w:t>
      </w:r>
      <w:r w:rsidR="00FD590F" w:rsidRPr="00FD590F">
        <w:rPr>
          <w:rFonts w:eastAsia="Times New Roman"/>
          <w:color w:val="252525"/>
          <w:lang w:eastAsia="en-IN"/>
        </w:rPr>
        <w:t>&lt;Sub headings: Times new Roman, size=12, Bold&gt;</w:t>
      </w:r>
    </w:p>
    <w:p w14:paraId="5A9739C5" w14:textId="77777777" w:rsidR="00B704B7" w:rsidRDefault="00B704B7" w:rsidP="00E12E45">
      <w:pPr>
        <w:pStyle w:val="Default"/>
        <w:jc w:val="both"/>
        <w:rPr>
          <w:rFonts w:eastAsia="Times New Roman"/>
          <w:color w:val="252525"/>
          <w:lang w:eastAsia="en-IN"/>
        </w:rPr>
      </w:pPr>
    </w:p>
    <w:p w14:paraId="315EA53C" w14:textId="77777777" w:rsidR="00B704B7" w:rsidRDefault="00B704B7" w:rsidP="00B704B7">
      <w:pPr>
        <w:pStyle w:val="NormalWeb"/>
        <w:spacing w:before="0" w:beforeAutospacing="0" w:after="0" w:afterAutospacing="0"/>
        <w:jc w:val="center"/>
        <w:rPr>
          <w:color w:val="252525"/>
        </w:rPr>
      </w:pPr>
      <w:r w:rsidRPr="00D57EAF">
        <w:rPr>
          <w:noProof/>
          <w:color w:val="252525"/>
        </w:rPr>
        <w:drawing>
          <wp:inline distT="0" distB="0" distL="0" distR="0" wp14:anchorId="6F07BC69" wp14:editId="30428E0E">
            <wp:extent cx="913556" cy="611421"/>
            <wp:effectExtent l="0" t="0" r="0" b="0"/>
            <wp:docPr id="2002890910" name="Picture 200289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4" t="6469" r="-16631" b="1347"/>
                    <a:stretch/>
                  </pic:blipFill>
                  <pic:spPr bwMode="auto">
                    <a:xfrm flipV="1">
                      <a:off x="0" y="0"/>
                      <a:ext cx="930513" cy="6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5CEB5" w14:textId="6611C9FE" w:rsidR="00B704B7" w:rsidRDefault="00B704B7" w:rsidP="00B704B7">
      <w:pPr>
        <w:pStyle w:val="NormalWeb"/>
        <w:spacing w:before="240" w:beforeAutospacing="0" w:after="240" w:afterAutospacing="0"/>
        <w:jc w:val="center"/>
        <w:rPr>
          <w:color w:val="0070C0"/>
        </w:rPr>
      </w:pPr>
      <w:r w:rsidRPr="00CA6483">
        <w:rPr>
          <w:b/>
          <w:bCs/>
          <w:color w:val="0070C0"/>
        </w:rPr>
        <w:t xml:space="preserve">Figure </w:t>
      </w:r>
      <w:r w:rsidR="00CA6483" w:rsidRPr="00CA6483">
        <w:rPr>
          <w:b/>
          <w:bCs/>
          <w:color w:val="0070C0"/>
        </w:rPr>
        <w:t>1</w:t>
      </w:r>
      <w:r w:rsidRPr="00CA6483">
        <w:rPr>
          <w:b/>
          <w:bCs/>
          <w:color w:val="0070C0"/>
        </w:rPr>
        <w:t>.</w:t>
      </w:r>
      <w:r w:rsidRPr="00D57EAF">
        <w:rPr>
          <w:color w:val="0070C0"/>
        </w:rPr>
        <w:t xml:space="preserve"> Training &amp; Testing Accuracy</w:t>
      </w:r>
    </w:p>
    <w:p w14:paraId="6CC55097" w14:textId="77777777" w:rsidR="00FD590F" w:rsidRDefault="00FD590F" w:rsidP="00B704B7">
      <w:pPr>
        <w:pStyle w:val="NormalWeb"/>
        <w:spacing w:before="240" w:beforeAutospacing="0" w:after="240" w:afterAutospacing="0"/>
        <w:jc w:val="center"/>
        <w:rPr>
          <w:color w:val="0070C0"/>
        </w:rPr>
      </w:pPr>
    </w:p>
    <w:p w14:paraId="6C236880" w14:textId="65512108" w:rsidR="00FD590F" w:rsidRPr="00FD590F" w:rsidRDefault="00FD590F" w:rsidP="00E12E45">
      <w:pPr>
        <w:pStyle w:val="Default"/>
        <w:jc w:val="both"/>
        <w:rPr>
          <w:rFonts w:eastAsia="Times New Roman"/>
          <w:b/>
          <w:bCs/>
          <w:i/>
          <w:iCs/>
          <w:color w:val="252525"/>
          <w:lang w:eastAsia="en-IN"/>
        </w:rPr>
      </w:pPr>
      <w:r w:rsidRPr="00FD590F">
        <w:rPr>
          <w:rFonts w:eastAsia="Times New Roman"/>
          <w:b/>
          <w:bCs/>
          <w:i/>
          <w:iCs/>
          <w:color w:val="252525"/>
          <w:lang w:eastAsia="en-IN"/>
        </w:rPr>
        <w:t>Table</w:t>
      </w:r>
      <w:r w:rsidR="000B23A8">
        <w:rPr>
          <w:rFonts w:eastAsia="Times New Roman"/>
          <w:b/>
          <w:bCs/>
          <w:i/>
          <w:iCs/>
          <w:color w:val="252525"/>
          <w:lang w:eastAsia="en-IN"/>
        </w:rPr>
        <w:t xml:space="preserve"> </w:t>
      </w:r>
      <w:r w:rsidR="000B23A8" w:rsidRPr="00FD590F">
        <w:rPr>
          <w:rFonts w:eastAsia="Times New Roman"/>
          <w:color w:val="252525"/>
          <w:lang w:eastAsia="en-IN"/>
        </w:rPr>
        <w:t>&lt;Sub</w:t>
      </w:r>
      <w:r w:rsidR="000B23A8">
        <w:rPr>
          <w:rFonts w:eastAsia="Times New Roman"/>
          <w:color w:val="252525"/>
          <w:lang w:eastAsia="en-IN"/>
        </w:rPr>
        <w:t>-sub</w:t>
      </w:r>
      <w:r w:rsidR="000B23A8" w:rsidRPr="00FD590F">
        <w:rPr>
          <w:rFonts w:eastAsia="Times New Roman"/>
          <w:color w:val="252525"/>
          <w:lang w:eastAsia="en-IN"/>
        </w:rPr>
        <w:t xml:space="preserve"> headings: Times new Roman, </w:t>
      </w:r>
      <w:r w:rsidR="000B23A8">
        <w:rPr>
          <w:rFonts w:eastAsia="Times New Roman"/>
          <w:color w:val="252525"/>
          <w:lang w:eastAsia="en-IN"/>
        </w:rPr>
        <w:t xml:space="preserve">Italic, </w:t>
      </w:r>
      <w:r w:rsidR="000B23A8" w:rsidRPr="00FD590F">
        <w:rPr>
          <w:rFonts w:eastAsia="Times New Roman"/>
          <w:color w:val="252525"/>
          <w:lang w:eastAsia="en-IN"/>
        </w:rPr>
        <w:t>size=12, Bold&gt;</w:t>
      </w:r>
    </w:p>
    <w:p w14:paraId="10C1D282" w14:textId="77777777" w:rsidR="00FD590F" w:rsidRPr="00936ECC" w:rsidRDefault="00FD590F" w:rsidP="00FD590F">
      <w:pPr>
        <w:pStyle w:val="NormalWeb"/>
        <w:spacing w:before="240" w:beforeAutospacing="0" w:after="240" w:afterAutospacing="0"/>
        <w:jc w:val="center"/>
        <w:rPr>
          <w:color w:val="0070C0"/>
        </w:rPr>
      </w:pPr>
      <w:r w:rsidRPr="00CA6483">
        <w:rPr>
          <w:b/>
          <w:bCs/>
          <w:color w:val="0070C0"/>
        </w:rPr>
        <w:t>Table 1.</w:t>
      </w:r>
      <w:r w:rsidRPr="00936ECC">
        <w:rPr>
          <w:color w:val="0070C0"/>
        </w:rPr>
        <w:t xml:space="preserve">  Detailed Accuracy Report</w:t>
      </w:r>
    </w:p>
    <w:p w14:paraId="76B57674" w14:textId="77777777" w:rsidR="00FD590F" w:rsidRDefault="00FD590F" w:rsidP="00FD590F">
      <w:pPr>
        <w:pStyle w:val="NormalWeb"/>
        <w:spacing w:before="0" w:beforeAutospacing="0" w:after="0" w:afterAutospacing="0"/>
        <w:jc w:val="center"/>
        <w:rPr>
          <w:color w:val="252525"/>
        </w:rPr>
      </w:pPr>
      <w:r w:rsidRPr="00936ECC">
        <w:rPr>
          <w:noProof/>
          <w:color w:val="252525"/>
        </w:rPr>
        <w:drawing>
          <wp:inline distT="0" distB="0" distL="0" distR="0" wp14:anchorId="2A8E26F2" wp14:editId="73CDC4F8">
            <wp:extent cx="1596829" cy="1028700"/>
            <wp:effectExtent l="0" t="0" r="3810" b="0"/>
            <wp:docPr id="1282251544" name="Picture 128225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71" cy="103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1671" w14:textId="77777777" w:rsidR="00FD590F" w:rsidRDefault="00FD590F" w:rsidP="00E12E45">
      <w:pPr>
        <w:pStyle w:val="Default"/>
        <w:jc w:val="both"/>
        <w:rPr>
          <w:rFonts w:eastAsia="Times New Roman"/>
          <w:color w:val="252525"/>
          <w:lang w:eastAsia="en-IN"/>
        </w:rPr>
      </w:pPr>
    </w:p>
    <w:p w14:paraId="5FA03061" w14:textId="77777777" w:rsidR="00FD590F" w:rsidRDefault="00FD590F" w:rsidP="00E12E45">
      <w:pPr>
        <w:pStyle w:val="Default"/>
        <w:jc w:val="both"/>
        <w:rPr>
          <w:rFonts w:eastAsia="Times New Roman"/>
          <w:color w:val="252525"/>
          <w:lang w:eastAsia="en-IN"/>
        </w:rPr>
      </w:pPr>
    </w:p>
    <w:p w14:paraId="2DFB8BA7" w14:textId="77777777" w:rsidR="00FD590F" w:rsidRDefault="00FD590F" w:rsidP="00E12E45">
      <w:pPr>
        <w:pStyle w:val="Default"/>
        <w:jc w:val="both"/>
        <w:rPr>
          <w:rFonts w:eastAsia="Times New Roman"/>
          <w:color w:val="252525"/>
          <w:lang w:eastAsia="en-IN"/>
        </w:rPr>
      </w:pPr>
    </w:p>
    <w:p w14:paraId="1B02BE42" w14:textId="5542CCD9" w:rsidR="00FD590F" w:rsidRDefault="00AD601B" w:rsidP="00E12E45">
      <w:pPr>
        <w:pStyle w:val="Default"/>
        <w:jc w:val="both"/>
        <w:rPr>
          <w:rFonts w:eastAsia="Times New Roman"/>
          <w:b/>
          <w:bCs/>
          <w:i/>
          <w:iCs/>
          <w:color w:val="252525"/>
          <w:lang w:eastAsia="en-IN"/>
        </w:rPr>
      </w:pPr>
      <w:r w:rsidRPr="00AD601B">
        <w:rPr>
          <w:rFonts w:eastAsia="Times New Roman"/>
          <w:b/>
          <w:bCs/>
          <w:i/>
          <w:iCs/>
          <w:color w:val="252525"/>
          <w:lang w:eastAsia="en-IN"/>
        </w:rPr>
        <w:t>Formula</w:t>
      </w:r>
    </w:p>
    <w:p w14:paraId="0D87CE05" w14:textId="77777777" w:rsidR="00AD601B" w:rsidRDefault="00AD601B" w:rsidP="00E12E45">
      <w:pPr>
        <w:pStyle w:val="Default"/>
        <w:jc w:val="both"/>
        <w:rPr>
          <w:rFonts w:eastAsia="Times New Roman"/>
          <w:color w:val="252525"/>
          <w:lang w:eastAsia="en-IN"/>
        </w:rPr>
      </w:pPr>
      <w:r>
        <w:rPr>
          <w:rFonts w:eastAsia="Times New Roman"/>
          <w:b/>
          <w:bCs/>
          <w:i/>
          <w:iCs/>
          <w:color w:val="252525"/>
          <w:lang w:eastAsia="en-IN"/>
        </w:rPr>
        <w:tab/>
      </w:r>
      <w:r>
        <w:rPr>
          <w:rFonts w:eastAsia="Times New Roman"/>
          <w:color w:val="252525"/>
          <w:lang w:eastAsia="en-IN"/>
        </w:rPr>
        <w:t>&lt;Formulas must be created using equations and symbols. It must be indexed by number&gt;</w:t>
      </w:r>
    </w:p>
    <w:p w14:paraId="32393499" w14:textId="587768EC" w:rsidR="00AD601B" w:rsidRDefault="00000000" w:rsidP="00AD601B">
      <w:pPr>
        <w:pStyle w:val="Default"/>
        <w:jc w:val="center"/>
        <w:rPr>
          <w:rFonts w:eastAsia="Times New Roman"/>
          <w:color w:val="252525"/>
          <w:lang w:eastAsia="en-IN"/>
        </w:rPr>
      </w:pPr>
      <m:oMath>
        <m:sSup>
          <m:sSupPr>
            <m:ctrlPr>
              <w:rPr>
                <w:rFonts w:ascii="Cambria Math" w:eastAsia="Times New Roman" w:hAnsi="Cambria Math"/>
                <w:color w:val="252525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color w:val="252525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252525"/>
                    <w:lang w:eastAsia="en-IN"/>
                  </w:rPr>
                  <m:t>x+a</m:t>
                </m:r>
              </m:e>
            </m:d>
          </m:e>
          <m:sup>
            <m:r>
              <w:rPr>
                <w:rFonts w:ascii="Cambria Math" w:eastAsia="Times New Roman" w:hAnsi="Cambria Math"/>
                <w:color w:val="252525"/>
                <w:lang w:eastAsia="en-IN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252525"/>
            <w:lang w:eastAsia="en-IN"/>
          </w:rPr>
          <m:t>=</m:t>
        </m:r>
        <m:nary>
          <m:naryPr>
            <m:chr m:val="∑"/>
            <m:grow m:val="1"/>
            <m:ctrlPr>
              <w:rPr>
                <w:rFonts w:ascii="Cambria Math" w:eastAsia="Times New Roman" w:hAnsi="Cambria Math"/>
                <w:color w:val="252525"/>
                <w:lang w:eastAsia="en-IN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52525"/>
                <w:lang w:eastAsia="en-IN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252525"/>
                <w:lang w:eastAsia="en-IN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/>
                    <w:color w:val="252525"/>
                    <w:lang w:eastAsia="en-IN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/>
                        <w:color w:val="252525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252525"/>
                        <w:lang w:eastAsia="en-IN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252525"/>
                        <w:lang w:eastAsia="en-IN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/>
                    <w:color w:val="252525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52525"/>
                    <w:lang w:eastAsia="en-IN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52525"/>
                    <w:lang w:eastAsia="en-I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color w:val="252525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52525"/>
                    <w:lang w:eastAsia="en-IN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52525"/>
                    <w:lang w:eastAsia="en-IN"/>
                  </w:rPr>
                  <m:t>n-k</m:t>
                </m:r>
              </m:sup>
            </m:sSup>
          </m:e>
        </m:nary>
      </m:oMath>
      <w:r w:rsidR="00AD601B">
        <w:rPr>
          <w:rFonts w:eastAsia="Times New Roman"/>
          <w:color w:val="252525"/>
          <w:lang w:eastAsia="en-IN"/>
        </w:rPr>
        <w:tab/>
      </w:r>
      <w:r w:rsidR="00AD601B">
        <w:rPr>
          <w:rFonts w:eastAsia="Times New Roman"/>
          <w:color w:val="252525"/>
          <w:lang w:eastAsia="en-IN"/>
        </w:rPr>
        <w:tab/>
        <w:t>Equation (1)</w:t>
      </w:r>
    </w:p>
    <w:p w14:paraId="5CD1B41C" w14:textId="77777777" w:rsidR="00AD601B" w:rsidRDefault="00AD601B" w:rsidP="00AD601B">
      <w:pPr>
        <w:pStyle w:val="Default"/>
        <w:jc w:val="center"/>
        <w:rPr>
          <w:rFonts w:eastAsia="Times New Roman"/>
          <w:color w:val="252525"/>
          <w:lang w:eastAsia="en-IN"/>
        </w:rPr>
      </w:pPr>
    </w:p>
    <w:p w14:paraId="600BC9FB" w14:textId="77777777" w:rsidR="005474D5" w:rsidRPr="005474D5" w:rsidRDefault="005474D5" w:rsidP="005474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4D5">
        <w:rPr>
          <w:rFonts w:ascii="Times New Roman" w:hAnsi="Times New Roman" w:cs="Times New Roman"/>
          <w:b/>
          <w:bCs/>
          <w:sz w:val="24"/>
          <w:szCs w:val="24"/>
        </w:rPr>
        <w:t>Abbreviations</w:t>
      </w:r>
    </w:p>
    <w:p w14:paraId="3F507907" w14:textId="77777777" w:rsidR="005474D5" w:rsidRPr="005474D5" w:rsidRDefault="005474D5" w:rsidP="005474D5">
      <w:pPr>
        <w:pStyle w:val="Default"/>
        <w:jc w:val="both"/>
        <w:rPr>
          <w:rFonts w:eastAsia="Times New Roman"/>
          <w:color w:val="252525"/>
          <w:lang w:eastAsia="en-IN"/>
        </w:rPr>
      </w:pPr>
      <w:r w:rsidRPr="005474D5">
        <w:rPr>
          <w:rFonts w:eastAsia="Times New Roman"/>
          <w:color w:val="252525"/>
          <w:lang w:eastAsia="en-IN"/>
        </w:rPr>
        <w:t>All abbreviations should be defined on first use in the text along with the abbreviation in parenthesis. E.g., Magnetic Resonance Imaging (MRI)</w:t>
      </w:r>
    </w:p>
    <w:p w14:paraId="0D3FC907" w14:textId="77777777" w:rsidR="005474D5" w:rsidRPr="005474D5" w:rsidRDefault="005474D5" w:rsidP="005474D5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5474D5">
        <w:rPr>
          <w:rFonts w:ascii="Times New Roman" w:hAnsi="Times New Roman" w:cs="Times New Roman"/>
          <w:b/>
          <w:bCs/>
          <w:sz w:val="24"/>
          <w:szCs w:val="24"/>
        </w:rPr>
        <w:t>Units and Symbols</w:t>
      </w:r>
    </w:p>
    <w:p w14:paraId="630FCFF5" w14:textId="77777777" w:rsidR="005474D5" w:rsidRPr="005474D5" w:rsidRDefault="005474D5" w:rsidP="005474D5">
      <w:pPr>
        <w:pStyle w:val="Default"/>
        <w:jc w:val="both"/>
        <w:rPr>
          <w:rFonts w:eastAsia="Times New Roman"/>
          <w:color w:val="252525"/>
          <w:lang w:eastAsia="en-IN"/>
        </w:rPr>
      </w:pPr>
      <w:r w:rsidRPr="005474D5">
        <w:rPr>
          <w:rFonts w:eastAsia="Times New Roman"/>
          <w:color w:val="252525"/>
          <w:lang w:eastAsia="en-IN"/>
        </w:rPr>
        <w:t>Symbols should be used while referring to alpha, beta, mu, etc (Ex: α, β, µ, etc). All units to follow the International System of Units (SI units).</w:t>
      </w:r>
    </w:p>
    <w:p w14:paraId="7B25BFFE" w14:textId="77777777" w:rsidR="00AD601B" w:rsidRDefault="00AD601B" w:rsidP="005474D5">
      <w:pPr>
        <w:pStyle w:val="Default"/>
        <w:rPr>
          <w:rFonts w:eastAsia="Times New Roman"/>
          <w:color w:val="252525"/>
          <w:lang w:eastAsia="en-IN"/>
        </w:rPr>
      </w:pPr>
    </w:p>
    <w:p w14:paraId="3169B748" w14:textId="77777777" w:rsidR="00BF5FFD" w:rsidRDefault="00BF5FFD" w:rsidP="005474D5">
      <w:pPr>
        <w:pStyle w:val="Default"/>
        <w:rPr>
          <w:rFonts w:eastAsia="Times New Roman"/>
          <w:color w:val="252525"/>
          <w:lang w:eastAsia="en-IN"/>
        </w:rPr>
      </w:pPr>
    </w:p>
    <w:p w14:paraId="531A50B5" w14:textId="77777777" w:rsidR="00BF5FFD" w:rsidRPr="00AD601B" w:rsidRDefault="00BF5FFD" w:rsidP="005474D5">
      <w:pPr>
        <w:pStyle w:val="Default"/>
        <w:rPr>
          <w:rFonts w:eastAsia="Times New Roman"/>
          <w:color w:val="252525"/>
          <w:lang w:eastAsia="en-IN"/>
        </w:rPr>
      </w:pPr>
    </w:p>
    <w:p w14:paraId="5CDF41A0" w14:textId="53770F1E" w:rsidR="00936ECC" w:rsidRPr="00936ECC" w:rsidRDefault="00936ECC" w:rsidP="00FD590F">
      <w:pPr>
        <w:pStyle w:val="Default"/>
        <w:numPr>
          <w:ilvl w:val="0"/>
          <w:numId w:val="2"/>
        </w:numPr>
        <w:spacing w:before="240" w:after="240"/>
        <w:rPr>
          <w:b/>
          <w:bCs/>
          <w:color w:val="0070C0"/>
          <w:sz w:val="28"/>
          <w:szCs w:val="28"/>
        </w:rPr>
      </w:pPr>
      <w:r w:rsidRPr="00936ECC">
        <w:rPr>
          <w:b/>
          <w:bCs/>
          <w:color w:val="0070C0"/>
          <w:sz w:val="28"/>
          <w:szCs w:val="28"/>
        </w:rPr>
        <w:lastRenderedPageBreak/>
        <w:t xml:space="preserve">Conclusion </w:t>
      </w:r>
    </w:p>
    <w:p w14:paraId="7DE97E38" w14:textId="19751EAE" w:rsidR="00961449" w:rsidRDefault="00A518F2" w:rsidP="00FF5F03">
      <w:pPr>
        <w:pStyle w:val="NormalWeb"/>
        <w:spacing w:before="0" w:beforeAutospacing="0" w:after="0" w:afterAutospacing="0"/>
        <w:jc w:val="both"/>
        <w:rPr>
          <w:color w:val="252525"/>
        </w:rPr>
      </w:pPr>
      <w:r>
        <w:rPr>
          <w:color w:val="252525"/>
        </w:rPr>
        <w:t>&lt;Conclusion of the Article&gt;</w:t>
      </w:r>
    </w:p>
    <w:p w14:paraId="21A35635" w14:textId="77777777" w:rsidR="00AD601B" w:rsidRDefault="00AD601B" w:rsidP="00FF5F03">
      <w:pPr>
        <w:pStyle w:val="NormalWeb"/>
        <w:spacing w:before="0" w:beforeAutospacing="0" w:after="0" w:afterAutospacing="0"/>
        <w:jc w:val="both"/>
        <w:rPr>
          <w:color w:val="252525"/>
        </w:rPr>
      </w:pPr>
    </w:p>
    <w:p w14:paraId="12E92903" w14:textId="1AA08D2F" w:rsidR="00A518F2" w:rsidRDefault="00A518F2" w:rsidP="00A518F2">
      <w:pPr>
        <w:spacing w:before="24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518F2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Acknowledgement</w:t>
      </w:r>
    </w:p>
    <w:p w14:paraId="582C0564" w14:textId="009F538F" w:rsidR="00A518F2" w:rsidRDefault="00A518F2" w:rsidP="00A518F2">
      <w:pPr>
        <w:pStyle w:val="NormalWeb"/>
        <w:spacing w:before="0" w:beforeAutospacing="0" w:after="0" w:afterAutospacing="0"/>
        <w:jc w:val="both"/>
        <w:rPr>
          <w:color w:val="252525"/>
        </w:rPr>
      </w:pPr>
      <w:r w:rsidRPr="00A518F2">
        <w:rPr>
          <w:color w:val="252525"/>
        </w:rPr>
        <w:t>&lt;Thanks, and Acknowledgement&gt;</w:t>
      </w:r>
    </w:p>
    <w:p w14:paraId="2C9767C7" w14:textId="77777777" w:rsidR="00AD601B" w:rsidRPr="00A518F2" w:rsidRDefault="00AD601B" w:rsidP="00A518F2">
      <w:pPr>
        <w:pStyle w:val="NormalWeb"/>
        <w:spacing w:before="0" w:beforeAutospacing="0" w:after="0" w:afterAutospacing="0"/>
        <w:jc w:val="both"/>
        <w:rPr>
          <w:color w:val="252525"/>
        </w:rPr>
      </w:pPr>
    </w:p>
    <w:p w14:paraId="6436A60A" w14:textId="77777777" w:rsidR="00A518F2" w:rsidRDefault="00A518F2" w:rsidP="00A518F2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5B05C6E3" w14:textId="4BB47ED1" w:rsidR="005A075C" w:rsidRDefault="005A075C" w:rsidP="005A075C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0F575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References</w:t>
      </w:r>
    </w:p>
    <w:p w14:paraId="0F160AFF" w14:textId="77777777" w:rsidR="000B23A8" w:rsidRPr="000F5753" w:rsidRDefault="000B23A8" w:rsidP="005A075C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55537A5A" w14:textId="77777777" w:rsidR="000B23A8" w:rsidRPr="001874AB" w:rsidRDefault="000B23A8" w:rsidP="000B23A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1874AB">
        <w:rPr>
          <w:rFonts w:ascii="Times New Roman" w:hAnsi="Times New Roman" w:cs="Times New Roman"/>
          <w:b/>
          <w:sz w:val="24"/>
          <w:szCs w:val="24"/>
          <w:highlight w:val="green"/>
        </w:rPr>
        <w:t>To refer a research article:</w:t>
      </w:r>
    </w:p>
    <w:p w14:paraId="07ABD00E" w14:textId="77777777" w:rsidR="005A075C" w:rsidRPr="000B23A8" w:rsidRDefault="005A075C" w:rsidP="000B23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7784F" w14:textId="682E6C39" w:rsidR="00936ECC" w:rsidRPr="00936ECC" w:rsidRDefault="00C14B93" w:rsidP="000B23A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&lt;Author1, Author2, et.al, “Title”, Journal name, ISSN, Volume, Issue, Year, </w:t>
      </w:r>
      <w:proofErr w:type="gramStart"/>
      <w:r>
        <w:rPr>
          <w:rFonts w:ascii="Times New Roman" w:hAnsi="Times New Roman" w:cs="Times New Roman"/>
          <w:sz w:val="24"/>
          <w:szCs w:val="24"/>
        </w:rPr>
        <w:t>pp.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DOI:&gt;</w:t>
      </w:r>
    </w:p>
    <w:p w14:paraId="48A561B9" w14:textId="172E2891" w:rsidR="00C14B93" w:rsidRPr="000B23A8" w:rsidRDefault="00D60F76" w:rsidP="000B23A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X.Xxxxx</w:t>
      </w:r>
      <w:proofErr w:type="spellEnd"/>
      <w:r w:rsidR="00C14B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Yyyyy</w:t>
      </w:r>
      <w:proofErr w:type="spellEnd"/>
      <w:r>
        <w:rPr>
          <w:rFonts w:ascii="Times New Roman" w:hAnsi="Times New Roman" w:cs="Times New Roman"/>
          <w:sz w:val="24"/>
          <w:szCs w:val="24"/>
        </w:rPr>
        <w:t>, et.al,</w:t>
      </w:r>
      <w:r w:rsidR="00C14B93">
        <w:rPr>
          <w:rFonts w:ascii="Times New Roman" w:hAnsi="Times New Roman" w:cs="Times New Roman"/>
          <w:sz w:val="24"/>
          <w:szCs w:val="24"/>
        </w:rPr>
        <w:t xml:space="preserve"> “</w:t>
      </w:r>
      <w:r w:rsidR="00C14B93" w:rsidRPr="00C14B93">
        <w:rPr>
          <w:rFonts w:ascii="Times New Roman" w:hAnsi="Times New Roman" w:cs="Times New Roman"/>
          <w:sz w:val="24"/>
          <w:szCs w:val="24"/>
        </w:rPr>
        <w:t>Diagnostic Prototypical for Moment-Curvature Behaviour of Fibre Reinforced Concrete Beams</w:t>
      </w:r>
      <w:r w:rsidR="00C14B93">
        <w:rPr>
          <w:rFonts w:ascii="Times New Roman" w:hAnsi="Times New Roman" w:cs="Times New Roman"/>
          <w:sz w:val="24"/>
          <w:szCs w:val="24"/>
        </w:rPr>
        <w:t xml:space="preserve">”, IJAEAST, ISSN: </w:t>
      </w:r>
      <w:r w:rsidR="00C14B93" w:rsidRPr="00C14B93">
        <w:rPr>
          <w:rFonts w:ascii="Times New Roman" w:hAnsi="Times New Roman" w:cs="Times New Roman"/>
          <w:sz w:val="24"/>
          <w:szCs w:val="24"/>
        </w:rPr>
        <w:t>2583-7346</w:t>
      </w:r>
      <w:r w:rsidR="00C14B93">
        <w:rPr>
          <w:rFonts w:ascii="Times New Roman" w:hAnsi="Times New Roman" w:cs="Times New Roman"/>
          <w:sz w:val="24"/>
          <w:szCs w:val="24"/>
        </w:rPr>
        <w:t xml:space="preserve">, Volume-1, Issue-2, May 2023, pp. 1-10, DOI: </w:t>
      </w:r>
      <w:hyperlink r:id="rId9" w:history="1">
        <w:r w:rsidRPr="000B23A8">
          <w:t>https://doi-ds.org/doilink/05.2023-76281641/0005052023</w:t>
        </w:r>
      </w:hyperlink>
    </w:p>
    <w:p w14:paraId="23A1A314" w14:textId="77777777" w:rsidR="000B23A8" w:rsidRDefault="000B23A8" w:rsidP="000B23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E5FF9" w14:textId="77777777" w:rsidR="000B23A8" w:rsidRPr="001874AB" w:rsidRDefault="000B23A8" w:rsidP="001874A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1874AB">
        <w:rPr>
          <w:rFonts w:ascii="Times New Roman" w:hAnsi="Times New Roman" w:cs="Times New Roman"/>
          <w:b/>
          <w:sz w:val="24"/>
          <w:szCs w:val="24"/>
          <w:highlight w:val="green"/>
        </w:rPr>
        <w:t>To refer a publication of proceedings:</w:t>
      </w:r>
    </w:p>
    <w:p w14:paraId="0F04AECC" w14:textId="77777777" w:rsidR="000B23A8" w:rsidRPr="00032D28" w:rsidRDefault="000B23A8" w:rsidP="000B23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28BB2" w14:textId="6EBD461A" w:rsidR="000B23A8" w:rsidRDefault="000B23A8" w:rsidP="000B23A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D28">
        <w:rPr>
          <w:rFonts w:ascii="Times New Roman" w:hAnsi="Times New Roman" w:cs="Times New Roman"/>
          <w:sz w:val="24"/>
          <w:szCs w:val="24"/>
        </w:rPr>
        <w:t>Kapitsaki</w:t>
      </w:r>
      <w:proofErr w:type="spellEnd"/>
      <w:r w:rsidRPr="00032D28">
        <w:rPr>
          <w:rFonts w:ascii="Times New Roman" w:hAnsi="Times New Roman" w:cs="Times New Roman"/>
          <w:sz w:val="24"/>
          <w:szCs w:val="24"/>
        </w:rPr>
        <w:t xml:space="preserve"> GM. Reflecting user privacy preferences in context-aware Web Services. Department of Computer Science University of Cyprus Nicosia, Cyprus. </w:t>
      </w:r>
      <w:r>
        <w:rPr>
          <w:rFonts w:ascii="Times New Roman" w:hAnsi="Times New Roman" w:cs="Times New Roman"/>
          <w:sz w:val="24"/>
          <w:szCs w:val="24"/>
        </w:rPr>
        <w:t xml:space="preserve">In: </w:t>
      </w:r>
      <w:r w:rsidRPr="00032D28">
        <w:rPr>
          <w:rFonts w:ascii="Times New Roman" w:hAnsi="Times New Roman" w:cs="Times New Roman"/>
          <w:sz w:val="24"/>
          <w:szCs w:val="24"/>
        </w:rPr>
        <w:t xml:space="preserve">Proceedings of the IEEE 20th International Conference on Web Services. 2013. </w:t>
      </w:r>
      <w:hyperlink r:id="rId10" w:history="1">
        <w:r w:rsidRPr="003351E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https://doi.org/10.1109/ICWS.2013.26</w:t>
        </w:r>
      </w:hyperlink>
    </w:p>
    <w:p w14:paraId="406E7D8F" w14:textId="77777777" w:rsidR="000B23A8" w:rsidRPr="00032D28" w:rsidRDefault="000B23A8" w:rsidP="000B23A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9D39AC2" w14:textId="77777777" w:rsidR="000B23A8" w:rsidRPr="001874AB" w:rsidRDefault="000B23A8" w:rsidP="001874A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1874AB">
        <w:rPr>
          <w:rFonts w:ascii="Times New Roman" w:hAnsi="Times New Roman" w:cs="Times New Roman"/>
          <w:b/>
          <w:sz w:val="24"/>
          <w:szCs w:val="24"/>
          <w:highlight w:val="green"/>
        </w:rPr>
        <w:t>To refer a Book{print}:</w:t>
      </w:r>
    </w:p>
    <w:p w14:paraId="75E4ED13" w14:textId="77777777" w:rsidR="000B23A8" w:rsidRPr="00032D28" w:rsidRDefault="000B23A8" w:rsidP="000B2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67E19E" w14:textId="77777777" w:rsidR="000B23A8" w:rsidRDefault="000B23A8" w:rsidP="000B23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D28">
        <w:rPr>
          <w:rFonts w:ascii="Times New Roman" w:hAnsi="Times New Roman" w:cs="Times New Roman"/>
          <w:sz w:val="24"/>
          <w:szCs w:val="24"/>
        </w:rPr>
        <w:t>Carlson BM. Human embryology and developmental biology. 4th ed. St. Louis: Mosby; 2009. 541 p.</w:t>
      </w:r>
    </w:p>
    <w:p w14:paraId="47974A91" w14:textId="77777777" w:rsidR="000B23A8" w:rsidRDefault="000B23A8" w:rsidP="000B23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D0EC3" w14:textId="77777777" w:rsidR="000B23A8" w:rsidRPr="001874AB" w:rsidRDefault="000B23A8" w:rsidP="001874A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1874AB">
        <w:rPr>
          <w:rFonts w:ascii="Times New Roman" w:hAnsi="Times New Roman" w:cs="Times New Roman"/>
          <w:b/>
          <w:sz w:val="24"/>
          <w:szCs w:val="24"/>
          <w:highlight w:val="green"/>
        </w:rPr>
        <w:t>To refer a Chapter in a Book {internet source}:</w:t>
      </w:r>
    </w:p>
    <w:p w14:paraId="6D7C43F3" w14:textId="77777777" w:rsidR="000B23A8" w:rsidRPr="00032D28" w:rsidRDefault="000B23A8" w:rsidP="000B23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347BDE2" w14:textId="71434215" w:rsidR="000B23A8" w:rsidRDefault="000B23A8" w:rsidP="000B23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32D2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Halpen-Felsher</w:t>
      </w:r>
      <w:proofErr w:type="spellEnd"/>
      <w:r w:rsidRPr="00032D2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BL, Morrell HE. Preventing and reducing tobacco use. In: </w:t>
      </w:r>
      <w:proofErr w:type="spellStart"/>
      <w:r w:rsidRPr="00032D2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Berlan</w:t>
      </w:r>
      <w:proofErr w:type="spellEnd"/>
      <w:r w:rsidRPr="00032D2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ED, </w:t>
      </w:r>
      <w:proofErr w:type="spellStart"/>
      <w:r w:rsidRPr="00032D2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Bravender</w:t>
      </w:r>
      <w:proofErr w:type="spellEnd"/>
      <w:r w:rsidRPr="00032D2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T, editors. Adolescent medicine today: a guide to caring for the adolescent patient [Internet]. Singapore: World Scientific Publishing Co.; 2012 [cited 2019 Nov 3]. Chapter 18. Available from: </w:t>
      </w:r>
      <w:hyperlink r:id="rId11" w:history="1">
        <w:r w:rsidRPr="003351E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https://doi.org/10.1142/9789814324496_0018</w:t>
        </w:r>
      </w:hyperlink>
    </w:p>
    <w:p w14:paraId="6E16BDEF" w14:textId="77777777" w:rsidR="000B23A8" w:rsidRDefault="000B23A8" w:rsidP="000B23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297333A" w14:textId="77777777" w:rsidR="000B23A8" w:rsidRPr="001874AB" w:rsidRDefault="000B23A8" w:rsidP="001874A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1874AB">
        <w:rPr>
          <w:rFonts w:ascii="Times New Roman" w:hAnsi="Times New Roman" w:cs="Times New Roman"/>
          <w:b/>
          <w:sz w:val="24"/>
          <w:szCs w:val="24"/>
          <w:highlight w:val="green"/>
        </w:rPr>
        <w:t>Internet source</w:t>
      </w:r>
    </w:p>
    <w:p w14:paraId="34CAAF35" w14:textId="77777777" w:rsidR="000B23A8" w:rsidRPr="000B23A8" w:rsidRDefault="000B23A8" w:rsidP="000B23A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E0D9507" w14:textId="646A02E9" w:rsidR="000B23A8" w:rsidRPr="00111E14" w:rsidRDefault="000B23A8" w:rsidP="000B23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2D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Australian Medical Association [Internet]. Barton ACT: AMA; c1995-</w:t>
      </w:r>
      <w:proofErr w:type="gramStart"/>
      <w:r w:rsidRPr="00032D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2012 .</w:t>
      </w:r>
      <w:proofErr w:type="gramEnd"/>
      <w:r w:rsidRPr="00032D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Junior doctors and medical students call for urgent solution to medical training crisis; 2012 Oct 22 [cited 2019 Nov 5]; [about 3 screens]. Available from:</w:t>
      </w:r>
    </w:p>
    <w:p w14:paraId="244CC525" w14:textId="77777777" w:rsidR="000B23A8" w:rsidRPr="000B23A8" w:rsidRDefault="000B23A8" w:rsidP="000B23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13F17" w14:textId="77777777" w:rsidR="000B23A8" w:rsidRPr="000B23A8" w:rsidRDefault="000B23A8" w:rsidP="000B23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2E6B0" w14:textId="77777777" w:rsidR="00D60F76" w:rsidRDefault="00D60F76" w:rsidP="00D6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F75B0" w14:textId="77777777" w:rsidR="00D60F76" w:rsidRDefault="00D60F76" w:rsidP="00D6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14FF1" w14:textId="77777777" w:rsidR="00D60F76" w:rsidRDefault="00D60F76" w:rsidP="00D6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F751A" w14:textId="77777777" w:rsidR="00D60F76" w:rsidRDefault="00D60F76" w:rsidP="00D6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26DB7" w14:textId="153212C0" w:rsidR="00D60F76" w:rsidRDefault="00D60F76" w:rsidP="00D6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Kindly refer published Articles at </w:t>
      </w:r>
      <w:hyperlink r:id="rId12" w:history="1">
        <w:r w:rsidRPr="0070454E">
          <w:rPr>
            <w:rStyle w:val="Hyperlink"/>
            <w:rFonts w:ascii="Times New Roman" w:hAnsi="Times New Roman" w:cs="Times New Roman"/>
            <w:sz w:val="24"/>
            <w:szCs w:val="24"/>
          </w:rPr>
          <w:t>www.ijaeast.com</w:t>
        </w:r>
      </w:hyperlink>
    </w:p>
    <w:p w14:paraId="39DA9488" w14:textId="77777777" w:rsidR="00D60F76" w:rsidRPr="00D60F76" w:rsidRDefault="00D60F76" w:rsidP="00D6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0F76" w:rsidRPr="00D60F76" w:rsidSect="001874AB">
      <w:headerReference w:type="default" r:id="rId13"/>
      <w:footerReference w:type="default" r:id="rId14"/>
      <w:pgSz w:w="11906" w:h="16838"/>
      <w:pgMar w:top="1440" w:right="1440" w:bottom="709" w:left="1440" w:header="426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6163" w14:textId="77777777" w:rsidR="00DA7FC0" w:rsidRDefault="00DA7FC0" w:rsidP="0088424A">
      <w:pPr>
        <w:spacing w:after="0" w:line="240" w:lineRule="auto"/>
      </w:pPr>
      <w:r>
        <w:separator/>
      </w:r>
    </w:p>
  </w:endnote>
  <w:endnote w:type="continuationSeparator" w:id="0">
    <w:p w14:paraId="1AE62926" w14:textId="77777777" w:rsidR="00DA7FC0" w:rsidRDefault="00DA7FC0" w:rsidP="0088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4B014" w14:textId="344807F4" w:rsidR="0091417C" w:rsidRDefault="0091417C" w:rsidP="00320F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BAE113" wp14:editId="5F75EDBB">
              <wp:simplePos x="0" y="0"/>
              <wp:positionH relativeFrom="page">
                <wp:posOffset>838200</wp:posOffset>
              </wp:positionH>
              <wp:positionV relativeFrom="page">
                <wp:posOffset>9599295</wp:posOffset>
              </wp:positionV>
              <wp:extent cx="5879465" cy="73660"/>
              <wp:effectExtent l="0" t="0" r="0" b="0"/>
              <wp:wrapNone/>
              <wp:docPr id="2055812150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79465" cy="73660"/>
                      </a:xfrm>
                      <a:custGeom>
                        <a:avLst/>
                        <a:gdLst>
                          <a:gd name="T0" fmla="+- 0 5967 1325"/>
                          <a:gd name="T1" fmla="*/ T0 w 9259"/>
                          <a:gd name="T2" fmla="+- 0 15240 15240"/>
                          <a:gd name="T3" fmla="*/ 15240 h 116"/>
                          <a:gd name="T4" fmla="+- 0 1325 1325"/>
                          <a:gd name="T5" fmla="*/ T4 w 9259"/>
                          <a:gd name="T6" fmla="+- 0 15240 15240"/>
                          <a:gd name="T7" fmla="*/ 15240 h 116"/>
                          <a:gd name="T8" fmla="+- 0 1325 1325"/>
                          <a:gd name="T9" fmla="*/ T8 w 9259"/>
                          <a:gd name="T10" fmla="+- 0 15355 15240"/>
                          <a:gd name="T11" fmla="*/ 15355 h 116"/>
                          <a:gd name="T12" fmla="+- 0 5967 1325"/>
                          <a:gd name="T13" fmla="*/ T12 w 9259"/>
                          <a:gd name="T14" fmla="+- 0 15355 15240"/>
                          <a:gd name="T15" fmla="*/ 15355 h 116"/>
                          <a:gd name="T16" fmla="+- 0 5967 1325"/>
                          <a:gd name="T17" fmla="*/ T16 w 9259"/>
                          <a:gd name="T18" fmla="+- 0 15240 15240"/>
                          <a:gd name="T19" fmla="*/ 15240 h 116"/>
                          <a:gd name="T20" fmla="+- 0 10584 1325"/>
                          <a:gd name="T21" fmla="*/ T20 w 9259"/>
                          <a:gd name="T22" fmla="+- 0 15240 15240"/>
                          <a:gd name="T23" fmla="*/ 15240 h 116"/>
                          <a:gd name="T24" fmla="+- 0 5967 1325"/>
                          <a:gd name="T25" fmla="*/ T24 w 9259"/>
                          <a:gd name="T26" fmla="+- 0 15240 15240"/>
                          <a:gd name="T27" fmla="*/ 15240 h 116"/>
                          <a:gd name="T28" fmla="+- 0 5967 1325"/>
                          <a:gd name="T29" fmla="*/ T28 w 9259"/>
                          <a:gd name="T30" fmla="+- 0 15355 15240"/>
                          <a:gd name="T31" fmla="*/ 15355 h 116"/>
                          <a:gd name="T32" fmla="+- 0 10584 1325"/>
                          <a:gd name="T33" fmla="*/ T32 w 9259"/>
                          <a:gd name="T34" fmla="+- 0 15355 15240"/>
                          <a:gd name="T35" fmla="*/ 15355 h 116"/>
                          <a:gd name="T36" fmla="+- 0 10584 1325"/>
                          <a:gd name="T37" fmla="*/ T36 w 9259"/>
                          <a:gd name="T38" fmla="+- 0 15240 15240"/>
                          <a:gd name="T39" fmla="*/ 15240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59" h="116">
                            <a:moveTo>
                              <a:pt x="4642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642" y="115"/>
                            </a:lnTo>
                            <a:lnTo>
                              <a:pt x="4642" y="0"/>
                            </a:lnTo>
                            <a:close/>
                            <a:moveTo>
                              <a:pt x="9259" y="0"/>
                            </a:moveTo>
                            <a:lnTo>
                              <a:pt x="4642" y="0"/>
                            </a:lnTo>
                            <a:lnTo>
                              <a:pt x="4642" y="115"/>
                            </a:lnTo>
                            <a:lnTo>
                              <a:pt x="9259" y="115"/>
                            </a:lnTo>
                            <a:lnTo>
                              <a:pt x="9259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47B9D1" id="Freeform: Shape 1" o:spid="_x0000_s1026" style="position:absolute;margin-left:66pt;margin-top:755.85pt;width:462.95pt;height: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5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" path="m4642,l,,,115r4642,l4642,xm9259,l4642,r,115l9259,115,9259,xe" fillcolor="#4f81bc" stroked="f">
              <v:path arrowok="t" o:connecttype="custom" o:connectlocs="2947670,9677400;0,9677400;0,9750425;2947670,9750425;2947670,9677400;5879465,9677400;2947670,9677400;2947670,9750425;5879465,9750425;5879465,9677400" o:connectangles="0,0,0,0,0,0,0,0,0,0"/>
              <w10:wrap anchorx="page" anchory="page"/>
            </v:shape>
          </w:pict>
        </mc:Fallback>
      </mc:AlternateContent>
    </w:r>
  </w:p>
  <w:p w14:paraId="180028A9" w14:textId="09222559" w:rsidR="00320F21" w:rsidRPr="005A075C" w:rsidRDefault="00000000" w:rsidP="00320F21">
    <w:pPr>
      <w:pStyle w:val="Footer"/>
      <w:rPr>
        <w:color w:val="0070C0"/>
      </w:rPr>
    </w:pPr>
    <w:hyperlink r:id="rId1" w:history="1">
      <w:r w:rsidR="0091417C" w:rsidRPr="00915994">
        <w:rPr>
          <w:rStyle w:val="Hyperlink"/>
          <w:rFonts w:ascii="Times New Roman" w:hAnsi="Times New Roman" w:cs="Times New Roman"/>
          <w:sz w:val="24"/>
          <w:szCs w:val="24"/>
          <w:u w:val="none"/>
        </w:rPr>
        <w:t>www.ijaeast.com</w:t>
      </w:r>
    </w:hyperlink>
    <w:r w:rsidR="00320F21" w:rsidRPr="00320F21">
      <w:rPr>
        <w:rFonts w:ascii="Times New Roman" w:hAnsi="Times New Roman" w:cs="Times New Roman"/>
        <w:sz w:val="24"/>
        <w:szCs w:val="24"/>
      </w:rPr>
      <w:t xml:space="preserve"> </w:t>
    </w:r>
    <w:r w:rsidR="00320F21">
      <w:rPr>
        <w:rFonts w:ascii="Times New Roman" w:hAnsi="Times New Roman" w:cs="Times New Roman"/>
        <w:sz w:val="24"/>
        <w:szCs w:val="24"/>
      </w:rPr>
      <w:t xml:space="preserve">  </w:t>
    </w:r>
    <w:r w:rsidR="00320F21" w:rsidRPr="00320F21">
      <w:rPr>
        <w:rFonts w:ascii="Times New Roman" w:hAnsi="Times New Roman" w:cs="Times New Roman"/>
        <w:sz w:val="24"/>
        <w:szCs w:val="24"/>
      </w:rPr>
      <w:t xml:space="preserve">             </w:t>
    </w:r>
    <w:r w:rsidR="00335E4E">
      <w:rPr>
        <w:rFonts w:ascii="Times New Roman" w:hAnsi="Times New Roman" w:cs="Times New Roman"/>
        <w:sz w:val="24"/>
        <w:szCs w:val="24"/>
      </w:rPr>
      <w:t xml:space="preserve">    </w:t>
    </w:r>
    <w:r w:rsidR="003229DF">
      <w:rPr>
        <w:rFonts w:ascii="Times New Roman" w:hAnsi="Times New Roman" w:cs="Times New Roman"/>
        <w:sz w:val="24"/>
        <w:szCs w:val="24"/>
      </w:rPr>
      <w:t xml:space="preserve">    </w:t>
    </w:r>
    <w:r w:rsidR="00335E4E">
      <w:rPr>
        <w:rFonts w:ascii="Times New Roman" w:hAnsi="Times New Roman" w:cs="Times New Roman"/>
        <w:sz w:val="24"/>
        <w:szCs w:val="24"/>
      </w:rPr>
      <w:t xml:space="preserve">           </w:t>
    </w:r>
    <w:r w:rsidR="00915994" w:rsidRPr="00915994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197636D1" wp14:editId="0287D5F3">
          <wp:extent cx="136027" cy="120650"/>
          <wp:effectExtent l="0" t="0" r="0" b="0"/>
          <wp:docPr id="372614777" name="Picture 3726147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144971" cy="128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E4E" w:rsidRPr="00335E4E">
      <w:rPr>
        <w:rFonts w:ascii="Times New Roman" w:hAnsi="Times New Roman" w:cs="Times New Roman"/>
        <w:color w:val="70AD47" w:themeColor="accent6"/>
        <w:sz w:val="24"/>
        <w:szCs w:val="24"/>
      </w:rPr>
      <w:t xml:space="preserve">The Palm </w:t>
    </w:r>
    <w:r w:rsidR="005B6CB9">
      <w:rPr>
        <w:rFonts w:ascii="Times New Roman" w:hAnsi="Times New Roman" w:cs="Times New Roman"/>
        <w:color w:val="70AD47" w:themeColor="accent6"/>
        <w:sz w:val="24"/>
        <w:szCs w:val="24"/>
      </w:rPr>
      <w:t xml:space="preserve">Series         </w:t>
    </w:r>
    <w:r w:rsidR="00320F21" w:rsidRPr="00335E4E">
      <w:rPr>
        <w:rFonts w:ascii="Times New Roman" w:hAnsi="Times New Roman" w:cs="Times New Roman"/>
        <w:color w:val="70AD47" w:themeColor="accent6"/>
        <w:sz w:val="24"/>
        <w:szCs w:val="24"/>
      </w:rPr>
      <w:t xml:space="preserve">                                            </w:t>
    </w:r>
    <w:sdt>
      <w:sdtPr>
        <w:id w:val="-575290561"/>
        <w:docPartObj>
          <w:docPartGallery w:val="Page Numbers (Bottom of Page)"/>
          <w:docPartUnique/>
        </w:docPartObj>
      </w:sdtPr>
      <w:sdtEndPr>
        <w:rPr>
          <w:noProof/>
          <w:color w:val="0070C0"/>
        </w:rPr>
      </w:sdtEndPr>
      <w:sdtContent>
        <w:r w:rsidR="00320F21" w:rsidRPr="005A075C">
          <w:rPr>
            <w:color w:val="0070C0"/>
          </w:rPr>
          <w:fldChar w:fldCharType="begin"/>
        </w:r>
        <w:r w:rsidR="00320F21" w:rsidRPr="005A075C">
          <w:rPr>
            <w:color w:val="0070C0"/>
          </w:rPr>
          <w:instrText xml:space="preserve"> PAGE   \* MERGEFORMAT </w:instrText>
        </w:r>
        <w:r w:rsidR="00320F21" w:rsidRPr="005A075C">
          <w:rPr>
            <w:color w:val="0070C0"/>
          </w:rPr>
          <w:fldChar w:fldCharType="separate"/>
        </w:r>
        <w:r w:rsidR="00320F21" w:rsidRPr="005A075C">
          <w:rPr>
            <w:noProof/>
            <w:color w:val="0070C0"/>
          </w:rPr>
          <w:t>2</w:t>
        </w:r>
        <w:r w:rsidR="00320F21" w:rsidRPr="005A075C">
          <w:rPr>
            <w:noProof/>
            <w:color w:val="0070C0"/>
          </w:rPr>
          <w:fldChar w:fldCharType="end"/>
        </w:r>
      </w:sdtContent>
    </w:sdt>
  </w:p>
  <w:p w14:paraId="39327410" w14:textId="59B3BA4C" w:rsidR="000B11F8" w:rsidRDefault="000B11F8" w:rsidP="0091417C">
    <w:pPr>
      <w:pStyle w:val="Footer"/>
      <w:jc w:val="right"/>
    </w:pPr>
  </w:p>
  <w:p w14:paraId="3CE497B8" w14:textId="77777777" w:rsidR="000E12C4" w:rsidRDefault="000E12C4"/>
  <w:p w14:paraId="25E237A8" w14:textId="77777777" w:rsidR="000E12C4" w:rsidRDefault="000E12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B06B9" w14:textId="77777777" w:rsidR="00DA7FC0" w:rsidRDefault="00DA7FC0" w:rsidP="0088424A">
      <w:pPr>
        <w:spacing w:after="0" w:line="240" w:lineRule="auto"/>
      </w:pPr>
      <w:r>
        <w:separator/>
      </w:r>
    </w:p>
  </w:footnote>
  <w:footnote w:type="continuationSeparator" w:id="0">
    <w:p w14:paraId="686F3A83" w14:textId="77777777" w:rsidR="00DA7FC0" w:rsidRDefault="00DA7FC0" w:rsidP="0088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B48E" w14:textId="05ED6043" w:rsidR="0088424A" w:rsidRPr="0030287A" w:rsidRDefault="0088424A" w:rsidP="0088424A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30287A">
      <w:rPr>
        <w:rFonts w:ascii="Times New Roman" w:hAnsi="Times New Roman" w:cs="Times New Roman"/>
        <w:sz w:val="20"/>
        <w:szCs w:val="20"/>
      </w:rPr>
      <w:t xml:space="preserve">ISSN: </w:t>
    </w:r>
    <w:r w:rsidR="007F2C50" w:rsidRPr="0030287A">
      <w:rPr>
        <w:rFonts w:ascii="Times New Roman" w:hAnsi="Times New Roman" w:cs="Times New Roman"/>
        <w:sz w:val="20"/>
        <w:szCs w:val="20"/>
      </w:rPr>
      <w:t>2583-7346</w:t>
    </w:r>
  </w:p>
  <w:p w14:paraId="28F1838E" w14:textId="5CF9CF34" w:rsidR="0088424A" w:rsidRPr="00ED24A1" w:rsidRDefault="00BF4BBF" w:rsidP="0088424A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ED24A1">
      <w:rPr>
        <w:rFonts w:ascii="Times New Roman" w:hAnsi="Times New Roman" w:cs="Times New Roman"/>
        <w:sz w:val="20"/>
        <w:szCs w:val="20"/>
      </w:rPr>
      <w:t>DOI:</w:t>
    </w:r>
    <w:r w:rsidR="00713E18">
      <w:rPr>
        <w:rFonts w:ascii="Times New Roman" w:hAnsi="Times New Roman" w:cs="Times New Roman"/>
        <w:sz w:val="20"/>
        <w:szCs w:val="20"/>
      </w:rPr>
      <w:t xml:space="preserve"> </w:t>
    </w:r>
    <w:hyperlink r:id="rId1" w:tgtFrame="_blank" w:history="1">
      <w:r w:rsidR="00261A0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261A05">
        <w:rPr>
          <w:rFonts w:ascii="Times New Roman" w:hAnsi="Times New Roman" w:cs="Times New Roman"/>
          <w:sz w:val="20"/>
          <w:szCs w:val="20"/>
        </w:rPr>
        <w:t>doi</w:t>
      </w:r>
      <w:proofErr w:type="spellEnd"/>
    </w:hyperlink>
    <w:r w:rsidR="00261A05">
      <w:rPr>
        <w:rFonts w:ascii="Times New Roman" w:hAnsi="Times New Roman" w:cs="Times New Roman"/>
        <w:sz w:val="20"/>
        <w:szCs w:val="20"/>
      </w:rPr>
      <w:t xml:space="preserve"> -ds – number&gt;</w:t>
    </w:r>
    <w:r w:rsidRPr="00ED24A1">
      <w:rPr>
        <w:rFonts w:ascii="Times New Roman" w:hAnsi="Times New Roman" w:cs="Times New Roman"/>
        <w:sz w:val="20"/>
        <w:szCs w:val="20"/>
      </w:rPr>
      <w:t xml:space="preserve">, </w:t>
    </w:r>
    <w:r w:rsidR="00261A05">
      <w:rPr>
        <w:rFonts w:ascii="Times New Roman" w:hAnsi="Times New Roman" w:cs="Times New Roman"/>
        <w:sz w:val="20"/>
        <w:szCs w:val="20"/>
      </w:rPr>
      <w:t>&lt;month year</w:t>
    </w:r>
    <w:r w:rsidR="00D60F76">
      <w:rPr>
        <w:rFonts w:ascii="Times New Roman" w:hAnsi="Times New Roman" w:cs="Times New Roman"/>
        <w:sz w:val="20"/>
        <w:szCs w:val="20"/>
      </w:rPr>
      <w:t>&gt;</w:t>
    </w:r>
    <w:r w:rsidR="0088424A" w:rsidRPr="00ED24A1">
      <w:rPr>
        <w:rFonts w:ascii="Times New Roman" w:hAnsi="Times New Roman" w:cs="Times New Roman"/>
        <w:sz w:val="20"/>
        <w:szCs w:val="20"/>
      </w:rPr>
      <w:t>, Volume</w:t>
    </w:r>
    <w:r w:rsidR="00261A05">
      <w:rPr>
        <w:rFonts w:ascii="Times New Roman" w:hAnsi="Times New Roman" w:cs="Times New Roman"/>
        <w:sz w:val="20"/>
        <w:szCs w:val="20"/>
      </w:rPr>
      <w:t>-</w:t>
    </w:r>
    <w:r w:rsidR="0088424A" w:rsidRPr="00ED24A1">
      <w:rPr>
        <w:rFonts w:ascii="Times New Roman" w:hAnsi="Times New Roman" w:cs="Times New Roman"/>
        <w:sz w:val="20"/>
        <w:szCs w:val="20"/>
      </w:rPr>
      <w:t>-</w:t>
    </w:r>
    <w:r w:rsidR="00261A05">
      <w:rPr>
        <w:rFonts w:ascii="Times New Roman" w:hAnsi="Times New Roman" w:cs="Times New Roman"/>
        <w:sz w:val="20"/>
        <w:szCs w:val="20"/>
      </w:rPr>
      <w:t>&lt;volume no.&gt;</w:t>
    </w:r>
    <w:r w:rsidR="0088424A" w:rsidRPr="00ED24A1">
      <w:rPr>
        <w:rFonts w:ascii="Times New Roman" w:hAnsi="Times New Roman" w:cs="Times New Roman"/>
        <w:sz w:val="20"/>
        <w:szCs w:val="20"/>
      </w:rPr>
      <w:t>, Issue-</w:t>
    </w:r>
    <w:r w:rsidR="00B603FC" w:rsidRPr="00ED24A1">
      <w:rPr>
        <w:rFonts w:ascii="Times New Roman" w:hAnsi="Times New Roman" w:cs="Times New Roman"/>
        <w:sz w:val="20"/>
        <w:szCs w:val="20"/>
      </w:rPr>
      <w:t xml:space="preserve"> </w:t>
    </w:r>
    <w:r w:rsidR="00261A05">
      <w:rPr>
        <w:rFonts w:ascii="Times New Roman" w:hAnsi="Times New Roman" w:cs="Times New Roman"/>
        <w:sz w:val="20"/>
        <w:szCs w:val="20"/>
      </w:rPr>
      <w:t xml:space="preserve">&lt;Issue no.&gt; </w:t>
    </w:r>
    <w:r w:rsidR="00B603FC" w:rsidRPr="00ED24A1">
      <w:rPr>
        <w:rFonts w:ascii="Times New Roman" w:hAnsi="Times New Roman" w:cs="Times New Roman"/>
        <w:sz w:val="20"/>
        <w:szCs w:val="20"/>
      </w:rPr>
      <w:t xml:space="preserve">pp. </w:t>
    </w:r>
    <w:r w:rsidR="00261A05">
      <w:rPr>
        <w:rFonts w:ascii="Times New Roman" w:hAnsi="Times New Roman" w:cs="Times New Roman"/>
        <w:sz w:val="20"/>
        <w:szCs w:val="20"/>
      </w:rPr>
      <w:t>&lt;page no.&gt;</w:t>
    </w:r>
  </w:p>
  <w:p w14:paraId="7A73A184" w14:textId="5CE336FB" w:rsidR="0088424A" w:rsidRPr="008945E4" w:rsidRDefault="0088424A" w:rsidP="0041043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945E4">
      <w:rPr>
        <w:rFonts w:ascii="Times New Roman" w:hAnsi="Times New Roman" w:cs="Times New Roman"/>
        <w:sz w:val="24"/>
        <w:szCs w:val="24"/>
      </w:rPr>
      <w:t>International Journal of Advances in Engineering Architecture Science and Technology</w:t>
    </w:r>
  </w:p>
  <w:p w14:paraId="13C11301" w14:textId="77777777" w:rsidR="0088424A" w:rsidRDefault="0088424A" w:rsidP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D4F"/>
    <w:multiLevelType w:val="hybridMultilevel"/>
    <w:tmpl w:val="C9241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DFC"/>
    <w:multiLevelType w:val="hybridMultilevel"/>
    <w:tmpl w:val="B024C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310CF"/>
    <w:multiLevelType w:val="hybridMultilevel"/>
    <w:tmpl w:val="F9F25982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DBE4615"/>
    <w:multiLevelType w:val="hybridMultilevel"/>
    <w:tmpl w:val="C4DCB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5A02"/>
    <w:multiLevelType w:val="hybridMultilevel"/>
    <w:tmpl w:val="A3906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43F0A"/>
    <w:multiLevelType w:val="hybridMultilevel"/>
    <w:tmpl w:val="6482642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E607D"/>
    <w:multiLevelType w:val="hybridMultilevel"/>
    <w:tmpl w:val="EF182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154A3"/>
    <w:multiLevelType w:val="hybridMultilevel"/>
    <w:tmpl w:val="4D70538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663554C5"/>
    <w:multiLevelType w:val="hybridMultilevel"/>
    <w:tmpl w:val="B024CBE0"/>
    <w:lvl w:ilvl="0" w:tplc="57A6EFC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9527467">
    <w:abstractNumId w:val="5"/>
  </w:num>
  <w:num w:numId="2" w16cid:durableId="1798991673">
    <w:abstractNumId w:val="8"/>
  </w:num>
  <w:num w:numId="3" w16cid:durableId="1121337369">
    <w:abstractNumId w:val="6"/>
  </w:num>
  <w:num w:numId="4" w16cid:durableId="1068650519">
    <w:abstractNumId w:val="4"/>
  </w:num>
  <w:num w:numId="5" w16cid:durableId="336806406">
    <w:abstractNumId w:val="3"/>
  </w:num>
  <w:num w:numId="6" w16cid:durableId="904608827">
    <w:abstractNumId w:val="1"/>
  </w:num>
  <w:num w:numId="7" w16cid:durableId="988482342">
    <w:abstractNumId w:val="0"/>
  </w:num>
  <w:num w:numId="8" w16cid:durableId="1838425980">
    <w:abstractNumId w:val="7"/>
  </w:num>
  <w:num w:numId="9" w16cid:durableId="13772294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A"/>
    <w:rsid w:val="000052FA"/>
    <w:rsid w:val="00012872"/>
    <w:rsid w:val="000378B0"/>
    <w:rsid w:val="00046722"/>
    <w:rsid w:val="0005726A"/>
    <w:rsid w:val="000773AA"/>
    <w:rsid w:val="000809AE"/>
    <w:rsid w:val="000B11F8"/>
    <w:rsid w:val="000B23A8"/>
    <w:rsid w:val="000B7867"/>
    <w:rsid w:val="000C0D12"/>
    <w:rsid w:val="000D653B"/>
    <w:rsid w:val="000E12C4"/>
    <w:rsid w:val="000E1393"/>
    <w:rsid w:val="000F4588"/>
    <w:rsid w:val="000F5753"/>
    <w:rsid w:val="00101ABB"/>
    <w:rsid w:val="001049EA"/>
    <w:rsid w:val="00116D8F"/>
    <w:rsid w:val="00135136"/>
    <w:rsid w:val="0014226A"/>
    <w:rsid w:val="001810DD"/>
    <w:rsid w:val="00184D54"/>
    <w:rsid w:val="001874AB"/>
    <w:rsid w:val="001E1355"/>
    <w:rsid w:val="001E1DDA"/>
    <w:rsid w:val="001E3D67"/>
    <w:rsid w:val="001F799F"/>
    <w:rsid w:val="0021668F"/>
    <w:rsid w:val="00220006"/>
    <w:rsid w:val="002216E2"/>
    <w:rsid w:val="002227AB"/>
    <w:rsid w:val="00226C8C"/>
    <w:rsid w:val="0023559C"/>
    <w:rsid w:val="00252E3C"/>
    <w:rsid w:val="00257DB6"/>
    <w:rsid w:val="00261A05"/>
    <w:rsid w:val="00267805"/>
    <w:rsid w:val="002737D8"/>
    <w:rsid w:val="00282FD8"/>
    <w:rsid w:val="00286426"/>
    <w:rsid w:val="002B52A8"/>
    <w:rsid w:val="002C6963"/>
    <w:rsid w:val="002D031B"/>
    <w:rsid w:val="002D7F28"/>
    <w:rsid w:val="002E455B"/>
    <w:rsid w:val="002F31B6"/>
    <w:rsid w:val="0030287A"/>
    <w:rsid w:val="00311DB0"/>
    <w:rsid w:val="003129EA"/>
    <w:rsid w:val="003147E8"/>
    <w:rsid w:val="00320F21"/>
    <w:rsid w:val="00320F47"/>
    <w:rsid w:val="0032146D"/>
    <w:rsid w:val="00322721"/>
    <w:rsid w:val="003229DF"/>
    <w:rsid w:val="00325ED1"/>
    <w:rsid w:val="00330D09"/>
    <w:rsid w:val="0033363C"/>
    <w:rsid w:val="00335E4E"/>
    <w:rsid w:val="003367AF"/>
    <w:rsid w:val="00346E09"/>
    <w:rsid w:val="00360311"/>
    <w:rsid w:val="00362DA3"/>
    <w:rsid w:val="00372F2A"/>
    <w:rsid w:val="0038722A"/>
    <w:rsid w:val="0039143A"/>
    <w:rsid w:val="003A2B25"/>
    <w:rsid w:val="003A4FFD"/>
    <w:rsid w:val="003C151B"/>
    <w:rsid w:val="003C7F55"/>
    <w:rsid w:val="003D28ED"/>
    <w:rsid w:val="003D622E"/>
    <w:rsid w:val="003E0957"/>
    <w:rsid w:val="003E3B2D"/>
    <w:rsid w:val="003F0F70"/>
    <w:rsid w:val="003F26C3"/>
    <w:rsid w:val="004073F5"/>
    <w:rsid w:val="00410437"/>
    <w:rsid w:val="00412A29"/>
    <w:rsid w:val="00424C1C"/>
    <w:rsid w:val="00427821"/>
    <w:rsid w:val="004301CE"/>
    <w:rsid w:val="00432C1A"/>
    <w:rsid w:val="00433EF9"/>
    <w:rsid w:val="00435F9D"/>
    <w:rsid w:val="00441705"/>
    <w:rsid w:val="00441BFA"/>
    <w:rsid w:val="00445515"/>
    <w:rsid w:val="00455272"/>
    <w:rsid w:val="004C490E"/>
    <w:rsid w:val="004D19E7"/>
    <w:rsid w:val="004D5B35"/>
    <w:rsid w:val="004F4B8A"/>
    <w:rsid w:val="00523496"/>
    <w:rsid w:val="00543638"/>
    <w:rsid w:val="00543EB9"/>
    <w:rsid w:val="005474D5"/>
    <w:rsid w:val="0055151B"/>
    <w:rsid w:val="0055235D"/>
    <w:rsid w:val="005550A2"/>
    <w:rsid w:val="00576F24"/>
    <w:rsid w:val="00587895"/>
    <w:rsid w:val="00593B95"/>
    <w:rsid w:val="00596E19"/>
    <w:rsid w:val="005970CF"/>
    <w:rsid w:val="005A075C"/>
    <w:rsid w:val="005A3B3C"/>
    <w:rsid w:val="005A4162"/>
    <w:rsid w:val="005A7239"/>
    <w:rsid w:val="005B6CB9"/>
    <w:rsid w:val="005F28D8"/>
    <w:rsid w:val="005F55E5"/>
    <w:rsid w:val="00604FEA"/>
    <w:rsid w:val="00634DFB"/>
    <w:rsid w:val="00636ABE"/>
    <w:rsid w:val="00654CE9"/>
    <w:rsid w:val="00660E2F"/>
    <w:rsid w:val="00664E34"/>
    <w:rsid w:val="0067047D"/>
    <w:rsid w:val="006731FD"/>
    <w:rsid w:val="0067344C"/>
    <w:rsid w:val="006855FC"/>
    <w:rsid w:val="00693B31"/>
    <w:rsid w:val="00693E9D"/>
    <w:rsid w:val="006C052D"/>
    <w:rsid w:val="006D62C7"/>
    <w:rsid w:val="006E4438"/>
    <w:rsid w:val="006E7531"/>
    <w:rsid w:val="006E7DA8"/>
    <w:rsid w:val="006F3539"/>
    <w:rsid w:val="006F57D8"/>
    <w:rsid w:val="00700A0D"/>
    <w:rsid w:val="00704495"/>
    <w:rsid w:val="00705D14"/>
    <w:rsid w:val="007074D1"/>
    <w:rsid w:val="00713E18"/>
    <w:rsid w:val="00724147"/>
    <w:rsid w:val="0074477B"/>
    <w:rsid w:val="007465F1"/>
    <w:rsid w:val="00753933"/>
    <w:rsid w:val="00755C58"/>
    <w:rsid w:val="00763FBC"/>
    <w:rsid w:val="007716E6"/>
    <w:rsid w:val="0077532D"/>
    <w:rsid w:val="00785F5F"/>
    <w:rsid w:val="007C52D9"/>
    <w:rsid w:val="007E0402"/>
    <w:rsid w:val="007E2C34"/>
    <w:rsid w:val="007E4373"/>
    <w:rsid w:val="007E4AC1"/>
    <w:rsid w:val="007E7080"/>
    <w:rsid w:val="007F2077"/>
    <w:rsid w:val="007F2C50"/>
    <w:rsid w:val="00807FEF"/>
    <w:rsid w:val="008162C2"/>
    <w:rsid w:val="00824C3E"/>
    <w:rsid w:val="008517D2"/>
    <w:rsid w:val="008521A3"/>
    <w:rsid w:val="0088424A"/>
    <w:rsid w:val="008945E4"/>
    <w:rsid w:val="008A168E"/>
    <w:rsid w:val="008A2FDF"/>
    <w:rsid w:val="008A6BC6"/>
    <w:rsid w:val="008B7DF6"/>
    <w:rsid w:val="008C2F0A"/>
    <w:rsid w:val="008E462C"/>
    <w:rsid w:val="008E617D"/>
    <w:rsid w:val="008F117C"/>
    <w:rsid w:val="008F12CA"/>
    <w:rsid w:val="008F3FA9"/>
    <w:rsid w:val="0090560D"/>
    <w:rsid w:val="0091417C"/>
    <w:rsid w:val="00915994"/>
    <w:rsid w:val="00925275"/>
    <w:rsid w:val="009328DC"/>
    <w:rsid w:val="009348AC"/>
    <w:rsid w:val="00936ECC"/>
    <w:rsid w:val="00961449"/>
    <w:rsid w:val="00970695"/>
    <w:rsid w:val="00981A12"/>
    <w:rsid w:val="00984273"/>
    <w:rsid w:val="009A4CD1"/>
    <w:rsid w:val="009B1F89"/>
    <w:rsid w:val="009B4880"/>
    <w:rsid w:val="009B4B26"/>
    <w:rsid w:val="009C3B11"/>
    <w:rsid w:val="009C4D18"/>
    <w:rsid w:val="009C4D4A"/>
    <w:rsid w:val="009D0E17"/>
    <w:rsid w:val="009E4CFD"/>
    <w:rsid w:val="009F15A8"/>
    <w:rsid w:val="009F45D6"/>
    <w:rsid w:val="009F4E3C"/>
    <w:rsid w:val="009F773E"/>
    <w:rsid w:val="00A00620"/>
    <w:rsid w:val="00A0352A"/>
    <w:rsid w:val="00A074F6"/>
    <w:rsid w:val="00A12001"/>
    <w:rsid w:val="00A35BC6"/>
    <w:rsid w:val="00A35DAD"/>
    <w:rsid w:val="00A4669F"/>
    <w:rsid w:val="00A46889"/>
    <w:rsid w:val="00A50473"/>
    <w:rsid w:val="00A518F2"/>
    <w:rsid w:val="00A536FE"/>
    <w:rsid w:val="00A54DB6"/>
    <w:rsid w:val="00A81315"/>
    <w:rsid w:val="00A846F1"/>
    <w:rsid w:val="00A92FCC"/>
    <w:rsid w:val="00AB33D9"/>
    <w:rsid w:val="00AC348C"/>
    <w:rsid w:val="00AD601B"/>
    <w:rsid w:val="00AE03CF"/>
    <w:rsid w:val="00AE76BD"/>
    <w:rsid w:val="00AF003D"/>
    <w:rsid w:val="00AF31D0"/>
    <w:rsid w:val="00B00AF6"/>
    <w:rsid w:val="00B044CF"/>
    <w:rsid w:val="00B04FEC"/>
    <w:rsid w:val="00B100EC"/>
    <w:rsid w:val="00B14EA3"/>
    <w:rsid w:val="00B22B7B"/>
    <w:rsid w:val="00B25E7D"/>
    <w:rsid w:val="00B31BBF"/>
    <w:rsid w:val="00B3457D"/>
    <w:rsid w:val="00B41769"/>
    <w:rsid w:val="00B4681C"/>
    <w:rsid w:val="00B47213"/>
    <w:rsid w:val="00B4779E"/>
    <w:rsid w:val="00B55EAA"/>
    <w:rsid w:val="00B603FC"/>
    <w:rsid w:val="00B64E1F"/>
    <w:rsid w:val="00B66259"/>
    <w:rsid w:val="00B704B7"/>
    <w:rsid w:val="00B705AE"/>
    <w:rsid w:val="00B72550"/>
    <w:rsid w:val="00B73484"/>
    <w:rsid w:val="00B83ADB"/>
    <w:rsid w:val="00B84BD0"/>
    <w:rsid w:val="00BB0058"/>
    <w:rsid w:val="00BB47F3"/>
    <w:rsid w:val="00BB4E38"/>
    <w:rsid w:val="00BC7727"/>
    <w:rsid w:val="00BD10B4"/>
    <w:rsid w:val="00BE462A"/>
    <w:rsid w:val="00BE7709"/>
    <w:rsid w:val="00BF0EDD"/>
    <w:rsid w:val="00BF4BBF"/>
    <w:rsid w:val="00BF5FFD"/>
    <w:rsid w:val="00C03AFE"/>
    <w:rsid w:val="00C12443"/>
    <w:rsid w:val="00C14B93"/>
    <w:rsid w:val="00C215F6"/>
    <w:rsid w:val="00C31743"/>
    <w:rsid w:val="00C45C88"/>
    <w:rsid w:val="00C50368"/>
    <w:rsid w:val="00C5569A"/>
    <w:rsid w:val="00C73E97"/>
    <w:rsid w:val="00C77F37"/>
    <w:rsid w:val="00C82FB6"/>
    <w:rsid w:val="00C84342"/>
    <w:rsid w:val="00C92DEF"/>
    <w:rsid w:val="00C93038"/>
    <w:rsid w:val="00C949D6"/>
    <w:rsid w:val="00CA6483"/>
    <w:rsid w:val="00CB463B"/>
    <w:rsid w:val="00CB4DFC"/>
    <w:rsid w:val="00CC65FC"/>
    <w:rsid w:val="00CD22C4"/>
    <w:rsid w:val="00CD5407"/>
    <w:rsid w:val="00CD5F12"/>
    <w:rsid w:val="00CE11C9"/>
    <w:rsid w:val="00CE56DF"/>
    <w:rsid w:val="00CF0391"/>
    <w:rsid w:val="00CF2D29"/>
    <w:rsid w:val="00CF56E1"/>
    <w:rsid w:val="00D21E16"/>
    <w:rsid w:val="00D22570"/>
    <w:rsid w:val="00D241C3"/>
    <w:rsid w:val="00D41082"/>
    <w:rsid w:val="00D528CA"/>
    <w:rsid w:val="00D57EAF"/>
    <w:rsid w:val="00D60F76"/>
    <w:rsid w:val="00D665C6"/>
    <w:rsid w:val="00D762CD"/>
    <w:rsid w:val="00D82989"/>
    <w:rsid w:val="00D83063"/>
    <w:rsid w:val="00D84AC8"/>
    <w:rsid w:val="00D930E8"/>
    <w:rsid w:val="00D96622"/>
    <w:rsid w:val="00D96E10"/>
    <w:rsid w:val="00DA0CBD"/>
    <w:rsid w:val="00DA59FD"/>
    <w:rsid w:val="00DA7FC0"/>
    <w:rsid w:val="00DC0EF7"/>
    <w:rsid w:val="00DC63D5"/>
    <w:rsid w:val="00DC757B"/>
    <w:rsid w:val="00DD47D5"/>
    <w:rsid w:val="00DE2C25"/>
    <w:rsid w:val="00E033E8"/>
    <w:rsid w:val="00E11CCC"/>
    <w:rsid w:val="00E12E45"/>
    <w:rsid w:val="00E40C3E"/>
    <w:rsid w:val="00E72581"/>
    <w:rsid w:val="00E81910"/>
    <w:rsid w:val="00E82257"/>
    <w:rsid w:val="00E83576"/>
    <w:rsid w:val="00E968BF"/>
    <w:rsid w:val="00EA0B53"/>
    <w:rsid w:val="00EA7932"/>
    <w:rsid w:val="00EC4D8D"/>
    <w:rsid w:val="00ED231E"/>
    <w:rsid w:val="00ED24A1"/>
    <w:rsid w:val="00ED69F3"/>
    <w:rsid w:val="00EF0793"/>
    <w:rsid w:val="00EF0FDE"/>
    <w:rsid w:val="00EF25E0"/>
    <w:rsid w:val="00F00EDD"/>
    <w:rsid w:val="00F07B00"/>
    <w:rsid w:val="00F15CA2"/>
    <w:rsid w:val="00F229C8"/>
    <w:rsid w:val="00F24EFA"/>
    <w:rsid w:val="00F4350D"/>
    <w:rsid w:val="00F45EA7"/>
    <w:rsid w:val="00F63227"/>
    <w:rsid w:val="00F701EC"/>
    <w:rsid w:val="00F7483F"/>
    <w:rsid w:val="00F81297"/>
    <w:rsid w:val="00F82665"/>
    <w:rsid w:val="00FB3B42"/>
    <w:rsid w:val="00FC026F"/>
    <w:rsid w:val="00FC4835"/>
    <w:rsid w:val="00FC51E6"/>
    <w:rsid w:val="00FC5A05"/>
    <w:rsid w:val="00FD590F"/>
    <w:rsid w:val="00FE1F77"/>
    <w:rsid w:val="00FF5BEB"/>
    <w:rsid w:val="00FF5F03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E3E87"/>
  <w15:chartTrackingRefBased/>
  <w15:docId w15:val="{A297D8DB-77DA-4B25-8ACE-8C381AC7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DD"/>
  </w:style>
  <w:style w:type="paragraph" w:styleId="Heading1">
    <w:name w:val="heading 1"/>
    <w:basedOn w:val="Normal"/>
    <w:link w:val="Heading1Char"/>
    <w:uiPriority w:val="1"/>
    <w:qFormat/>
    <w:rsid w:val="00CF0391"/>
    <w:pPr>
      <w:widowControl w:val="0"/>
      <w:autoSpaceDE w:val="0"/>
      <w:autoSpaceDN w:val="0"/>
      <w:spacing w:after="0" w:line="240" w:lineRule="auto"/>
      <w:ind w:left="174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2721"/>
    <w:pPr>
      <w:ind w:left="720"/>
      <w:contextualSpacing/>
    </w:pPr>
  </w:style>
  <w:style w:type="table" w:styleId="TableGrid">
    <w:name w:val="Table Grid"/>
    <w:basedOn w:val="TableNormal"/>
    <w:uiPriority w:val="39"/>
    <w:rsid w:val="007E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4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4A"/>
  </w:style>
  <w:style w:type="paragraph" w:styleId="Footer">
    <w:name w:val="footer"/>
    <w:basedOn w:val="Normal"/>
    <w:link w:val="FooterChar"/>
    <w:uiPriority w:val="99"/>
    <w:unhideWhenUsed/>
    <w:rsid w:val="00884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4A"/>
  </w:style>
  <w:style w:type="character" w:styleId="UnresolvedMention">
    <w:name w:val="Unresolved Mention"/>
    <w:basedOn w:val="DefaultParagraphFont"/>
    <w:uiPriority w:val="99"/>
    <w:semiHidden/>
    <w:unhideWhenUsed/>
    <w:rsid w:val="0088424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A35BC6"/>
    <w:rPr>
      <w:color w:val="0563C1" w:themeColor="hyperlink"/>
      <w:u w:val="single"/>
    </w:rPr>
  </w:style>
  <w:style w:type="paragraph" w:customStyle="1" w:styleId="Default">
    <w:name w:val="Default"/>
    <w:rsid w:val="008E61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11F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F00EDD"/>
    <w:pPr>
      <w:widowControl w:val="0"/>
      <w:autoSpaceDE w:val="0"/>
      <w:autoSpaceDN w:val="0"/>
      <w:spacing w:before="1" w:after="0" w:line="240" w:lineRule="auto"/>
      <w:ind w:left="2933" w:right="269" w:hanging="1736"/>
    </w:pPr>
    <w:rPr>
      <w:rFonts w:ascii="Segoe UI" w:eastAsia="Segoe UI" w:hAnsi="Segoe UI" w:cs="Segoe UI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0EDD"/>
    <w:rPr>
      <w:rFonts w:ascii="Segoe UI" w:eastAsia="Segoe UI" w:hAnsi="Segoe UI" w:cs="Segoe UI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00EDD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00EDD"/>
    <w:rPr>
      <w:rFonts w:ascii="Segoe UI" w:eastAsia="Segoe UI" w:hAnsi="Segoe UI" w:cs="Segoe UI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18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4D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CF039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6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8E46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IndexTerms">
    <w:name w:val="IndexTerms"/>
    <w:basedOn w:val="Normal"/>
    <w:next w:val="Normal"/>
    <w:rsid w:val="008A2FDF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character" w:styleId="Emphasis">
    <w:name w:val="Emphasis"/>
    <w:basedOn w:val="DefaultParagraphFont"/>
    <w:uiPriority w:val="20"/>
    <w:qFormat/>
    <w:rsid w:val="0033363C"/>
    <w:rPr>
      <w:i/>
      <w:iCs/>
    </w:rPr>
  </w:style>
  <w:style w:type="paragraph" w:customStyle="1" w:styleId="default0">
    <w:name w:val="default"/>
    <w:basedOn w:val="Normal"/>
    <w:rsid w:val="00D2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60311"/>
  </w:style>
  <w:style w:type="table" w:styleId="GridTable5Dark-Accent1">
    <w:name w:val="Grid Table 5 Dark Accent 1"/>
    <w:basedOn w:val="TableNormal"/>
    <w:uiPriority w:val="50"/>
    <w:rsid w:val="005A07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leGrid0">
    <w:name w:val="TableGrid"/>
    <w:rsid w:val="006D62C7"/>
    <w:pPr>
      <w:spacing w:after="0" w:line="240" w:lineRule="auto"/>
    </w:pPr>
    <w:rPr>
      <w:rFonts w:eastAsiaTheme="minorEastAsia"/>
      <w:sz w:val="20"/>
      <w:szCs w:val="20"/>
      <w:lang w:val="en-US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ref">
    <w:name w:val="ref"/>
    <w:basedOn w:val="Normal"/>
    <w:rsid w:val="0031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ijaeas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42/9789814324496_001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ICWS.2013.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-ds.org/doilink/05.2023-76281641/000505202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ijaeas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-ds.org/doilink/06.2023-34882542/000406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John T Mesia Dhas</dc:creator>
  <cp:keywords/>
  <dc:description/>
  <cp:lastModifiedBy>John T Mesia Dhas</cp:lastModifiedBy>
  <cp:revision>167</cp:revision>
  <cp:lastPrinted>2023-06-09T05:46:00Z</cp:lastPrinted>
  <dcterms:created xsi:type="dcterms:W3CDTF">2023-05-28T12:59:00Z</dcterms:created>
  <dcterms:modified xsi:type="dcterms:W3CDTF">2023-06-19T07:51:00Z</dcterms:modified>
</cp:coreProperties>
</file>