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2"/>
        <w:tblW w:w="1103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1405"/>
        <w:gridCol w:w="7526"/>
        <w:gridCol w:w="1106"/>
      </w:tblGrid>
      <w:tr w:rsidR="00702D50" w:rsidTr="00702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FFD966" w:themeFill="accent4" w:themeFillTint="99"/>
            <w:vAlign w:val="center"/>
          </w:tcPr>
          <w:p w:rsidR="00702D50" w:rsidRDefault="00702D50" w:rsidP="00702D50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color w:val="000000"/>
              </w:rPr>
            </w:pPr>
            <w:r>
              <w:rPr>
                <w:rStyle w:val="Strong"/>
                <w:color w:val="000000"/>
              </w:rPr>
              <w:t>Sl. No.</w:t>
            </w:r>
          </w:p>
        </w:tc>
        <w:tc>
          <w:tcPr>
            <w:tcW w:w="8931" w:type="dxa"/>
            <w:gridSpan w:val="2"/>
            <w:shd w:val="clear" w:color="auto" w:fill="FFD966" w:themeFill="accent4" w:themeFillTint="99"/>
            <w:vAlign w:val="center"/>
            <w:hideMark/>
          </w:tcPr>
          <w:p w:rsidR="00702D50" w:rsidRDefault="00702D50" w:rsidP="00702D5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Style w:val="Strong"/>
                <w:color w:val="000000"/>
              </w:rPr>
              <w:t>Volume - 1, Issue – 2, May 2023</w:t>
            </w:r>
          </w:p>
        </w:tc>
        <w:tc>
          <w:tcPr>
            <w:tcW w:w="1106" w:type="dxa"/>
            <w:shd w:val="clear" w:color="auto" w:fill="FFD966" w:themeFill="accent4" w:themeFillTint="99"/>
            <w:vAlign w:val="center"/>
            <w:hideMark/>
          </w:tcPr>
          <w:p w:rsidR="00702D50" w:rsidRDefault="00702D50" w:rsidP="00702D5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Style w:val="Strong"/>
                <w:color w:val="000000"/>
              </w:rPr>
              <w:t>Page No</w:t>
            </w:r>
          </w:p>
        </w:tc>
      </w:tr>
      <w:tr w:rsidR="00702D50" w:rsidTr="00702D50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702D50" w:rsidRDefault="00702D50" w:rsidP="00702D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vAlign w:val="center"/>
            <w:hideMark/>
          </w:tcPr>
          <w:p w:rsidR="00702D50" w:rsidRDefault="00702D50" w:rsidP="00702D5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Authors</w:t>
            </w:r>
          </w:p>
          <w:p w:rsidR="00702D50" w:rsidRDefault="00702D50" w:rsidP="00702D50">
            <w:pPr>
              <w:pStyle w:val="NormalWeb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7526" w:type="dxa"/>
            <w:vAlign w:val="center"/>
            <w:hideMark/>
          </w:tcPr>
          <w:p w:rsidR="00702D50" w:rsidRDefault="00702D50" w:rsidP="00702D5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A. Arun Solomon</w:t>
            </w:r>
          </w:p>
          <w:p w:rsidR="00702D50" w:rsidRDefault="00702D50" w:rsidP="00702D5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4" w:tgtFrame="_blank" w:history="1">
              <w:r>
                <w:rPr>
                  <w:rStyle w:val="Hyperlink"/>
                  <w:color w:val="000000"/>
                </w:rPr>
                <w:t>Diagnostic Prototypical for Moment-Curvature Behaviour of Fibre Reinforced Concrete Beams</w:t>
              </w:r>
            </w:hyperlink>
          </w:p>
        </w:tc>
        <w:tc>
          <w:tcPr>
            <w:tcW w:w="1106" w:type="dxa"/>
            <w:vAlign w:val="center"/>
            <w:hideMark/>
          </w:tcPr>
          <w:p w:rsidR="00702D50" w:rsidRDefault="00702D50" w:rsidP="00702D5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1 - 10</w:t>
            </w:r>
          </w:p>
        </w:tc>
        <w:bookmarkStart w:id="0" w:name="_GoBack"/>
        <w:bookmarkEnd w:id="0"/>
      </w:tr>
      <w:tr w:rsidR="00702D50" w:rsidTr="00702D50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702D50" w:rsidRDefault="00702D50" w:rsidP="00702D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05" w:type="dxa"/>
            <w:vAlign w:val="center"/>
            <w:hideMark/>
          </w:tcPr>
          <w:p w:rsidR="00702D50" w:rsidRDefault="00702D50" w:rsidP="00702D5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Authors</w:t>
            </w:r>
          </w:p>
          <w:p w:rsidR="00702D50" w:rsidRDefault="00702D50" w:rsidP="00702D50">
            <w:pPr>
              <w:pStyle w:val="NormalWeb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7526" w:type="dxa"/>
            <w:vAlign w:val="center"/>
            <w:hideMark/>
          </w:tcPr>
          <w:p w:rsidR="00702D50" w:rsidRDefault="00702D50" w:rsidP="00702D5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Nasrulla Khan K , Preema, Sonal Pal</w:t>
            </w:r>
          </w:p>
          <w:p w:rsidR="00702D50" w:rsidRDefault="00702D50" w:rsidP="00702D50">
            <w:pPr>
              <w:pStyle w:val="NormalWeb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5" w:tgtFrame="_blank" w:history="1">
              <w:r>
                <w:rPr>
                  <w:rStyle w:val="Hyperlink"/>
                  <w:color w:val="000000"/>
                </w:rPr>
                <w:t>An Examination of the Use of Supervised Machine Learning Algorithms in Education</w:t>
              </w:r>
            </w:hyperlink>
          </w:p>
        </w:tc>
        <w:tc>
          <w:tcPr>
            <w:tcW w:w="1106" w:type="dxa"/>
            <w:vAlign w:val="center"/>
            <w:hideMark/>
          </w:tcPr>
          <w:p w:rsidR="00702D50" w:rsidRDefault="00702D50" w:rsidP="00702D5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11 - 18</w:t>
            </w:r>
          </w:p>
        </w:tc>
      </w:tr>
      <w:tr w:rsidR="00702D50" w:rsidTr="00702D50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702D50" w:rsidRDefault="00702D50" w:rsidP="00702D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vAlign w:val="center"/>
            <w:hideMark/>
          </w:tcPr>
          <w:p w:rsidR="00702D50" w:rsidRDefault="00702D50" w:rsidP="00702D5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Authors</w:t>
            </w:r>
          </w:p>
          <w:p w:rsidR="00702D50" w:rsidRDefault="00702D50" w:rsidP="00702D5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:rsidR="00702D50" w:rsidRDefault="00702D50" w:rsidP="00702D5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7526" w:type="dxa"/>
            <w:vAlign w:val="center"/>
            <w:hideMark/>
          </w:tcPr>
          <w:p w:rsidR="00702D50" w:rsidRDefault="00702D50" w:rsidP="00702D5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Pushpaveni H P, Anil Kumar Yadav, Santosh Kumar Yadav, Sulav Narayan Adhikari</w:t>
            </w:r>
          </w:p>
          <w:p w:rsidR="00702D50" w:rsidRPr="00702D50" w:rsidRDefault="00702D50" w:rsidP="00702D5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hyperlink r:id="rId6" w:tgtFrame="_blank" w:history="1">
              <w:r>
                <w:rPr>
                  <w:rStyle w:val="Hyperlink"/>
                  <w:color w:val="000000"/>
                </w:rPr>
                <w:t>An Detection of Skin Cancer using Neural Architecture Search with Model Quantization</w:t>
              </w:r>
            </w:hyperlink>
          </w:p>
        </w:tc>
        <w:tc>
          <w:tcPr>
            <w:tcW w:w="1106" w:type="dxa"/>
            <w:vAlign w:val="center"/>
            <w:hideMark/>
          </w:tcPr>
          <w:p w:rsidR="00702D50" w:rsidRDefault="00702D50" w:rsidP="00702D5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19 - 34</w:t>
            </w:r>
          </w:p>
        </w:tc>
      </w:tr>
      <w:tr w:rsidR="00702D50" w:rsidTr="00702D50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702D50" w:rsidRDefault="00702D50" w:rsidP="00702D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vAlign w:val="center"/>
            <w:hideMark/>
          </w:tcPr>
          <w:p w:rsidR="00702D50" w:rsidRDefault="00702D50" w:rsidP="00702D5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Authors</w:t>
            </w:r>
          </w:p>
          <w:p w:rsidR="00702D50" w:rsidRDefault="00702D50" w:rsidP="00702D50">
            <w:pPr>
              <w:pStyle w:val="NormalWeb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7526" w:type="dxa"/>
            <w:vAlign w:val="center"/>
            <w:hideMark/>
          </w:tcPr>
          <w:p w:rsidR="00702D50" w:rsidRDefault="00702D50" w:rsidP="00702D5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Pushpaveni Manjesh R, Ninada D, Neema Jain V B, Namitha M, Abhilasha H A</w:t>
            </w:r>
          </w:p>
          <w:p w:rsidR="00702D50" w:rsidRPr="00702D50" w:rsidRDefault="00702D50" w:rsidP="00702D5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hyperlink r:id="rId7" w:tgtFrame="_blank" w:history="1">
              <w:r>
                <w:rPr>
                  <w:rStyle w:val="Hyperlink"/>
                  <w:color w:val="000000"/>
                </w:rPr>
                <w:t>Autism Spectrum Disease Prediction using Deep Learning</w:t>
              </w:r>
            </w:hyperlink>
          </w:p>
        </w:tc>
        <w:tc>
          <w:tcPr>
            <w:tcW w:w="1106" w:type="dxa"/>
            <w:vAlign w:val="center"/>
            <w:hideMark/>
          </w:tcPr>
          <w:p w:rsidR="00702D50" w:rsidRDefault="00702D50" w:rsidP="00702D5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35 - 43</w:t>
            </w:r>
          </w:p>
        </w:tc>
      </w:tr>
      <w:tr w:rsidR="00702D50" w:rsidTr="00702D50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702D50" w:rsidRDefault="00702D50" w:rsidP="00702D5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05" w:type="dxa"/>
            <w:vAlign w:val="center"/>
            <w:hideMark/>
          </w:tcPr>
          <w:p w:rsidR="00702D50" w:rsidRDefault="00702D50" w:rsidP="00702D5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Authors</w:t>
            </w:r>
          </w:p>
          <w:p w:rsidR="00702D50" w:rsidRDefault="00702D50" w:rsidP="00702D50">
            <w:pPr>
              <w:pStyle w:val="NormalWeb"/>
              <w:spacing w:before="0" w:beforeAutospacing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7526" w:type="dxa"/>
            <w:vAlign w:val="center"/>
            <w:hideMark/>
          </w:tcPr>
          <w:p w:rsidR="00702D50" w:rsidRDefault="00702D50" w:rsidP="00702D5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Ashik Shajan, Melvin Moncy, Abhi Raj, Adarsh G Prasad, Jebapriya, Siva Priya</w:t>
            </w:r>
          </w:p>
          <w:p w:rsidR="00702D50" w:rsidRDefault="00702D50" w:rsidP="00702D5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8" w:tgtFrame="_blank" w:history="1">
              <w:r>
                <w:rPr>
                  <w:rStyle w:val="Hyperlink"/>
                  <w:color w:val="000000"/>
                </w:rPr>
                <w:t>Smart Writing and Drawing Machine</w:t>
              </w:r>
            </w:hyperlink>
          </w:p>
        </w:tc>
        <w:tc>
          <w:tcPr>
            <w:tcW w:w="1106" w:type="dxa"/>
            <w:vAlign w:val="center"/>
            <w:hideMark/>
          </w:tcPr>
          <w:p w:rsidR="00702D50" w:rsidRDefault="00702D50" w:rsidP="00702D5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44 - 50</w:t>
            </w:r>
          </w:p>
        </w:tc>
      </w:tr>
    </w:tbl>
    <w:p w:rsidR="00E14F9E" w:rsidRDefault="00E14F9E"/>
    <w:sectPr w:rsidR="00E14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50"/>
    <w:rsid w:val="00702D50"/>
    <w:rsid w:val="00E1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03D3"/>
  <w15:chartTrackingRefBased/>
  <w15:docId w15:val="{A0147C64-1A9E-46D9-BAF6-42DFB6D6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D5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02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2D50"/>
    <w:rPr>
      <w:b/>
      <w:bCs/>
    </w:rPr>
  </w:style>
  <w:style w:type="table" w:styleId="GridTable1Light">
    <w:name w:val="Grid Table 1 Light"/>
    <w:basedOn w:val="TableNormal"/>
    <w:uiPriority w:val="46"/>
    <w:rsid w:val="00702D5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02D5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jaeast.com/IJAEAST_0007052023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jaeast.com/IJAEAST_000405202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jaeast.com/IJAEAST_0006052023.pdf" TargetMode="External"/><Relationship Id="rId5" Type="http://schemas.openxmlformats.org/officeDocument/2006/relationships/hyperlink" Target="https://www.ijaeast.com/IJAEAST_0008052023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jaeast.com/IJAEAST_0005052023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2023-07-14T07:57:00Z</dcterms:created>
  <dcterms:modified xsi:type="dcterms:W3CDTF">2023-07-14T08:04:00Z</dcterms:modified>
</cp:coreProperties>
</file>