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john@example.com | (555) 123-4567 | LinkedIn.com/in/johndoe</w:t>
      </w:r>
    </w:p>
    <w:p>
      <w:pPr>
        <w:pStyle w:val="Heading1"/>
      </w:pPr>
      <w:r>
        <w:t>PROFESSIONAL SUMMARY</w:t>
      </w:r>
    </w:p>
    <w:p>
      <w:r>
        <w:t>Experienced Python developer with 5+ years of expertise in building scalable web applications, machine learning systems, and data pipelines. Strong background in FastAPI, Django, and cloud technologies.</w:t>
      </w:r>
    </w:p>
    <w:p>
      <w:pPr>
        <w:pStyle w:val="Heading1"/>
      </w:pPr>
      <w:r>
        <w:t>TECHNICAL SKILLS</w:t>
      </w:r>
    </w:p>
    <w:p>
      <w:r>
        <w:t>Languages: Python, JavaScript, SQL, C++</w:t>
      </w:r>
    </w:p>
    <w:p>
      <w:r>
        <w:t>Frameworks: FastAPI, Django, React, Flask</w:t>
      </w:r>
    </w:p>
    <w:p>
      <w:r>
        <w:t>Databases: PostgreSQL, MongoDB, MySQL</w:t>
      </w:r>
    </w:p>
    <w:p>
      <w:r>
        <w:t>Cloud: AWS, Google Cloud, Azure</w:t>
      </w:r>
    </w:p>
    <w:p>
      <w:r>
        <w:t>Tools: Docker, Kubernetes, Git, Jenkins</w:t>
      </w:r>
    </w:p>
    <w:p>
      <w:r>
        <w:t>ML/AI: TensorFlow, PyTorch, Scikit-learn, NLP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Python Developer | Tech Corp | 2021-Present</w:t>
      </w:r>
    </w:p>
    <w:p>
      <w:r>
        <w:t>Developed and maintained 10+ FastAPI microservices serving 1M+ daily requests</w:t>
      </w:r>
    </w:p>
    <w:p>
      <w:r>
        <w:t>Implemented machine learning pipeline for real-time job matching with 92% accuracy</w:t>
      </w:r>
    </w:p>
    <w:p>
      <w:r>
        <w:t>Led team of 3 junior developers, conducting code reviews and mentoring</w:t>
      </w:r>
    </w:p>
    <w:p>
      <w:r>
        <w:t>Optimized database queries reducing response time by 40%</w:t>
      </w:r>
    </w:p>
    <w:p>
      <w:pPr>
        <w:pStyle w:val="Heading1"/>
      </w:pPr>
      <w:r>
        <w:t>EDUCATION</w:t>
      </w:r>
    </w:p>
    <w:p>
      <w:r>
        <w:t>Bachelor of Science in Computer Science | University of Technology | 2018</w:t>
      </w:r>
    </w:p>
    <w:p>
      <w:r>
        <w:t>GPA: 3.8/4.0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