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rFonts w:ascii="Calibri" w:hAnsi="Calibri"/>
          <w:b/>
          <w:color w:val="1A1A1A"/>
          <w:sz w:val="28"/>
        </w:rPr>
        <w:t>Salil Maniktahla</w:t>
      </w:r>
    </w:p>
    <w:p>
      <w:pPr>
        <w:spacing w:before="40" w:after="0"/>
      </w:pPr>
      <w:r>
        <w:rPr>
          <w:rFonts w:ascii="Calibri" w:hAnsi="Calibri"/>
          <w:color w:val="444444"/>
          <w:sz w:val="18"/>
        </w:rPr>
        <w:t>Springfield, VA  ·  571-215-8218  ·  salil.maniktahla@gmail.com</w:t>
      </w:r>
    </w:p>
    <w:p>
      <w:pPr>
        <w:spacing w:before="120" w:after="240"/>
        <w:pBdr>
          <w:bottom w:val="single" w:sz="4" w:space="3" w:color="2E5090"/>
        </w:pBdr>
      </w:pPr>
    </w:p>
    <w:p>
      <w:pPr>
        <w:spacing w:after="240"/>
      </w:pPr>
      <w:r>
        <w:rPr>
          <w:rFonts w:ascii="Calibri" w:hAnsi="Calibri"/>
          <w:color w:val="444444"/>
          <w:sz w:val="22"/>
        </w:rPr>
        <w:t>April 09, 2026</w:t>
      </w:r>
    </w:p>
    <w:p>
      <w:pPr>
        <w:spacing w:after="160" w:line="300" w:lineRule="exact"/>
      </w:pPr>
      <w:r>
        <w:rPr>
          <w:rFonts w:ascii="Calibri" w:hAnsi="Calibri"/>
          <w:color w:val="1A1A1A"/>
          <w:sz w:val="22"/>
        </w:rPr>
        <w:t>Subject: Senior Director, Functional Applications &amp; IT Quality Application</w:t>
      </w:r>
    </w:p>
    <w:p>
      <w:pPr>
        <w:spacing w:after="160" w:line="300" w:lineRule="exact"/>
      </w:pPr>
      <w:r>
        <w:rPr>
          <w:rFonts w:ascii="Calibri" w:hAnsi="Calibri"/>
          <w:color w:val="1A1A1A"/>
          <w:sz w:val="22"/>
        </w:rPr>
        <w:t>Dear Hiring Manager,</w:t>
      </w:r>
    </w:p>
    <w:p>
      <w:pPr>
        <w:spacing w:after="160" w:line="300" w:lineRule="exact"/>
      </w:pPr>
      <w:r>
        <w:rPr>
          <w:rFonts w:ascii="Calibri" w:hAnsi="Calibri"/>
          <w:color w:val="1A1A1A"/>
          <w:sz w:val="22"/>
        </w:rPr>
        <w:t>I'm writing to express my interest in the Senior Director, Functional Applications &amp; IT Quality position at VB Spine. With 25+ years leading enterprise applications and data architecture across regulated environments, I bring the exact combination of technical leadership and cross-functional business partnership your role requires. At the Department of Veterans Affairs, I currently lead data architecture for a large-scale ERP modernization, designing enterprise reporting systems and establishing data validation processes that ensure audit readiness. My previous role at Howard University involved driving a multi-million-dollar Workday implementation as one of three cross-functional leaders spanning Finance, HR, and IT—directly paralleling your need to oversee applications across R&amp;D, Quality, Finance, and corporate functions.</w:t>
      </w:r>
    </w:p>
    <w:p>
      <w:pPr>
        <w:spacing w:after="160" w:line="300" w:lineRule="exact"/>
      </w:pPr>
      <w:r>
        <w:rPr>
          <w:rFonts w:ascii="Calibri" w:hAnsi="Calibri"/>
          <w:color w:val="1A1A1A"/>
          <w:sz w:val="22"/>
        </w:rPr>
        <w:t>Your emphasis on IT Quality and compliance capabilities aligns perfectly with my background establishing data governance initiatives, designing audit-ready architectures, and coordinating across stakeholders to meet regulatory requirements. I've consistently bridged the gap between technical systems and business needs, transforming IT from a transactional function into a strategic enabler. My CISSP certification and government clearance work demonstrate the documentation rigor and control mindset essential for medical device environments, while my hands-on technical approach ensures I can dive deep when complex integration challenges arise.</w:t>
      </w:r>
    </w:p>
    <w:p>
      <w:pPr>
        <w:spacing w:after="160" w:line="300" w:lineRule="exact"/>
      </w:pPr>
      <w:r>
        <w:rPr>
          <w:rFonts w:ascii="Calibri" w:hAnsi="Calibri"/>
          <w:color w:val="1A1A1A"/>
          <w:sz w:val="22"/>
        </w:rPr>
        <w:t>Best regards, Salil Maniktahla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