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operator/kurikulum,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 siswa</w:t>
      </w:r>
    </w:p>
    <w:p>
      <w:pPr>
        <w:spacing w:after="50" w:before="0"/>
        <w:ind w:left="360"/>
      </w:pPr>
      <w:r>
        <w:rPr>
          <w:b w:val="false"/>
          <w:bCs w:val="false"/>
          <w:color w:val="33445A"/>
        </w:rPr>
        <w:t xml:space="preserve">5.5 Tab Analisis butir</w:t>
      </w:r>
    </w:p>
    <w:p>
      <w:pPr>
        <w:spacing w:after="50" w:before="0"/>
        <w:ind w:left="360"/>
      </w:pPr>
      <w:r>
        <w:rPr>
          <w:b w:val="false"/>
          <w:bCs w:val="false"/>
          <w:color w:val="33445A"/>
        </w:rPr>
        <w:t xml:space="preserve">5.6 Tab Sub-materi</w:t>
      </w:r>
    </w:p>
    <w:p>
      <w:pPr>
        <w:spacing w:after="50" w:before="0"/>
        <w:ind w:left="360"/>
      </w:pPr>
      <w:r>
        <w:rPr>
          <w:b w:val="false"/>
          <w:bCs w:val="false"/>
          <w:color w:val="33445A"/>
        </w:rPr>
        <w:t xml:space="preserve">5.7 Tab Belum mengerjakan dan Riwayat siswa</w:t>
      </w:r>
    </w:p>
    <w:p>
      <w:pPr>
        <w:spacing w:after="50" w:before="0"/>
        <w:ind w:left="360"/>
      </w:pPr>
      <w:r>
        <w:rPr>
          <w:b w:val="false"/>
          <w:bCs w:val="false"/>
          <w:color w:val="33445A"/>
        </w:rPr>
        <w:t xml:space="preserve">5.8 Unduh rekap (Excel)</w:t>
      </w:r>
    </w:p>
    <w:p>
      <w:pPr>
        <w:spacing w:after="50" w:before="0"/>
        <w:ind w:left="360"/>
      </w:pPr>
      <w:r>
        <w:rPr>
          <w:b w:val="false"/>
          <w:bCs w:val="false"/>
          <w:color w:val="33445A"/>
        </w:rPr>
        <w:t xml:space="preserve">5.9 Reset dan hapus hasil</w:t>
      </w:r>
    </w:p>
    <w:p>
      <w:pPr>
        <w:spacing w:after="50" w:before="0"/>
        <w:ind w:left="360"/>
      </w:pPr>
      <w:r>
        <w:rPr>
          <w:b w:val="false"/>
          <w:bCs w:val="false"/>
          <w:color w:val="33445A"/>
        </w:rPr>
        <w:t xml:space="preserve">5.10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dan </w:t>
      </w:r>
      <w:r>
        <w:rPr>
          <w:b/>
          <w:bCs/>
        </w:rPr>
        <w:t xml:space="preserve">operator/kurikulum</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 / kurikulum</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Asesmen Bersama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Dasbor Hasil</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pustaka paket semua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w:t>
            </w:r>
          </w:p>
        </w:tc>
        <w:tc>
          <w:tcPr>
            <w:tcW w:type="dxa" w:w="2336"/>
            <w:tcMar>
              <w:top w:type="dxa" w:w="70"/>
              <w:left w:type="dxa" w:w="110"/>
              <w:bottom w:type="dxa" w:w="70"/>
              <w:right w:type="dxa" w:w="110"/>
            </w:tcMar>
          </w:tcPr>
          <w:p>
            <w:pPr>
              <w:spacing w:after="0"/>
            </w:pPr>
            <w:r>
              <w:rPr>
                <w:sz w:val="19"/>
                <w:szCs w:val="19"/>
              </w:rPr>
              <w:t xml:space="preserve">guru (operator lewat Admin)</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terbitkan, cetak.</w:t>
            </w:r>
          </w:p>
        </w:tc>
        <w:tc>
          <w:tcPr>
            <w:tcW w:type="dxa" w:w="2336"/>
            <w:tcMar>
              <w:top w:type="dxa" w:w="70"/>
              <w:left w:type="dxa" w:w="110"/>
              <w:bottom w:type="dxa" w:w="70"/>
              <w:right w:type="dxa" w:w="110"/>
            </w:tcMar>
          </w:tcPr>
          <w:p>
            <w:pPr>
              <w:spacing w:after="0"/>
            </w:pPr>
            <w:r>
              <w:rPr>
                <w:sz w:val="19"/>
                <w:szCs w:val="19"/>
              </w:rPr>
              <w:t xml:space="preserve">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pustaka paket,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Asesmen Formatif / Asesmen Sumatif / Tryout ASAS / Tryout TKA / Tryout UTBK. Kosong atau tidak dikenali = </w:t>
            </w:r>
            <w:r>
              <w:rPr>
                <w:b/>
                <w:bCs/>
                <w:sz w:val="19"/>
                <w:szCs w:val="19"/>
              </w:rPr>
              <w:t xml:space="preserve">Asesmen Formatif</w:t>
            </w:r>
            <w:r>
              <w:rPr>
                <w:sz w:val="19"/>
                <w:szCs w:val="19"/>
              </w:rPr>
              <w:t xml:space="preserve">. Latihan dibaca sebagai Asesmen Formatif; ulangan harian, PTS, PAS, SAS sebagai Asesmen Sumatif; ASAS, TKA, UTBK, SNBT dikenali. Daftar jenis ditentukan sistem dan hanya bertambah bila 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Wajib, angka lebih dari 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Usahakan tiap gambar &lt; 450 KB dan seluruh paket &lt; 4 MB agar ringan di HP siswa.</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Semua paket (lewat Admin → Pustaka Paket). Pengawas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5.5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5.6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5.7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5.8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5.9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5.10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operator/kurikulum)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2026-10-21T06:22:17.241Z</dcterms:created>
  <dcterms:modified xsi:type="dcterms:W3CDTF">2026-10-21T06:22:17.255Z</dcterms:modified>
</cp:coreProperties>
</file>

<file path=docProps/custom.xml><?xml version="1.0" encoding="utf-8"?>
<Properties xmlns="http://schemas.openxmlformats.org/officeDocument/2006/custom-properties" xmlns:vt="http://schemas.openxmlformats.org/officeDocument/2006/docPropsVTypes"/>
</file>