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500"/>
        <w:gridCol w:w="500"/>
        <w:gridCol w:w="7500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4700"/>
              <w:gridCol w:w="1900"/>
            </w:tblGrid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drawing>
                      <wp:inline distT="0" distB="0" distL="0" distR="0">
                        <wp:extent cx="381000" cy="381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100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20"/>
                      <w:szCs w:val="20"/>
                    </w:rPr>
                    <w:t xml:space="preserve">SMK &amp; SMA Plus Merdeka Soreang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Jl. Citaliktik – Sindang Wargi, Soreang 40911, Kab. Bandung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Telp. (022) 5891234  ·  smaplusmerdeka@sch.id</w:t>
                  </w:r>
                </w:p>
              </w:tc>
              <w:tc>
                <w:tcPr>
                  <w:tcW w:type="dxa" w:w="1900"/>
                  <w:tcBorders>
                    <w:top w:val="single" w:color="BFBFBF" w:sz="4"/>
                    <w:left w:val="single" w:color="BFBFBF" w:sz="4"/>
                    <w:bottom w:val="single" w:color="1F3864" w:sz="12"/>
                    <w:right w:val="single" w:color="BFBFBF" w:sz="4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3"/>
                      <w:szCs w:val="13"/>
                    </w:rPr>
                    <w:t xml:space="preserve">PERIODE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8"/>
                      <w:szCs w:val="18"/>
                    </w:rPr>
                    <w:t xml:space="preserve">AGUSTUS 2026</w:t>
                  </w:r>
                </w:p>
              </w:tc>
            </w:tr>
          </w:tbl>
          <w:p>
            <w:pPr>
              <w:spacing w:after="40" w:before="80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STRUK GAJI</w:t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300"/>
              <w:gridCol w:w="200"/>
              <w:gridCol w:w="3000"/>
              <w:gridCol w:w="1100"/>
              <w:gridCol w:w="200"/>
              <w:gridCol w:w="1700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Nama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Puspa Adiyuka Nurzanah, S.Pd.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Unit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SMA</w:t>
                  </w:r>
                </w:p>
              </w:tc>
            </w:tr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Guru Tetap Yayasan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Masa Kerja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9 tahun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60"/>
              <w:gridCol w:w="2900"/>
              <w:gridCol w:w="2340"/>
              <w:gridCol w:w="400"/>
              <w:gridCol w:w="1500"/>
            </w:tblGrid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A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PENDAPATAN SEBAGAI GURU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Mata Pelajaran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: Bahasa Indonesia, Koordinator P5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Mengajar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33 jam/minggu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1.320.000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Berdiri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33 jam/minggu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546.000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Insentif Tatap Muka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118 jam hadir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590.000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Konsumsi Kedatangan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21 hari hadir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169.000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2.625.000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B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WALI KELAS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Kelas XI IPS 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Upacara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4 jam hadir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80.000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Bimbingan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7 jam hadir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510.000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C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GURU DIPERBANTUKAN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Diperbantukan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Bidang Literasi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Unit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12 jam jaga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144.000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C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369.000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D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TRANSPOR DAN KOMPENSASI LAIN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Meja Sekolah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8 jam jaga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120.000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Guru Pengganti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GT 3 · PT 2 · Inf 0 jam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75.000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Pembina Ekstrakurikuler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4 pertemuan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Pembimbing Tahfidz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pertemuan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Kompensasi Piket Parkiran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hari jaga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395.000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E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TUNJANGAN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Kesehatan (TuSehat)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BPJS Kesehatan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Ketenagakerjaan (TuKerja)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DPLK BJB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F3864"/>
                      <w:sz w:val="16"/>
                      <w:szCs w:val="16"/>
                    </w:rPr>
                    <w:t xml:space="preserve">JUMLAH PENDAPATAN (A + B + C + D + E)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4.149.000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F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POTONGAN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BPJS (porsi guru)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TuSehat &amp; TuKerja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Koperasi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Iuran anggota / cicilan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Lain-lain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Tabungan / pinjaman sekolah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Potongan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87.500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PENERIMAAN BERSIH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4.061.500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Terbilang: Empat juta enam puluh satu ribu lima ratus rupiah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300"/>
              <w:gridCol w:w="2100"/>
              <w:gridCol w:w="2100"/>
            </w:tblGrid>
            <w:tr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95959"/>
                      <w:sz w:val="14"/>
                      <w:szCs w:val="14"/>
                    </w:rPr>
                    <w:t xml:space="preserve">Catatan: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Mohon konfirmasi kepada bendahara bila terdapat kekeliruan atau kekurangan pada struk ini.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Soreang, 28 Agustus 2026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Bendahara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Nama Bendahara, S.E.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Penerima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Puspa Adiyuka Nurzanah, S.Pd.</w:t>
                  </w:r>
                </w:p>
              </w:tc>
            </w:tr>
          </w:tbl>
          <w:p/>
        </w:tc>
        <w:tc>
          <w:tcPr>
            <w:tcW w:type="dxa" w:w="500"/>
            <w:tcBorders>
              <w:top w:val="none" w:color="FFFFFF" w:sz="0"/>
              <w:left w:val="dashed" w:color="BFBFBF" w:sz="4"/>
              <w:bottom w:val="none" w:color="FFFFFF" w:sz="0"/>
              <w:right w:val="none" w:color="FFFFFF" w:sz="0"/>
            </w:tcBorders>
            <w:tcMar>
              <w:top w:type="dxa" w:w="14"/>
              <w:left w:type="dxa" w:w="60"/>
              <w:bottom w:type="dxa" w:w="14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4700"/>
              <w:gridCol w:w="1900"/>
            </w:tblGrid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drawing>
                      <wp:inline distT="0" distB="0" distL="0" distR="0">
                        <wp:extent cx="381000" cy="381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100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20"/>
                      <w:szCs w:val="20"/>
                    </w:rPr>
                    <w:t xml:space="preserve">SMK &amp; SMA Plus Merdeka Soreang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Jl. Citaliktik – Sindang Wargi, Soreang 40911, Kab. Bandung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Telp. (022) 5891234  ·  smaplusmerdeka@sch.id</w:t>
                  </w:r>
                </w:p>
              </w:tc>
              <w:tc>
                <w:tcPr>
                  <w:tcW w:type="dxa" w:w="1900"/>
                  <w:tcBorders>
                    <w:top w:val="single" w:color="BFBFBF" w:sz="4"/>
                    <w:left w:val="single" w:color="BFBFBF" w:sz="4"/>
                    <w:bottom w:val="single" w:color="1F3864" w:sz="12"/>
                    <w:right w:val="single" w:color="BFBFBF" w:sz="4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3"/>
                      <w:szCs w:val="13"/>
                    </w:rPr>
                    <w:t xml:space="preserve">PERIODE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8"/>
                      <w:szCs w:val="18"/>
                    </w:rPr>
                    <w:t xml:space="preserve">AGUSTUS 2026</w:t>
                  </w:r>
                </w:p>
              </w:tc>
            </w:tr>
          </w:tbl>
          <w:p>
            <w:pPr>
              <w:spacing w:after="40" w:before="80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STRUK GAJI</w:t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300"/>
              <w:gridCol w:w="200"/>
              <w:gridCol w:w="3000"/>
              <w:gridCol w:w="1100"/>
              <w:gridCol w:w="200"/>
              <w:gridCol w:w="1700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Nama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Neneng Siti Maesyaroh, S.Pd.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Unit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SMA</w:t>
                  </w:r>
                </w:p>
              </w:tc>
            </w:tr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Guru Tetap Yayasan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Masa Kerja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9 tahun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60"/>
              <w:gridCol w:w="2900"/>
              <w:gridCol w:w="2340"/>
              <w:gridCol w:w="400"/>
              <w:gridCol w:w="1500"/>
            </w:tblGrid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A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PENDAPATAN SEBAGAI GURU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Mata Pelajaran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: Pendidikan Pancasila, Sejarah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Mengajar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30 jam/minggu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1.200.000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Berdiri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30 jam/minggu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538.000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Insentif Tatap Muka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110 jam hadir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Konsumsi Kedatangan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21 hari hadir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169.000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2.457.000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B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WALI KELAS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Kelas X 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Upacara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4 jam hadir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80.000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Bimbingan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7 jam hadir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510.000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C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GURU DIPERBANTUKAN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Diperbantukan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–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Unit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jam jaga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C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D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TRANSPOR DAN KOMPENSASI LAIN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Meja Sekolah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6 jam jaga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90.000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Guru Pengganti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GT 1 · PT 4 · Inf 2 jam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Pembina Ekstrakurikuler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pertemuan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Pembimbing Tahfidz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 pertemuan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Kompensasi Piket Parkiran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hari jaga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345.000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E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TUNJANGAN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Kesehatan (TuSehat)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BPJS Kesehatan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Ketenagakerjaan (TuKerja)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Simponi BNI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F3864"/>
                      <w:sz w:val="16"/>
                      <w:szCs w:val="16"/>
                    </w:rPr>
                    <w:t xml:space="preserve">JUMLAH PENDAPATAN (A + B + C + D + E)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3.562.000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F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POTONGAN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BPJS (porsi guru)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TuSehat &amp; TuKerja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Koperasi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Iuran anggota / cicilan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Lain-lain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Tabungan / pinjaman sekolah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Potongan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337.500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PENERIMAAN BERSIH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3.224.500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Terbilang: Tiga juta dua ratus dua puluh empat ribu lima ratus rupiah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300"/>
              <w:gridCol w:w="2100"/>
              <w:gridCol w:w="2100"/>
            </w:tblGrid>
            <w:tr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95959"/>
                      <w:sz w:val="14"/>
                      <w:szCs w:val="14"/>
                    </w:rPr>
                    <w:t xml:space="preserve">Catatan: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Mohon konfirmasi kepada bendahara bila terdapat kekeliruan atau kekurangan pada struk ini.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Soreang, 28 Agustus 2026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Bendahara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Nama Bendahara, S.E.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Penerima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Neneng Siti Maesyaroh, S.Pd.</w:t>
                  </w:r>
                </w:p>
              </w:tc>
            </w:tr>
          </w:tbl>
          <w:p/>
        </w:tc>
      </w:tr>
    </w:tbl>
    <w:sectPr>
      <w:pgSz w:w="16838" w:h="11906" w:orient="landscape"/>
      <w:pgMar w:top="500" w:right="660" w:bottom="4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cce916700991668d8ca2b214acf1543f5d8be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Struk Gaji</dc:title>
  <dc:creator>Induk Pembiayaan</dc:creator>
  <cp:lastModifiedBy>Un-named</cp:lastModifiedBy>
  <cp:revision>1</cp:revision>
  <dcterms:created xsi:type="dcterms:W3CDTF">2026-09-23T14:47:10.193Z</dcterms:created>
  <dcterms:modified xsi:type="dcterms:W3CDTF">2026-09-23T14:47:10.195Z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