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 atau </w:t>
      </w:r>
      <w:r>
        <w:rPr>
          <w:b/>
          <w:bCs/>
        </w:rPr>
        <w:t xml:space="preserve">Tidak Hadir</w:t>
      </w:r>
      <w:r>
        <w:t xml:space="preserve">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, atau bila tidak hadir pilih keterangannya: </w:t>
      </w:r>
      <w:r>
        <w:rPr>
          <w:b/>
          <w:bCs/>
        </w:rPr>
        <w:t xml:space="preserve">Tanpa Keterangan</w:t>
      </w:r>
      <w:r>
        <w:t xml:space="preserve">, </w:t>
      </w:r>
      <w:r>
        <w:rPr>
          <w:b/>
          <w:bCs/>
        </w:rPr>
        <w:t xml:space="preserve">Ijin</w:t>
      </w:r>
      <w:r>
        <w:t xml:space="preserve">, atau </w:t>
      </w:r>
      <w:r>
        <w:rPr>
          <w:b/>
          <w:bCs/>
        </w:rPr>
        <w:t xml:space="preserve">Sakit</w:t>
      </w:r>
      <w:r>
        <w:t xml:space="preserve">. Bila tidak ke sekolah karena penugasan, pilih </w:t>
      </w:r>
      <w:r>
        <w:rPr>
          <w:b/>
          <w:bCs/>
        </w:rPr>
        <w:t xml:space="preserve">HTTM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Nilai untuk persentase kehadiran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ketentuan dikurangi menit terlambat dan pulang cepat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HTTM (penugasan)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100 %</w:t>
            </w:r>
            <w:r>
              <w:rPr>
                <w:sz w:val="19"/>
                <w:szCs w:val="19"/>
              </w:rPr>
              <w:t xml:space="preserve"> jam ketentuan; tetapi tanpa konsumsi dan insentif di Induk Pembiayaan, dan tidak dihitung tidak hadir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Bobot Ijin, Sakit, dan HTTM </w:t>
      </w:r>
      <w:r>
        <w:rPr>
          <w:b/>
          <w:bCs/>
        </w:rPr>
        <w:t xml:space="preserve">hanya untuk persentase kehadiran (kinerja)</w:t>
      </w:r>
      <w:r>
        <w:t xml:space="preserve">, tidak untuk pembiayaan. Induk Pembiayaan tetap memakai </w:t>
      </w:r>
      <w:r>
        <w:rPr>
          <w:b/>
          <w:bCs/>
        </w:rPr>
        <w:t xml:space="preserve">Jam hadir</w:t>
      </w:r>
      <w:r>
        <w:t xml:space="preserve"> dan </w:t>
      </w:r>
      <w:r>
        <w:rPr>
          <w:b/>
          <w:bCs/>
        </w:rPr>
        <w:t xml:space="preserve">Hadir</w:t>
      </w:r>
      <w:r>
        <w:t xml:space="preserve"> yang sungguhan.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bekerja seperti di Piket. </w:t>
      </w:r>
      <w:r>
        <w:rPr>
          <w:b/>
          <w:bCs/>
        </w:rPr>
        <w:t xml:space="preserve">Batalkan … catatan dalam rentang ini</w:t>
      </w:r>
      <w:r>
        <w:t xml:space="preserve"> menghapus SEMUA catatan pada rentang yang tampil, termasuk rekaman fingerprint; aplikasi menampilkan siapa saja yang terkena dan meminta Anda </w:t>
      </w:r>
      <w:r>
        <w:rPr>
          <w:b/>
          <w:bCs/>
        </w:rPr>
        <w:t xml:space="preserve">mengetik jumlah catatannya</w:t>
      </w:r>
      <w:r>
        <w:t xml:space="preserve"> sebelum menghapus.</w:t>
      </w:r>
    </w:p>
    <w:p>
      <w:pPr>
        <w:pStyle w:val="Heading2"/>
      </w:pPr>
      <w:r>
        <w:t xml:space="preserve">7.2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masuk dan pulang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pulang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masuk diasumsikan = jam pulang − 278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masuk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pulang diasumsikan = jam masuk + 278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Tanpa Keterangan</w:t>
            </w:r>
            <w:r>
              <w:rPr>
                <w:sz w:val="19"/>
                <w:szCs w:val="19"/>
              </w:rPr>
              <w:t xml:space="preserve"> (kecuali hari libur); ubah menjadi Ijin atau Sakit bila ada keterangannya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tanpa keterangan, ijin, sakit, HTTM, menit terlambat, menit pulang cepat, jam terjadwal, jam hadir, bobot ijin/sakit/HTTM, dan % hadir. % hadir = (jam hadir + bobot ijin/sakit/HTTM) ÷ jam terjadwal. Kolom HTTM menghitung hari penugasan.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2026-10-26T12:42:37.701Z</dcterms:created>
  <dcterms:modified xsi:type="dcterms:W3CDTF">2026-10-26T12:42:37.714Z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