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28F" w:rsidRDefault="00124389">
      <w:pPr>
        <w:pStyle w:val="Heading1"/>
      </w:pPr>
      <w:r>
        <w:t>Fundamentos de Progra</w:t>
      </w:r>
      <w:bookmarkStart w:id="0" w:name="_GoBack"/>
      <w:bookmarkEnd w:id="0"/>
      <w:r>
        <w:t>mación (ST0242)</w:t>
      </w:r>
    </w:p>
    <w:p w:rsidR="00C2028F" w:rsidRDefault="00124389">
      <w:pPr>
        <w:pStyle w:val="Heading2"/>
      </w:pPr>
      <w:r>
        <w:t>Taller número 8</w:t>
      </w:r>
    </w:p>
    <w:p w:rsidR="00C2028F" w:rsidRDefault="00124389">
      <w:pPr>
        <w:rPr>
          <w:i/>
        </w:rPr>
      </w:pPr>
      <w:bookmarkStart w:id="1" w:name="_gjdgxs" w:colFirst="0" w:colLast="0"/>
      <w:bookmarkEnd w:id="1"/>
      <w:r>
        <w:rPr>
          <w:i/>
        </w:rPr>
        <w:t xml:space="preserve">En el taller 8, usted resolverá varios problemas de </w:t>
      </w:r>
      <w:proofErr w:type="spellStart"/>
      <w:r>
        <w:rPr>
          <w:i/>
        </w:rPr>
        <w:t>Strings</w:t>
      </w:r>
      <w:proofErr w:type="spellEnd"/>
      <w:r>
        <w:rPr>
          <w:i/>
        </w:rPr>
        <w:t xml:space="preserve"> en </w:t>
      </w:r>
      <w:proofErr w:type="spellStart"/>
      <w:r>
        <w:rPr>
          <w:i/>
        </w:rPr>
        <w:t>Codingbat</w:t>
      </w:r>
      <w:proofErr w:type="spellEnd"/>
      <w:r>
        <w:rPr>
          <w:i/>
        </w:rPr>
        <w:t xml:space="preserve">. Su cuenta de estudiante será </w:t>
      </w:r>
      <w:r w:rsidR="0093732C">
        <w:t>&lt;</w:t>
      </w:r>
      <w:proofErr w:type="spellStart"/>
      <w:r w:rsidR="0093732C">
        <w:t>codigoDeEstudiante</w:t>
      </w:r>
      <w:proofErr w:type="spellEnd"/>
      <w:r w:rsidR="0093732C">
        <w:t>&gt;s2018</w:t>
      </w:r>
      <w:r w:rsidR="0085629E">
        <w:t>2</w:t>
      </w:r>
      <w:r>
        <w:t>g</w:t>
      </w:r>
      <w:r w:rsidR="0085629E">
        <w:t>037fp</w:t>
      </w:r>
      <w:r>
        <w:t>@yahoo.com (no es necesario que la cuenta exista)</w:t>
      </w:r>
      <w:r>
        <w:rPr>
          <w:i/>
        </w:rPr>
        <w:t>. Debe agregar al profesor para que se pueda calificar el taller. La cuenta del profesor es:</w:t>
      </w:r>
      <w:r w:rsidR="0085629E">
        <w:rPr>
          <w:i/>
        </w:rPr>
        <w:t xml:space="preserve"> </w:t>
      </w:r>
      <w:r w:rsidR="0085629E">
        <w:rPr>
          <w:rStyle w:val="Hyperlink"/>
        </w:rPr>
        <w:t>edwin.duque@outlook.com</w:t>
      </w:r>
      <w:r>
        <w:rPr>
          <w:i/>
        </w:rPr>
        <w:t>.</w:t>
      </w:r>
      <w:r w:rsidR="0085629E">
        <w:rPr>
          <w:i/>
        </w:rPr>
        <w:t xml:space="preserve"> </w:t>
      </w:r>
      <w:r>
        <w:rPr>
          <w:i/>
        </w:rPr>
        <w:t xml:space="preserve">Los puntos 4 al 6 se implementan en Java. Usted debe empaquetar el proyecto en un archivo zip para entregarlo. El último punto se entrega en un archivo </w:t>
      </w:r>
      <w:proofErr w:type="spellStart"/>
      <w:r>
        <w:rPr>
          <w:i/>
        </w:rPr>
        <w:t>pdf</w:t>
      </w:r>
      <w:proofErr w:type="spellEnd"/>
      <w:r>
        <w:rPr>
          <w:i/>
        </w:rPr>
        <w:t xml:space="preserve"> y se sube a Eafit </w:t>
      </w:r>
      <w:proofErr w:type="spellStart"/>
      <w:r>
        <w:rPr>
          <w:i/>
        </w:rPr>
        <w:t>Interactiva</w:t>
      </w:r>
      <w:r w:rsidR="0085629E">
        <w:rPr>
          <w:i/>
        </w:rPr>
        <w:t>Virtual</w:t>
      </w:r>
      <w:proofErr w:type="spellEnd"/>
      <w:r>
        <w:rPr>
          <w:i/>
        </w:rPr>
        <w:t>. La fecha de entrega es la que dice la aplicación.</w:t>
      </w:r>
    </w:p>
    <w:p w:rsidR="00C2028F" w:rsidRDefault="00C2028F">
      <w:pPr>
        <w:rPr>
          <w:i/>
        </w:rPr>
      </w:pPr>
    </w:p>
    <w:p w:rsidR="00C2028F" w:rsidRDefault="00124389" w:rsidP="0093732C">
      <w:pPr>
        <w:pStyle w:val="ListParagraph"/>
        <w:numPr>
          <w:ilvl w:val="0"/>
          <w:numId w:val="4"/>
        </w:numPr>
      </w:pPr>
      <w:proofErr w:type="spellStart"/>
      <w:r w:rsidRPr="0093732C">
        <w:rPr>
          <w:b/>
        </w:rPr>
        <w:t>String</w:t>
      </w:r>
      <w:proofErr w:type="spellEnd"/>
      <w:r w:rsidRPr="0093732C">
        <w:rPr>
          <w:b/>
        </w:rPr>
        <w:t xml:space="preserve"> 1</w:t>
      </w:r>
      <w:r>
        <w:t>:</w:t>
      </w:r>
    </w:p>
    <w:p w:rsidR="00261127" w:rsidRPr="00124389" w:rsidRDefault="00261127">
      <w:pPr>
        <w:numPr>
          <w:ilvl w:val="0"/>
          <w:numId w:val="2"/>
        </w:numPr>
        <w:contextualSpacing/>
        <w:rPr>
          <w:rFonts w:ascii="Courier" w:hAnsi="Courier"/>
        </w:rPr>
      </w:pPr>
      <w:proofErr w:type="spellStart"/>
      <w:r w:rsidRPr="00124389">
        <w:rPr>
          <w:rFonts w:ascii="Courier" w:hAnsi="Courier"/>
        </w:rPr>
        <w:t>extraEnd</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firstHalf</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comboString</w:t>
      </w:r>
      <w:proofErr w:type="spellEnd"/>
    </w:p>
    <w:p w:rsidR="00261127" w:rsidRPr="00124389" w:rsidRDefault="00261127">
      <w:pPr>
        <w:numPr>
          <w:ilvl w:val="0"/>
          <w:numId w:val="2"/>
        </w:numPr>
        <w:contextualSpacing/>
        <w:rPr>
          <w:rFonts w:ascii="Courier" w:hAnsi="Courier"/>
        </w:rPr>
      </w:pPr>
      <w:r w:rsidRPr="00124389">
        <w:rPr>
          <w:rFonts w:ascii="Courier" w:hAnsi="Courier"/>
        </w:rPr>
        <w:t>left2</w:t>
      </w:r>
    </w:p>
    <w:p w:rsidR="00261127" w:rsidRPr="00124389" w:rsidRDefault="00261127">
      <w:pPr>
        <w:numPr>
          <w:ilvl w:val="0"/>
          <w:numId w:val="2"/>
        </w:numPr>
        <w:contextualSpacing/>
        <w:rPr>
          <w:rFonts w:ascii="Courier" w:hAnsi="Courier"/>
        </w:rPr>
      </w:pPr>
      <w:proofErr w:type="spellStart"/>
      <w:r w:rsidRPr="00124389">
        <w:rPr>
          <w:rFonts w:ascii="Courier" w:hAnsi="Courier"/>
        </w:rPr>
        <w:t>theEnd</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middleTwo</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nTwice</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middleThree</w:t>
      </w:r>
      <w:proofErr w:type="spellEnd"/>
    </w:p>
    <w:p w:rsidR="00261127" w:rsidRPr="00124389" w:rsidRDefault="00261127">
      <w:pPr>
        <w:numPr>
          <w:ilvl w:val="0"/>
          <w:numId w:val="2"/>
        </w:numPr>
        <w:contextualSpacing/>
        <w:rPr>
          <w:rFonts w:ascii="Courier" w:hAnsi="Courier"/>
        </w:rPr>
      </w:pPr>
      <w:proofErr w:type="spellStart"/>
      <w:r w:rsidRPr="00124389">
        <w:rPr>
          <w:rFonts w:ascii="Courier" w:hAnsi="Courier"/>
        </w:rPr>
        <w:t>withoutX</w:t>
      </w:r>
      <w:proofErr w:type="spellEnd"/>
    </w:p>
    <w:p w:rsidR="00261127" w:rsidRPr="00124389" w:rsidRDefault="00261127">
      <w:pPr>
        <w:numPr>
          <w:ilvl w:val="0"/>
          <w:numId w:val="2"/>
        </w:numPr>
        <w:contextualSpacing/>
        <w:rPr>
          <w:rFonts w:ascii="Courier" w:hAnsi="Courier"/>
        </w:rPr>
      </w:pPr>
      <w:r w:rsidRPr="00124389">
        <w:rPr>
          <w:rFonts w:ascii="Courier" w:hAnsi="Courier"/>
        </w:rPr>
        <w:t>withoutX2</w:t>
      </w:r>
    </w:p>
    <w:p w:rsidR="00C2028F" w:rsidRDefault="00C2028F"/>
    <w:p w:rsidR="00C2028F" w:rsidRDefault="00124389" w:rsidP="0093732C">
      <w:pPr>
        <w:pStyle w:val="ListParagraph"/>
        <w:numPr>
          <w:ilvl w:val="0"/>
          <w:numId w:val="4"/>
        </w:numPr>
      </w:pPr>
      <w:proofErr w:type="spellStart"/>
      <w:r w:rsidRPr="0093732C">
        <w:rPr>
          <w:b/>
        </w:rPr>
        <w:t>String</w:t>
      </w:r>
      <w:proofErr w:type="spellEnd"/>
      <w:r w:rsidRPr="0093732C">
        <w:rPr>
          <w:b/>
        </w:rPr>
        <w:t xml:space="preserve"> 2</w:t>
      </w:r>
      <w:r>
        <w:t>:</w:t>
      </w:r>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endOther</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bobThere</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mixString</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repeatFront</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prefixAgain</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getSandwich</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plusOut</w:t>
      </w:r>
      <w:proofErr w:type="spellEnd"/>
    </w:p>
    <w:p w:rsidR="00C2028F" w:rsidRDefault="00C2028F"/>
    <w:p w:rsidR="00C2028F" w:rsidRDefault="00C2028F"/>
    <w:p w:rsidR="00C2028F" w:rsidRDefault="00124389" w:rsidP="0093732C">
      <w:pPr>
        <w:numPr>
          <w:ilvl w:val="0"/>
          <w:numId w:val="4"/>
        </w:numPr>
        <w:contextualSpacing/>
      </w:pPr>
      <w:proofErr w:type="spellStart"/>
      <w:r>
        <w:rPr>
          <w:b/>
        </w:rPr>
        <w:t>String</w:t>
      </w:r>
      <w:proofErr w:type="spellEnd"/>
      <w:r>
        <w:rPr>
          <w:b/>
        </w:rPr>
        <w:t xml:space="preserve"> 3</w:t>
      </w:r>
      <w:r>
        <w:t>:</w:t>
      </w:r>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withoutString</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gHappy</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sumDigits</w:t>
      </w:r>
      <w:proofErr w:type="spellEnd"/>
    </w:p>
    <w:p w:rsidR="00261127" w:rsidRPr="00124389" w:rsidRDefault="00261127" w:rsidP="00124389">
      <w:pPr>
        <w:numPr>
          <w:ilvl w:val="0"/>
          <w:numId w:val="2"/>
        </w:numPr>
        <w:contextualSpacing/>
        <w:rPr>
          <w:rFonts w:ascii="Courier" w:hAnsi="Courier"/>
        </w:rPr>
      </w:pPr>
      <w:proofErr w:type="spellStart"/>
      <w:r w:rsidRPr="00124389">
        <w:rPr>
          <w:rFonts w:ascii="Courier" w:hAnsi="Courier"/>
        </w:rPr>
        <w:t>mirrorEnds</w:t>
      </w:r>
      <w:proofErr w:type="spellEnd"/>
    </w:p>
    <w:p w:rsidR="00C2028F" w:rsidRPr="00124389" w:rsidRDefault="00261127" w:rsidP="00124389">
      <w:pPr>
        <w:numPr>
          <w:ilvl w:val="0"/>
          <w:numId w:val="2"/>
        </w:numPr>
        <w:contextualSpacing/>
        <w:rPr>
          <w:rFonts w:ascii="Courier" w:hAnsi="Courier"/>
        </w:rPr>
      </w:pPr>
      <w:proofErr w:type="spellStart"/>
      <w:r w:rsidRPr="00124389">
        <w:rPr>
          <w:rFonts w:ascii="Courier" w:hAnsi="Courier"/>
        </w:rPr>
        <w:t>sumNumbers</w:t>
      </w:r>
      <w:proofErr w:type="spellEnd"/>
    </w:p>
    <w:p w:rsidR="00261127" w:rsidRDefault="00261127" w:rsidP="00261127">
      <w:pPr>
        <w:contextualSpacing/>
      </w:pPr>
    </w:p>
    <w:p w:rsidR="00261127" w:rsidRDefault="00261127" w:rsidP="00124389">
      <w:pPr>
        <w:numPr>
          <w:ilvl w:val="0"/>
          <w:numId w:val="2"/>
        </w:numPr>
        <w:contextualSpacing/>
      </w:pPr>
      <w:r w:rsidRPr="00261127">
        <w:t xml:space="preserve">Escriba un </w:t>
      </w:r>
      <w:r w:rsidR="00124389">
        <w:t>método</w:t>
      </w:r>
      <w:r w:rsidRPr="00261127">
        <w:t xml:space="preserve"> que reciba una cadena de caracteres y la devuelva invertida con efecto espejo, esto es, se concatena a la palabra original su inversa, compartiendo la última letra, que hará de espejo, por lo que la palabra obtenida se lee igual hacia adelante que hacia atrás. Por ejemplo, al introducir “</w:t>
      </w:r>
      <w:r w:rsidRPr="00124389">
        <w:rPr>
          <w:rFonts w:ascii="Courier" w:hAnsi="Courier"/>
        </w:rPr>
        <w:t>teclado</w:t>
      </w:r>
      <w:r w:rsidRPr="00261127">
        <w:t>” devolverá “</w:t>
      </w:r>
      <w:proofErr w:type="spellStart"/>
      <w:r w:rsidR="00124389" w:rsidRPr="00124389">
        <w:rPr>
          <w:rFonts w:ascii="Courier" w:hAnsi="Courier"/>
        </w:rPr>
        <w:t>tecladodalcet</w:t>
      </w:r>
      <w:proofErr w:type="spellEnd"/>
      <w:r w:rsidR="00124389" w:rsidRPr="00261127">
        <w:t>” y</w:t>
      </w:r>
      <w:r w:rsidRPr="00261127">
        <w:t xml:space="preserve"> al introducir “</w:t>
      </w:r>
      <w:r w:rsidRPr="00124389">
        <w:rPr>
          <w:rFonts w:ascii="Courier" w:hAnsi="Courier"/>
        </w:rPr>
        <w:t>goma</w:t>
      </w:r>
      <w:r w:rsidRPr="00261127">
        <w:t>” devolverá “</w:t>
      </w:r>
      <w:proofErr w:type="spellStart"/>
      <w:r w:rsidRPr="00124389">
        <w:rPr>
          <w:rFonts w:ascii="Courier" w:hAnsi="Courier"/>
        </w:rPr>
        <w:t>gomamog</w:t>
      </w:r>
      <w:proofErr w:type="spellEnd"/>
      <w:r w:rsidRPr="00261127">
        <w:t>”.</w:t>
      </w:r>
    </w:p>
    <w:p w:rsidR="00261127" w:rsidRDefault="00261127" w:rsidP="00261127"/>
    <w:p w:rsidR="00261127" w:rsidRDefault="00261127" w:rsidP="00261127">
      <w:pPr>
        <w:pStyle w:val="ListParagraph"/>
        <w:numPr>
          <w:ilvl w:val="0"/>
          <w:numId w:val="4"/>
        </w:numPr>
      </w:pPr>
      <w:r>
        <w:lastRenderedPageBreak/>
        <w:t xml:space="preserve">Escriba un </w:t>
      </w:r>
      <w:r w:rsidR="00124389">
        <w:t>programa</w:t>
      </w:r>
      <w:r>
        <w:t xml:space="preserve"> que permita capturar el nombre y los valores de las ventas mensuales de un vendedor. Son 12 valores, uno por cada mes del año. El programa debe repetirse para tantos vendedores como el usuario desee ingresar. Después de ingresar e imprimir los datos de un vendedor debe preguntarse al usuario si desea continuar o salir del programa. Cuando el usuario seleccione </w:t>
      </w:r>
      <w:r w:rsidR="00124389">
        <w:t>“</w:t>
      </w:r>
      <w:r>
        <w:t>salir</w:t>
      </w:r>
      <w:r w:rsidR="00124389">
        <w:t>”</w:t>
      </w:r>
      <w:r>
        <w:t xml:space="preserve"> debe imprimirse un gran total de las ventas registradas en toda la corrida del programa. </w:t>
      </w:r>
    </w:p>
    <w:p w:rsidR="00124389" w:rsidRDefault="00124389" w:rsidP="00124389">
      <w:pPr>
        <w:pStyle w:val="ListParagraph"/>
      </w:pPr>
    </w:p>
    <w:p w:rsidR="00124389" w:rsidRDefault="00124389" w:rsidP="00124389">
      <w:pPr>
        <w:pStyle w:val="ListParagraph"/>
        <w:numPr>
          <w:ilvl w:val="0"/>
          <w:numId w:val="4"/>
        </w:numPr>
      </w:pPr>
      <w:r w:rsidRPr="00124389">
        <w:t xml:space="preserve">Realice un programa que permita capturar e imprimir los datos de dos cuentas de correo electrónico. Cada dato de la cuenta de correo (Id, dominio y </w:t>
      </w:r>
      <w:proofErr w:type="spellStart"/>
      <w:r w:rsidRPr="00124389">
        <w:t>password</w:t>
      </w:r>
      <w:proofErr w:type="spellEnd"/>
      <w:r w:rsidRPr="00124389">
        <w:t xml:space="preserve">) debe digitarse por separado. Al imprimirse la cuenta los datos de id y dominio deben aparecer unidos. Por ejemplo: lopez.juan@gmail.com. Debe validarse el </w:t>
      </w:r>
      <w:proofErr w:type="spellStart"/>
      <w:r w:rsidRPr="00124389">
        <w:t>password</w:t>
      </w:r>
      <w:proofErr w:type="spellEnd"/>
      <w:r w:rsidRPr="00124389">
        <w:t>, solicitando que sea digitado dos veces y debe coincidir en ambas. Si este caso se da, no se establecen los datos de la cuenta de correo.</w:t>
      </w:r>
    </w:p>
    <w:p w:rsidR="00C2028F" w:rsidRDefault="00C2028F"/>
    <w:p w:rsidR="00C2028F" w:rsidRDefault="00124389" w:rsidP="0093732C">
      <w:pPr>
        <w:numPr>
          <w:ilvl w:val="0"/>
          <w:numId w:val="4"/>
        </w:numPr>
        <w:contextualSpacing/>
      </w:pPr>
      <w:r>
        <w:t>Consulte en Internet qué son arreglos en Java. Escriba un programa corto que utilice un arreglo de enteros en Java.</w:t>
      </w:r>
    </w:p>
    <w:p w:rsidR="00C2028F" w:rsidRDefault="00C2028F"/>
    <w:p w:rsidR="00C2028F" w:rsidRDefault="00C2028F"/>
    <w:p w:rsidR="00C2028F" w:rsidRDefault="00C2028F">
      <w:pPr>
        <w:rPr>
          <w:rFonts w:ascii="Roboto" w:eastAsia="Roboto" w:hAnsi="Roboto" w:cs="Roboto"/>
          <w:color w:val="00FF00"/>
          <w:sz w:val="22"/>
          <w:szCs w:val="22"/>
          <w:highlight w:val="white"/>
        </w:rPr>
      </w:pPr>
    </w:p>
    <w:p w:rsidR="00C2028F" w:rsidRDefault="00C2028F">
      <w:pPr>
        <w:rPr>
          <w:rFonts w:ascii="Roboto" w:eastAsia="Roboto" w:hAnsi="Roboto" w:cs="Roboto"/>
          <w:color w:val="38761D"/>
          <w:sz w:val="22"/>
          <w:szCs w:val="22"/>
          <w:highlight w:val="white"/>
        </w:rPr>
      </w:pPr>
    </w:p>
    <w:p w:rsidR="00C2028F" w:rsidRDefault="00C2028F">
      <w:pPr>
        <w:rPr>
          <w:rFonts w:ascii="Roboto" w:eastAsia="Roboto" w:hAnsi="Roboto" w:cs="Roboto"/>
          <w:color w:val="38761D"/>
          <w:sz w:val="22"/>
          <w:szCs w:val="22"/>
          <w:highlight w:val="white"/>
        </w:rPr>
      </w:pPr>
    </w:p>
    <w:p w:rsidR="00C2028F" w:rsidRDefault="00C2028F">
      <w:pPr>
        <w:rPr>
          <w:rFonts w:ascii="Roboto" w:eastAsia="Roboto" w:hAnsi="Roboto" w:cs="Roboto"/>
          <w:color w:val="38761D"/>
          <w:sz w:val="22"/>
          <w:szCs w:val="22"/>
          <w:highlight w:val="white"/>
        </w:rPr>
      </w:pPr>
    </w:p>
    <w:sectPr w:rsidR="00C2028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093"/>
    <w:multiLevelType w:val="hybridMultilevel"/>
    <w:tmpl w:val="133C6C60"/>
    <w:lvl w:ilvl="0" w:tplc="F41683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3B81"/>
    <w:multiLevelType w:val="hybridMultilevel"/>
    <w:tmpl w:val="E97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2799B"/>
    <w:multiLevelType w:val="multilevel"/>
    <w:tmpl w:val="263AD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15358C"/>
    <w:multiLevelType w:val="multilevel"/>
    <w:tmpl w:val="D8BC3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7E52EE"/>
    <w:multiLevelType w:val="multilevel"/>
    <w:tmpl w:val="7854A8B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2028F"/>
    <w:rsid w:val="00124389"/>
    <w:rsid w:val="00261127"/>
    <w:rsid w:val="0085629E"/>
    <w:rsid w:val="0093732C"/>
    <w:rsid w:val="00C2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9F12"/>
  <w15:docId w15:val="{E58406F4-40F1-9643-ABFD-9BFC514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E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3732C"/>
    <w:rPr>
      <w:color w:val="0000FF" w:themeColor="hyperlink"/>
      <w:u w:val="single"/>
    </w:rPr>
  </w:style>
  <w:style w:type="character" w:styleId="UnresolvedMention">
    <w:name w:val="Unresolved Mention"/>
    <w:basedOn w:val="DefaultParagraphFont"/>
    <w:uiPriority w:val="99"/>
    <w:semiHidden/>
    <w:unhideWhenUsed/>
    <w:rsid w:val="0093732C"/>
    <w:rPr>
      <w:color w:val="808080"/>
      <w:shd w:val="clear" w:color="auto" w:fill="E6E6E6"/>
    </w:rPr>
  </w:style>
  <w:style w:type="paragraph" w:styleId="ListParagraph">
    <w:name w:val="List Paragraph"/>
    <w:basedOn w:val="Normal"/>
    <w:uiPriority w:val="34"/>
    <w:qFormat/>
    <w:rsid w:val="0093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Duque</cp:lastModifiedBy>
  <cp:revision>4</cp:revision>
  <dcterms:created xsi:type="dcterms:W3CDTF">2018-02-12T01:58:00Z</dcterms:created>
  <dcterms:modified xsi:type="dcterms:W3CDTF">2018-09-11T17:58:00Z</dcterms:modified>
</cp:coreProperties>
</file>