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xlsx" ContentType="application/vnd.openxmlformats-officedocument.spreadsheetml.sheet"/>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5pt;height:55.75pt" o:ole="">
            <v:imagedata r:id="rId7" o:title=""/>
          </v:shape>
          <o:OLEObject Type="Embed" ProgID="Photoshop.Image.7" ShapeID="_x0000_i1025" DrawAspect="Content" ObjectID="_1551485571" r:id="rId8">
            <o:FieldCodes>\s</o:FieldCodes>
          </o:OLEObject>
        </w:object>
      </w:r>
      <w:r>
        <w:object w:dxaOrig="4877" w:dyaOrig="2438" w14:anchorId="0059AB7D">
          <v:shape id="_x0000_i1026" type="#_x0000_t75" style="width:110.55pt;height:55.75pt" o:ole="">
            <v:imagedata r:id="rId9" o:title=""/>
          </v:shape>
          <o:OLEObject Type="Embed" ProgID="Photoshop.Image.7" ShapeID="_x0000_i1026" DrawAspect="Content" ObjectID="_1551485572" r:id="rId10">
            <o:FieldCodes>\s</o:FieldCodes>
          </o:OLEObject>
        </w:object>
      </w:r>
    </w:p>
    <w:p w14:paraId="2DE796E6" w14:textId="77777777" w:rsidR="00832F18" w:rsidRPr="007217A6" w:rsidRDefault="00832F18" w:rsidP="007217A6">
      <w:pPr>
        <w:ind w:firstLine="1920"/>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rFonts w:eastAsia="宋体"/>
          <w:sz w:val="44"/>
          <w:szCs w:val="44"/>
        </w:rPr>
      </w:pPr>
      <w:r w:rsidRPr="001F68B9">
        <w:rPr>
          <w:rFonts w:eastAsia="宋体"/>
          <w:sz w:val="44"/>
          <w:szCs w:val="44"/>
        </w:rPr>
        <w:t>在风险投资中对创始人</w:t>
      </w:r>
    </w:p>
    <w:p w14:paraId="66A560AE" w14:textId="3356B7F2" w:rsidR="00CF79B8" w:rsidRPr="001F68B9" w:rsidRDefault="001823D9" w:rsidP="001F68B9">
      <w:pPr>
        <w:ind w:firstLine="880"/>
        <w:jc w:val="center"/>
        <w:rPr>
          <w:rFonts w:eastAsia="宋体"/>
          <w:sz w:val="44"/>
          <w:szCs w:val="44"/>
        </w:rPr>
      </w:pPr>
      <w:r>
        <w:rPr>
          <w:rFonts w:eastAsia="宋体"/>
          <w:sz w:val="44"/>
          <w:szCs w:val="44"/>
        </w:rPr>
        <w:t>基于模糊层</w:t>
      </w:r>
      <w:r>
        <w:rPr>
          <w:rFonts w:eastAsia="宋体" w:hint="eastAsia"/>
          <w:sz w:val="44"/>
          <w:szCs w:val="44"/>
        </w:rPr>
        <w:t>次</w:t>
      </w:r>
      <w:r w:rsidR="00B627A5" w:rsidRPr="001F68B9">
        <w:rPr>
          <w:rFonts w:eastAsia="宋体"/>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55F3A156" w:rsidR="00B627A5" w:rsidRDefault="009443A6" w:rsidP="001F68B9">
      <w:pPr>
        <w:ind w:firstLine="480"/>
        <w:jc w:val="center"/>
      </w:pPr>
      <w:r w:rsidRPr="00DE056E">
        <w:t>2</w:t>
      </w:r>
      <w:r w:rsidRPr="00DE056E">
        <w:rPr>
          <w:rFonts w:hint="eastAsia"/>
        </w:rPr>
        <w:t>015</w:t>
      </w:r>
      <w:r w:rsidRPr="00DE056E">
        <w:rPr>
          <w:rFonts w:hint="eastAsia"/>
        </w:rPr>
        <w:t>年</w:t>
      </w:r>
      <w:r w:rsidRPr="00DE056E">
        <w:rPr>
          <w:rFonts w:hint="eastAsia"/>
        </w:rPr>
        <w:t xml:space="preserve"> 4</w:t>
      </w:r>
      <w:r w:rsidRPr="00DE056E">
        <w:rPr>
          <w:rFonts w:hint="eastAsia"/>
        </w:rPr>
        <w:t>月</w:t>
      </w:r>
    </w:p>
    <w:p w14:paraId="5BFEBAA1" w14:textId="77777777" w:rsidR="000B0162" w:rsidRPr="002E4423" w:rsidRDefault="000B0162" w:rsidP="002E4423">
      <w:pPr>
        <w:adjustRightInd w:val="0"/>
        <w:snapToGrid w:val="0"/>
        <w:spacing w:line="500" w:lineRule="exact"/>
        <w:ind w:firstLine="960"/>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0"/>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2082BFE5" w14:textId="6A507457" w:rsidR="00D43BBA" w:rsidRPr="00875B19" w:rsidRDefault="00CA5332" w:rsidP="00A02453">
      <w:pPr>
        <w:spacing w:beforeLines="50" w:before="211" w:afterLines="50" w:after="211" w:line="360" w:lineRule="auto"/>
        <w:ind w:firstLineChars="0" w:firstLine="0"/>
        <w:jc w:val="center"/>
        <w:rPr>
          <w:rFonts w:eastAsia="宋体"/>
          <w:b/>
          <w:sz w:val="44"/>
        </w:rPr>
      </w:pPr>
      <w:r>
        <w:rPr>
          <w:rFonts w:eastAsia="宋体"/>
          <w:b/>
          <w:sz w:val="44"/>
        </w:rPr>
        <w:lastRenderedPageBreak/>
        <w:t>在风险投资中对创始人基于模糊层</w:t>
      </w:r>
      <w:r>
        <w:rPr>
          <w:rFonts w:eastAsia="宋体" w:hint="eastAsia"/>
          <w:b/>
          <w:sz w:val="44"/>
        </w:rPr>
        <w:t>次</w:t>
      </w:r>
      <w:r w:rsidR="005B4D2C" w:rsidRPr="00875B19">
        <w:rPr>
          <w:rFonts w:eastAsia="宋体"/>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8"/>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93830D0" w:rsidR="0020526E" w:rsidRPr="002E736E" w:rsidRDefault="0020526E" w:rsidP="00A02453">
      <w:pPr>
        <w:spacing w:beforeLines="50" w:before="211" w:afterLines="50" w:after="211" w:line="360" w:lineRule="auto"/>
        <w:ind w:firstLineChars="0" w:firstLine="0"/>
        <w:jc w:val="center"/>
        <w:outlineLvl w:val="0"/>
        <w:rPr>
          <w:rFonts w:eastAsia="宋体"/>
          <w:b/>
          <w:sz w:val="44"/>
        </w:rPr>
      </w:pPr>
      <w:r w:rsidRPr="002E736E">
        <w:rPr>
          <w:rFonts w:eastAsia="宋体" w:hint="eastAsia"/>
          <w:b/>
          <w:sz w:val="44"/>
        </w:rPr>
        <w:t>摘要</w:t>
      </w:r>
    </w:p>
    <w:p w14:paraId="7266ACD0" w14:textId="44E787AD" w:rsidR="008A45C9" w:rsidRDefault="00917445" w:rsidP="0023484A">
      <w:pPr>
        <w:ind w:firstLine="480"/>
      </w:pPr>
      <w:r>
        <w:rPr>
          <w:rFonts w:hint="eastAsia"/>
        </w:rPr>
        <w:t>风险投资</w:t>
      </w:r>
      <w:r w:rsidR="00495F20">
        <w:rPr>
          <w:rFonts w:hint="eastAsia"/>
        </w:rPr>
        <w:t>在当今的社会经济发展中发挥重要作用，</w:t>
      </w:r>
      <w:r w:rsidR="006624C0">
        <w:rPr>
          <w:rFonts w:hint="eastAsia"/>
        </w:rPr>
        <w:t>不仅帮助中小企业渡过早期资金短缺阶段、</w:t>
      </w:r>
      <w:r w:rsidR="00666A1C">
        <w:rPr>
          <w:rFonts w:hint="eastAsia"/>
        </w:rPr>
        <w:t>科学实验技术的市场转化，还借用资本的力量不断推动中国特色社会主义市场经济</w:t>
      </w:r>
      <w:r w:rsidR="004666EE">
        <w:rPr>
          <w:rFonts w:hint="eastAsia"/>
        </w:rPr>
        <w:t>的不断完善</w:t>
      </w:r>
      <w:r w:rsidR="00147E68">
        <w:rPr>
          <w:rFonts w:hint="eastAsia"/>
        </w:rPr>
        <w:t>。</w:t>
      </w:r>
      <w:r w:rsidR="00AE05D8">
        <w:rPr>
          <w:rFonts w:hint="eastAsia"/>
        </w:rPr>
        <w:t>但是其投资决策仍没有形成一套科学高效的机制及方法。</w:t>
      </w:r>
      <w:r w:rsidR="0023484A">
        <w:rPr>
          <w:rFonts w:hint="eastAsia"/>
        </w:rPr>
        <w:t>股本文以此</w:t>
      </w:r>
      <w:r w:rsidR="001876B1">
        <w:rPr>
          <w:rFonts w:hint="eastAsia"/>
        </w:rPr>
        <w:t>作为出发点</w:t>
      </w:r>
      <w:r w:rsidR="00EF114C">
        <w:rPr>
          <w:rFonts w:hint="eastAsia"/>
        </w:rPr>
        <w:t>撰写本论文。</w:t>
      </w:r>
    </w:p>
    <w:p w14:paraId="66993390" w14:textId="1BCED62C" w:rsidR="006E570A" w:rsidRDefault="000D2EA8" w:rsidP="0023484A">
      <w:pPr>
        <w:ind w:firstLine="480"/>
      </w:pPr>
      <w:r>
        <w:rPr>
          <w:rFonts w:hint="eastAsia"/>
        </w:rPr>
        <w:t>自从上世纪</w:t>
      </w:r>
      <w:r>
        <w:rPr>
          <w:rFonts w:hint="eastAsia"/>
        </w:rPr>
        <w:t>80</w:t>
      </w:r>
      <w:r>
        <w:rPr>
          <w:rFonts w:hint="eastAsia"/>
        </w:rPr>
        <w:t>年，我国开始出现风险投资，至今已有</w:t>
      </w:r>
      <w:r>
        <w:rPr>
          <w:rFonts w:hint="eastAsia"/>
        </w:rPr>
        <w:t>30</w:t>
      </w:r>
      <w:r>
        <w:rPr>
          <w:rFonts w:hint="eastAsia"/>
        </w:rPr>
        <w:t>余年。这期间风险投资</w:t>
      </w:r>
      <w:r w:rsidR="00737CCA">
        <w:rPr>
          <w:rFonts w:hint="eastAsia"/>
        </w:rPr>
        <w:t>在我国的发展突飞猛降。</w:t>
      </w:r>
      <w:r w:rsidR="001C3DAE">
        <w:rPr>
          <w:rFonts w:hint="eastAsia"/>
        </w:rPr>
        <w:t>但因为风险投资是一项</w:t>
      </w:r>
      <w:r w:rsidR="00DD7EEF">
        <w:rPr>
          <w:rFonts w:hint="eastAsia"/>
        </w:rPr>
        <w:t>风险极大、</w:t>
      </w:r>
      <w:r w:rsidR="002D7969">
        <w:rPr>
          <w:rFonts w:hint="eastAsia"/>
        </w:rPr>
        <w:t>投资阶段很多、投资领域很宽，投资决策很复杂的</w:t>
      </w:r>
      <w:r w:rsidR="006E7B91">
        <w:rPr>
          <w:rFonts w:hint="eastAsia"/>
        </w:rPr>
        <w:t>工作。</w:t>
      </w:r>
      <w:r w:rsidR="006920AE">
        <w:rPr>
          <w:rFonts w:hint="eastAsia"/>
        </w:rPr>
        <w:t>故</w:t>
      </w:r>
      <w:r w:rsidR="00A70505">
        <w:rPr>
          <w:rFonts w:hint="eastAsia"/>
        </w:rPr>
        <w:t>根据投资对象的发展阶段和所属领域</w:t>
      </w:r>
      <w:r w:rsidR="00E74717">
        <w:rPr>
          <w:rFonts w:hint="eastAsia"/>
        </w:rPr>
        <w:t>，目前国内的风险投资基金划分为各种类别。</w:t>
      </w:r>
      <w:r w:rsidR="00026CA9">
        <w:rPr>
          <w:rFonts w:hint="eastAsia"/>
        </w:rPr>
        <w:t>经本人分析比较，</w:t>
      </w:r>
      <w:r w:rsidR="00735C5C">
        <w:rPr>
          <w:rFonts w:hint="eastAsia"/>
        </w:rPr>
        <w:t>在</w:t>
      </w:r>
      <w:r w:rsidR="00E30594">
        <w:rPr>
          <w:rFonts w:hint="eastAsia"/>
        </w:rPr>
        <w:t>种子期和天使期的项目，创始人这个因素在</w:t>
      </w:r>
      <w:r w:rsidR="00A5732C">
        <w:rPr>
          <w:rFonts w:hint="eastAsia"/>
        </w:rPr>
        <w:t>整个</w:t>
      </w:r>
      <w:r w:rsidR="00E30594">
        <w:rPr>
          <w:rFonts w:hint="eastAsia"/>
        </w:rPr>
        <w:t>投资决策中</w:t>
      </w:r>
      <w:r w:rsidR="001768B0">
        <w:rPr>
          <w:rFonts w:hint="eastAsia"/>
        </w:rPr>
        <w:t>至关重要</w:t>
      </w:r>
      <w:r w:rsidR="00F6691C">
        <w:rPr>
          <w:rFonts w:hint="eastAsia"/>
        </w:rPr>
        <w:t>。</w:t>
      </w:r>
      <w:r w:rsidR="00D233C4">
        <w:rPr>
          <w:rFonts w:hint="eastAsia"/>
        </w:rPr>
        <w:t>但是从古至今</w:t>
      </w:r>
      <w:r w:rsidR="00F91F00">
        <w:rPr>
          <w:rFonts w:hint="eastAsia"/>
        </w:rPr>
        <w:t>对人的评估都是一件难度极高的事情</w:t>
      </w:r>
      <w:r w:rsidR="009D156A">
        <w:rPr>
          <w:rFonts w:hint="eastAsia"/>
        </w:rPr>
        <w:t>。</w:t>
      </w:r>
    </w:p>
    <w:p w14:paraId="205D2CAB" w14:textId="77777777" w:rsidR="0080405E" w:rsidRDefault="00CC1EA0" w:rsidP="0023484A">
      <w:pPr>
        <w:ind w:firstLine="480"/>
      </w:pPr>
      <w:r>
        <w:rPr>
          <w:rFonts w:hint="eastAsia"/>
        </w:rPr>
        <w:t>笔者通过</w:t>
      </w:r>
      <w:r w:rsidR="00905CBB">
        <w:rPr>
          <w:rFonts w:hint="eastAsia"/>
        </w:rPr>
        <w:t>认真研究重庆易一天使投资有限公司</w:t>
      </w:r>
      <w:r w:rsidR="00F03592">
        <w:rPr>
          <w:rFonts w:hint="eastAsia"/>
        </w:rPr>
        <w:t>的投资方法，并以国内外数十家</w:t>
      </w:r>
      <w:r w:rsidR="004F71EF">
        <w:rPr>
          <w:rFonts w:hint="eastAsia"/>
        </w:rPr>
        <w:t>知名风险投资机构</w:t>
      </w:r>
      <w:r w:rsidR="008F6718">
        <w:rPr>
          <w:rFonts w:hint="eastAsia"/>
        </w:rPr>
        <w:t>的投资标准作为验证。</w:t>
      </w:r>
      <w:r w:rsidR="009938C9">
        <w:rPr>
          <w:rFonts w:hint="eastAsia"/>
        </w:rPr>
        <w:t>经研究发现</w:t>
      </w:r>
      <w:r w:rsidR="005D2335">
        <w:rPr>
          <w:rFonts w:hint="eastAsia"/>
        </w:rPr>
        <w:t>重庆易一天使投资有限公司的投资标准基本完善，</w:t>
      </w:r>
      <w:r w:rsidR="00F7456D">
        <w:rPr>
          <w:rFonts w:hint="eastAsia"/>
        </w:rPr>
        <w:t>可以作为风险投资的</w:t>
      </w:r>
      <w:r w:rsidR="00941E11">
        <w:rPr>
          <w:rFonts w:hint="eastAsia"/>
        </w:rPr>
        <w:t>基本</w:t>
      </w:r>
      <w:r w:rsidR="00F7456D">
        <w:rPr>
          <w:rFonts w:hint="eastAsia"/>
        </w:rPr>
        <w:t>评估标准。</w:t>
      </w:r>
    </w:p>
    <w:p w14:paraId="3238AD66" w14:textId="530E4B6C" w:rsidR="0080405E" w:rsidRDefault="0080405E" w:rsidP="0023484A">
      <w:pPr>
        <w:ind w:firstLine="480"/>
      </w:pPr>
      <w:r>
        <w:rPr>
          <w:rFonts w:hint="eastAsia"/>
        </w:rPr>
        <w:t>重庆易一天使投资有限公司的这一套投资标准是从</w:t>
      </w:r>
      <w:r w:rsidR="003468EC">
        <w:rPr>
          <w:rFonts w:hint="eastAsia"/>
        </w:rPr>
        <w:t>商业本质推导建立起来的，所以从表面上看六个标准中</w:t>
      </w:r>
      <w:r w:rsidR="00782E7D">
        <w:rPr>
          <w:rFonts w:hint="eastAsia"/>
        </w:rPr>
        <w:t>有五个标准是对“事”的评估，只有一个标准是评估“人”的。但是</w:t>
      </w:r>
      <w:r w:rsidR="00563654">
        <w:rPr>
          <w:rFonts w:hint="eastAsia"/>
        </w:rPr>
        <w:t>在笔者看来这些“事”都是基于“人”。</w:t>
      </w:r>
      <w:r w:rsidR="0030372F">
        <w:rPr>
          <w:rFonts w:hint="eastAsia"/>
        </w:rPr>
        <w:t>故</w:t>
      </w:r>
      <w:r w:rsidR="00373048">
        <w:rPr>
          <w:rFonts w:hint="eastAsia"/>
        </w:rPr>
        <w:t>我将</w:t>
      </w:r>
      <w:r w:rsidR="000825CA">
        <w:rPr>
          <w:rFonts w:hint="eastAsia"/>
        </w:rPr>
        <w:t>重庆易一天使投资有限公司的投资标准总结为“人的内因”和“人的外因”这两个标准。</w:t>
      </w:r>
    </w:p>
    <w:p w14:paraId="0B2AD079" w14:textId="0532E95F" w:rsidR="00FF16F6" w:rsidRDefault="00C50742" w:rsidP="0023484A">
      <w:pPr>
        <w:ind w:firstLine="480"/>
      </w:pPr>
      <w:r>
        <w:rPr>
          <w:rFonts w:hint="eastAsia"/>
        </w:rPr>
        <w:t>但是实际上可以完全满足所有</w:t>
      </w:r>
      <w:r w:rsidR="00B40D67">
        <w:rPr>
          <w:rFonts w:hint="eastAsia"/>
        </w:rPr>
        <w:t>标准的早期项目</w:t>
      </w:r>
      <w:r w:rsidR="00E93A3D">
        <w:rPr>
          <w:rFonts w:hint="eastAsia"/>
        </w:rPr>
        <w:t>几乎没有，</w:t>
      </w:r>
      <w:r w:rsidR="00E02F7F">
        <w:rPr>
          <w:rFonts w:hint="eastAsia"/>
        </w:rPr>
        <w:t>所有项目只能</w:t>
      </w:r>
      <w:r w:rsidR="00BB7EA1">
        <w:rPr>
          <w:rFonts w:hint="eastAsia"/>
        </w:rPr>
        <w:t>部分程度得达到部分标准。</w:t>
      </w:r>
      <w:r w:rsidR="009C25B5">
        <w:rPr>
          <w:rFonts w:hint="eastAsia"/>
        </w:rPr>
        <w:t>但经过实际检验</w:t>
      </w:r>
      <w:r w:rsidR="00233629">
        <w:rPr>
          <w:rFonts w:hint="eastAsia"/>
        </w:rPr>
        <w:t>，不能完全达到所有标准的项目也可以成功。所以</w:t>
      </w:r>
      <w:r w:rsidR="00665CC0">
        <w:rPr>
          <w:rFonts w:hint="eastAsia"/>
        </w:rPr>
        <w:t>研究的重点就是</w:t>
      </w:r>
      <w:r w:rsidR="004A14FE">
        <w:rPr>
          <w:rFonts w:hint="eastAsia"/>
        </w:rPr>
        <w:t>“</w:t>
      </w:r>
      <w:r w:rsidR="00665CC0">
        <w:rPr>
          <w:rFonts w:hint="eastAsia"/>
        </w:rPr>
        <w:t>达到</w:t>
      </w:r>
      <w:r w:rsidR="00576C0A">
        <w:rPr>
          <w:rFonts w:hint="eastAsia"/>
        </w:rPr>
        <w:t>标准</w:t>
      </w:r>
      <w:r w:rsidR="00665CC0">
        <w:rPr>
          <w:rFonts w:hint="eastAsia"/>
        </w:rPr>
        <w:t>什么程度</w:t>
      </w:r>
      <w:r w:rsidR="009C179C">
        <w:rPr>
          <w:rFonts w:hint="eastAsia"/>
        </w:rPr>
        <w:t>的项目是可以投资</w:t>
      </w:r>
      <w:r w:rsidR="00576C0A">
        <w:rPr>
          <w:rFonts w:hint="eastAsia"/>
        </w:rPr>
        <w:t>？</w:t>
      </w:r>
      <w:r w:rsidR="004A14FE">
        <w:rPr>
          <w:rFonts w:hint="eastAsia"/>
        </w:rPr>
        <w:t>”</w:t>
      </w:r>
    </w:p>
    <w:p w14:paraId="17F16E92" w14:textId="6122516C" w:rsidR="00C02E93" w:rsidRDefault="00C02E93" w:rsidP="00AD269D">
      <w:pPr>
        <w:ind w:firstLine="480"/>
      </w:pPr>
      <w:r>
        <w:rPr>
          <w:rFonts w:hint="eastAsia"/>
        </w:rPr>
        <w:lastRenderedPageBreak/>
        <w:t>为了</w:t>
      </w:r>
      <w:r w:rsidR="00284B22">
        <w:rPr>
          <w:rFonts w:hint="eastAsia"/>
        </w:rPr>
        <w:t>解决这一问题，</w:t>
      </w:r>
      <w:r w:rsidR="00B46C27">
        <w:rPr>
          <w:rFonts w:hint="eastAsia"/>
        </w:rPr>
        <w:t>首先需要将</w:t>
      </w:r>
      <w:r w:rsidR="00246361">
        <w:rPr>
          <w:rFonts w:hint="eastAsia"/>
        </w:rPr>
        <w:t>风险</w:t>
      </w:r>
      <w:r w:rsidR="00E93C0F">
        <w:rPr>
          <w:rFonts w:hint="eastAsia"/>
        </w:rPr>
        <w:t>投资标准进行融合。</w:t>
      </w:r>
      <w:r w:rsidR="009E54C5">
        <w:rPr>
          <w:rFonts w:hint="eastAsia"/>
        </w:rPr>
        <w:t>经研究发现，在信息融合领域使用的主要数学工具或方法有概率论、推理网络、模糊理论和神经网络等。</w:t>
      </w:r>
      <w:r w:rsidR="00E61770">
        <w:rPr>
          <w:rFonts w:hint="eastAsia"/>
        </w:rPr>
        <w:t>本文通过分析对比发现在此问题上使用层次</w:t>
      </w:r>
      <w:r w:rsidR="00A849BA">
        <w:rPr>
          <w:rFonts w:hint="eastAsia"/>
        </w:rPr>
        <w:t>分析法较为合适。</w:t>
      </w:r>
    </w:p>
    <w:p w14:paraId="0B042FAD" w14:textId="7D65FAE0" w:rsidR="0040197A" w:rsidRDefault="00000FD3" w:rsidP="00AD269D">
      <w:pPr>
        <w:ind w:firstLine="480"/>
      </w:pPr>
      <w:r>
        <w:rPr>
          <w:rFonts w:hint="eastAsia"/>
        </w:rPr>
        <w:t>在风险投资领域，对人的评估很多时候是感性、模糊的。</w:t>
      </w:r>
      <w:r w:rsidR="000C3C93">
        <w:rPr>
          <w:rFonts w:hint="eastAsia"/>
        </w:rPr>
        <w:t>所以在对投资标准进行融合的时候使用的模糊数的方法对数据进行处理，使得数据处理更加接近真实情况，得出更精准的数据。</w:t>
      </w:r>
    </w:p>
    <w:p w14:paraId="774ADB27" w14:textId="503B7932" w:rsidR="00730E01" w:rsidRDefault="008205E2" w:rsidP="00AD269D">
      <w:pPr>
        <w:ind w:firstLine="480"/>
      </w:pPr>
      <w:r>
        <w:rPr>
          <w:rFonts w:hint="eastAsia"/>
        </w:rPr>
        <w:t>因为本方法主要应用于天使投资领域的项目评估及投资决策，在</w:t>
      </w:r>
      <w:r w:rsidR="007C336D">
        <w:rPr>
          <w:rFonts w:hint="eastAsia"/>
        </w:rPr>
        <w:t>业内</w:t>
      </w:r>
      <w:r w:rsidR="00FD7CAF">
        <w:rPr>
          <w:rFonts w:hint="eastAsia"/>
        </w:rPr>
        <w:t>一个项目天使项目如何可以进入到</w:t>
      </w:r>
      <w:r w:rsidR="00FD7CAF">
        <w:rPr>
          <w:rFonts w:hint="eastAsia"/>
        </w:rPr>
        <w:t xml:space="preserve"> A </w:t>
      </w:r>
      <w:r w:rsidR="00FD7CAF">
        <w:rPr>
          <w:rFonts w:hint="eastAsia"/>
        </w:rPr>
        <w:t>轮</w:t>
      </w:r>
      <w:r w:rsidR="000755E7">
        <w:rPr>
          <w:rFonts w:hint="eastAsia"/>
        </w:rPr>
        <w:t>，那说明该项目的天使投资基本上算是成功的。所以，笔者利用之前在创投圈的一些渠道对</w:t>
      </w:r>
      <w:r w:rsidR="000755E7">
        <w:rPr>
          <w:rFonts w:hint="eastAsia"/>
        </w:rPr>
        <w:t>100</w:t>
      </w:r>
      <w:r w:rsidR="000755E7">
        <w:rPr>
          <w:rFonts w:hint="eastAsia"/>
        </w:rPr>
        <w:t>个已经获得</w:t>
      </w:r>
      <w:r w:rsidR="000755E7">
        <w:rPr>
          <w:rFonts w:hint="eastAsia"/>
        </w:rPr>
        <w:t xml:space="preserve"> A </w:t>
      </w:r>
      <w:r w:rsidR="000755E7">
        <w:rPr>
          <w:rFonts w:hint="eastAsia"/>
        </w:rPr>
        <w:t>轮的项目创始人进行评测</w:t>
      </w:r>
      <w:r w:rsidR="00F03D7B">
        <w:rPr>
          <w:rFonts w:hint="eastAsia"/>
        </w:rPr>
        <w:t>。</w:t>
      </w:r>
    </w:p>
    <w:p w14:paraId="1950320D" w14:textId="3E82BF3A" w:rsidR="005616DC" w:rsidRDefault="005616DC" w:rsidP="00AD269D">
      <w:pPr>
        <w:ind w:firstLine="480"/>
      </w:pPr>
      <w:r>
        <w:rPr>
          <w:rFonts w:hint="eastAsia"/>
        </w:rPr>
        <w:t>经分析，对</w:t>
      </w:r>
      <w:r>
        <w:rPr>
          <w:rFonts w:hint="eastAsia"/>
        </w:rPr>
        <w:t>100</w:t>
      </w:r>
      <w:r>
        <w:rPr>
          <w:rFonts w:hint="eastAsia"/>
        </w:rPr>
        <w:t>个已经进入</w:t>
      </w:r>
      <w:r>
        <w:rPr>
          <w:rFonts w:hint="eastAsia"/>
        </w:rPr>
        <w:t xml:space="preserve"> A </w:t>
      </w:r>
      <w:r>
        <w:rPr>
          <w:rFonts w:hint="eastAsia"/>
        </w:rPr>
        <w:t>轮的项目创始人评测均在一个合理区间内。所以今后用同样的方法对天使期的项目进行评测，如果评测结果也在这个区间，则说明该项目可以进行投资。</w:t>
      </w:r>
    </w:p>
    <w:p w14:paraId="28CFAA97" w14:textId="27ECFB7C" w:rsidR="00007EB1" w:rsidRDefault="00007EB1" w:rsidP="00AD269D">
      <w:pPr>
        <w:ind w:firstLine="480"/>
      </w:pPr>
      <w:r>
        <w:rPr>
          <w:rFonts w:hint="eastAsia"/>
        </w:rPr>
        <w:t>本文通过研究获得一套切实可行的投资系统，可以对天使期的创业项目针对创始人进行投资决策评估</w:t>
      </w:r>
      <w:r w:rsidR="00E94AE1">
        <w:rPr>
          <w:rFonts w:hint="eastAsia"/>
        </w:rPr>
        <w:t>。此系统</w:t>
      </w:r>
      <w:r w:rsidR="007B0640">
        <w:rPr>
          <w:rFonts w:hint="eastAsia"/>
        </w:rPr>
        <w:t>在整个风险投资基金中作为基础决策支持。</w:t>
      </w:r>
      <w:r w:rsidR="00F72F14">
        <w:rPr>
          <w:rFonts w:hint="eastAsia"/>
        </w:rPr>
        <w:t>主要是帮助基金中低层投资经理快速、精准判断项目</w:t>
      </w:r>
      <w:r w:rsidR="000D03F4">
        <w:rPr>
          <w:rFonts w:hint="eastAsia"/>
        </w:rPr>
        <w:t>。</w:t>
      </w:r>
      <w:r w:rsidR="00742874">
        <w:rPr>
          <w:rFonts w:hint="eastAsia"/>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5"/>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5"/>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1D23FB" w:rsidRDefault="00270FB5" w:rsidP="007928D3">
      <w:pPr>
        <w:spacing w:beforeLines="100" w:before="423" w:afterLines="100" w:after="423" w:line="360" w:lineRule="auto"/>
        <w:ind w:firstLineChars="0" w:firstLine="0"/>
        <w:jc w:val="center"/>
        <w:outlineLvl w:val="0"/>
        <w:rPr>
          <w:rFonts w:eastAsia="黑体"/>
          <w:b/>
          <w:sz w:val="44"/>
          <w:szCs w:val="44"/>
        </w:rPr>
      </w:pPr>
      <w:bookmarkStart w:id="0" w:name="_Toc383243408"/>
      <w:bookmarkStart w:id="1" w:name="_Toc383244325"/>
      <w:bookmarkStart w:id="2" w:name="_Toc383252861"/>
      <w:bookmarkStart w:id="3" w:name="_Toc383252965"/>
      <w:bookmarkStart w:id="4" w:name="_Toc383437952"/>
      <w:bookmarkStart w:id="5" w:name="_Toc385497195"/>
      <w:bookmarkStart w:id="6" w:name="_Toc416127753"/>
      <w:r w:rsidRPr="001D23FB">
        <w:rPr>
          <w:rFonts w:eastAsia="黑体"/>
          <w:b/>
          <w:sz w:val="44"/>
          <w:szCs w:val="44"/>
        </w:rPr>
        <w:t>A</w:t>
      </w:r>
      <w:r w:rsidRPr="001D23FB">
        <w:rPr>
          <w:rFonts w:eastAsia="黑体" w:hint="eastAsia"/>
          <w:b/>
          <w:sz w:val="44"/>
          <w:szCs w:val="44"/>
        </w:rPr>
        <w:t>bstract</w:t>
      </w:r>
      <w:bookmarkEnd w:id="0"/>
      <w:bookmarkEnd w:id="1"/>
      <w:bookmarkEnd w:id="2"/>
      <w:bookmarkEnd w:id="3"/>
      <w:bookmarkEnd w:id="4"/>
      <w:bookmarkEnd w:id="5"/>
      <w:bookmarkEnd w:id="6"/>
    </w:p>
    <w:p w14:paraId="349229AD" w14:textId="135D9192" w:rsidR="006F6350" w:rsidRDefault="006F6350" w:rsidP="005375C8">
      <w:pPr>
        <w:ind w:firstLine="480"/>
      </w:pPr>
      <w:r>
        <w:t>Venture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Default="006F6350" w:rsidP="005375C8">
      <w:pPr>
        <w:ind w:firstLine="480"/>
      </w:pPr>
      <w: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Default="006F6350" w:rsidP="005375C8">
      <w:pPr>
        <w:ind w:firstLine="480"/>
      </w:pPr>
      <w:r>
        <w:t xml:space="preserve">I carefully researched the investment methods of Chongqing </w:t>
      </w:r>
      <w:r w:rsidR="00337969">
        <w:t>Yiyi angel Investment Co., Ltd.</w:t>
      </w:r>
      <w:r>
        <w:t xml:space="preserve">, and used investment standards from dozens of well-known </w:t>
      </w:r>
      <w:r>
        <w:lastRenderedPageBreak/>
        <w:t>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Default="006F6350" w:rsidP="005375C8">
      <w:pPr>
        <w:ind w:firstLine="480"/>
      </w:pPr>
      <w:r>
        <w:t>This set of investment standards of Chongqing Yiyi angel Investment Co., Ltd.  is established 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Default="006F6350" w:rsidP="005375C8">
      <w:pPr>
        <w:ind w:firstLine="480"/>
      </w:pPr>
      <w:r>
        <w:t>However, in fact, there is nearly no early project which can almost completely meet all the criteria, and all of the projects can only meet part of the standards. But through the practice ver</w:t>
      </w:r>
      <w:r w:rsidR="00FF1115">
        <w:t>ification, projects which can’</w:t>
      </w:r>
      <w:r>
        <w:t>t fully meet all the standard could also succeed. So the focus of the study is "which level that projects achieve the standards can be worth investing?</w:t>
      </w:r>
    </w:p>
    <w:p w14:paraId="5A67FD3C" w14:textId="0B67D351" w:rsidR="006F6350" w:rsidRDefault="006F6350" w:rsidP="005375C8">
      <w:pPr>
        <w:ind w:firstLine="480"/>
      </w:pPr>
      <w: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t>analytic hierarchy process</w:t>
      </w:r>
      <w:r>
        <w:t xml:space="preserve"> on this issue is more appropriate.</w:t>
      </w:r>
    </w:p>
    <w:p w14:paraId="33B2274B" w14:textId="131A2965" w:rsidR="006F6350" w:rsidRDefault="006F6350" w:rsidP="005375C8">
      <w:pPr>
        <w:ind w:firstLine="480"/>
      </w:pPr>
      <w: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Default="006F6350" w:rsidP="005375C8">
      <w:pPr>
        <w:ind w:firstLine="480"/>
      </w:pPr>
      <w: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Default="006F6350" w:rsidP="005375C8">
      <w:pPr>
        <w:ind w:firstLine="480"/>
      </w:pPr>
      <w: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5375C8">
      <w:pPr>
        <w:ind w:firstLine="480"/>
      </w:pPr>
      <w:r>
        <w:lastRenderedPageBreak/>
        <w:t>In this paper, a set of practical investment system was achieved through studying, which can make the investment decision-making assessments aiming at the founders of the vent</w:t>
      </w:r>
      <w:r w:rsidR="00C2257D">
        <w:t>ure project in angel investment</w:t>
      </w:r>
      <w:r>
        <w:t>. This system is used as a basic decision support in the whole venture capital funds, which is mainly to help middle-low-level funds investment manager quickly and accurately determine the projects, and it also provides decision-making basis for the "inve</w:t>
      </w:r>
      <w:r w:rsidR="00C2257D">
        <w:t>stment decision-making meeting"</w:t>
      </w:r>
      <w:r>
        <w:t>.</w:t>
      </w:r>
    </w:p>
    <w:p w14:paraId="5A1283F7" w14:textId="2B8135E0" w:rsidR="006F6350" w:rsidRDefault="00570AA0" w:rsidP="005375C8">
      <w:pPr>
        <w:ind w:firstLine="480"/>
      </w:pPr>
      <w:r>
        <w:t xml:space="preserve">Keywords: Venture capital; Founder; Fuzzy Number; </w:t>
      </w:r>
      <w:r w:rsidR="00F352DA">
        <w:t>Analytic hierarchy process</w:t>
      </w:r>
      <w:r w:rsidR="006F6350">
        <w:t>, Decision-making Basis</w:t>
      </w:r>
      <w:r>
        <w:rPr>
          <w:rFonts w:hint="eastAsia"/>
        </w:rPr>
        <w:t>.</w:t>
      </w:r>
    </w:p>
    <w:p w14:paraId="4D9B743B" w14:textId="77777777" w:rsidR="002F196C" w:rsidRDefault="002F196C" w:rsidP="00AD269D">
      <w:pPr>
        <w:ind w:firstLine="480"/>
      </w:pPr>
    </w:p>
    <w:p w14:paraId="5FC6D68B" w14:textId="77777777" w:rsidR="002F196C" w:rsidRDefault="002F196C" w:rsidP="00AD269D">
      <w:pPr>
        <w:ind w:firstLine="480"/>
      </w:pPr>
    </w:p>
    <w:p w14:paraId="6A218DE7" w14:textId="16F09BF1" w:rsidR="00192B8A" w:rsidRDefault="00192B8A" w:rsidP="00AD269D">
      <w:pPr>
        <w:ind w:firstLine="480"/>
      </w:pPr>
      <w:r>
        <w:br w:type="page"/>
      </w:r>
    </w:p>
    <w:p w14:paraId="279B1FA7" w14:textId="5B6B3D46" w:rsidR="002F196C" w:rsidRPr="00EC64C3" w:rsidRDefault="00FC63A3" w:rsidP="00EC64C3">
      <w:pPr>
        <w:pStyle w:val="1"/>
      </w:pPr>
      <w:r>
        <w:rPr>
          <w:rFonts w:hint="eastAsia"/>
        </w:rPr>
        <w:lastRenderedPageBreak/>
        <w:t>第一章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p>
    <w:p w14:paraId="7F4FFD5F" w14:textId="1D2ABBFB" w:rsidR="00716EB6" w:rsidRPr="000361E1" w:rsidRDefault="00716EB6" w:rsidP="000361E1">
      <w:pPr>
        <w:pStyle w:val="2"/>
        <w:ind w:firstLine="560"/>
      </w:pPr>
      <w:r w:rsidRPr="000361E1">
        <w:rPr>
          <w:rFonts w:hint="eastAsia"/>
        </w:rPr>
        <w:t>研究背景及意义</w:t>
      </w:r>
    </w:p>
    <w:p w14:paraId="33CEBCB8" w14:textId="3D64A44D" w:rsidR="00AE713B" w:rsidRDefault="00BE1187" w:rsidP="00E32C4B">
      <w:pPr>
        <w:ind w:firstLine="480"/>
      </w:pPr>
      <w:r>
        <w:rPr>
          <w:rFonts w:hint="eastAsia"/>
        </w:rPr>
        <w:t>从本科开始，我就开始创</w:t>
      </w:r>
      <w:r w:rsidR="00AD269D">
        <w:rPr>
          <w:rFonts w:hint="eastAsia"/>
        </w:rPr>
        <w:t>。开始跟着师兄师姐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B169D8">
        <w:rPr>
          <w:rFonts w:hint="eastAsia"/>
        </w:rPr>
        <w:t>，我带着自己的几个同学做起</w:t>
      </w:r>
      <w:r w:rsidR="00B169D8">
        <w:rPr>
          <w:rFonts w:hint="eastAsia"/>
        </w:rPr>
        <w:t xml:space="preserve"> IT </w:t>
      </w:r>
      <w:r w:rsidR="008E1EFC">
        <w:rPr>
          <w:rFonts w:hint="eastAsia"/>
        </w:rPr>
        <w:t>服务外包；因为不甘心一直从事辛苦且基础的外包工作，之后我做过游戏、早教、工具等</w:t>
      </w:r>
      <w:r w:rsidR="00BF0AE4">
        <w:rPr>
          <w:rFonts w:hint="eastAsia"/>
        </w:rPr>
        <w:t>类别的互联网及移动互联网应用。</w:t>
      </w:r>
      <w:r w:rsidR="003C4A94">
        <w:rPr>
          <w:rFonts w:hint="eastAsia"/>
        </w:rPr>
        <w:t>从</w:t>
      </w:r>
      <w:r w:rsidR="003C4A94">
        <w:rPr>
          <w:rFonts w:hint="eastAsia"/>
        </w:rPr>
        <w:t>2013</w:t>
      </w:r>
      <w:r w:rsidR="003C4A94">
        <w:rPr>
          <w:rFonts w:hint="eastAsia"/>
        </w:rPr>
        <w:t>年到</w:t>
      </w:r>
      <w:r w:rsidR="003C4A94">
        <w:rPr>
          <w:rFonts w:hint="eastAsia"/>
        </w:rPr>
        <w:t>2016</w:t>
      </w:r>
      <w:r w:rsidR="003C4A94">
        <w:rPr>
          <w:rFonts w:hint="eastAsia"/>
        </w:rPr>
        <w:t>年的三年创业时间，发现除了自身还有许多</w:t>
      </w:r>
      <w:r w:rsidR="00887422">
        <w:rPr>
          <w:rFonts w:hint="eastAsia"/>
        </w:rPr>
        <w:t>不足之外</w:t>
      </w:r>
      <w:r w:rsidR="002234A8">
        <w:rPr>
          <w:rFonts w:hint="eastAsia"/>
        </w:rPr>
        <w:t>，在当今“大众创新、万众创业”的双创大浪潮下，资本是不可或缺的重要环节之一。</w:t>
      </w:r>
    </w:p>
    <w:p w14:paraId="662D9117" w14:textId="75D5F8E0" w:rsidR="00252B86" w:rsidRDefault="00F91144" w:rsidP="00E32C4B">
      <w:pPr>
        <w:ind w:firstLine="480"/>
      </w:pPr>
      <w:r>
        <w:rPr>
          <w:rFonts w:hint="eastAsia"/>
        </w:rPr>
        <w:t>在创业艰难的情况下，</w:t>
      </w:r>
      <w:r>
        <w:rPr>
          <w:rFonts w:hint="eastAsia"/>
        </w:rPr>
        <w:t>2016</w:t>
      </w:r>
      <w:r>
        <w:rPr>
          <w:rFonts w:hint="eastAsia"/>
        </w:rPr>
        <w:t>年初我来到了一家风险投资机构——重庆易一天使投资有限公司</w:t>
      </w:r>
      <w:r w:rsidR="00700225">
        <w:rPr>
          <w:rFonts w:hint="eastAsia"/>
        </w:rPr>
        <w:t>工作</w:t>
      </w:r>
      <w:r w:rsidR="00D479FC">
        <w:rPr>
          <w:rFonts w:hint="eastAsia"/>
        </w:rPr>
        <w:t>，易一天使曾经投资过猪八戒、奇虎等中国互联网独角兽公司，获得上千倍投资回报</w:t>
      </w:r>
      <w:r w:rsidR="00700225">
        <w:rPr>
          <w:rFonts w:hint="eastAsia"/>
        </w:rPr>
        <w:t>。在工作中我面了解了一家从事早期天使投资机构的运作方法，并发现目前全世界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p>
    <w:p w14:paraId="6C27A8FA" w14:textId="4D227C70"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77777777" w:rsidR="00CA2F8C" w:rsidRDefault="00EE5258" w:rsidP="00CB75E6">
      <w:pPr>
        <w:ind w:firstLine="480"/>
      </w:pPr>
      <w:r>
        <w:rPr>
          <w:rFonts w:hint="eastAsia"/>
        </w:rPr>
        <w:t>不同于</w:t>
      </w:r>
      <w:r w:rsidR="00D00571">
        <w:rPr>
          <w:rFonts w:hint="eastAsia"/>
        </w:rPr>
        <w:t>股票，风险投资是私人股权投资的一种形式。</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5558813B" w:rsidR="00011D63" w:rsidRDefault="00EE675F" w:rsidP="00CB75E6">
      <w:pPr>
        <w:ind w:firstLine="480"/>
      </w:pPr>
      <w:r>
        <w:rPr>
          <w:rFonts w:hint="eastAsia"/>
        </w:rPr>
        <w:lastRenderedPageBreak/>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347DF6">
        <w:rPr>
          <w:rFonts w:hint="eastAsia"/>
        </w:rPr>
        <w:t>，中国的创投圈达到了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r w:rsidRPr="00A83B28">
        <w:rPr>
          <w:rFonts w:hint="eastAsia"/>
        </w:rPr>
        <w:t>1.1.</w:t>
      </w:r>
      <w:r>
        <w:rPr>
          <w:rFonts w:hint="eastAsia"/>
        </w:rPr>
        <w:t xml:space="preserve">2 </w:t>
      </w:r>
      <w:r w:rsidR="00113E9A">
        <w:rPr>
          <w:rFonts w:hint="eastAsia"/>
        </w:rPr>
        <w:t>天使投资</w:t>
      </w:r>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12A1C42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D37BE8">
        <w:rPr>
          <w:rFonts w:hint="eastAsia"/>
        </w:rPr>
        <w:t>公司再次创业的时候，那他的项目肯定不是天使级项目。反而如果是一个还没有毕业的大学生来创业那如果没有产品的时候肯定是种子项目。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19A18668" w:rsidR="006C7D1C" w:rsidRDefault="00EF0525" w:rsidP="00D95776">
      <w:pPr>
        <w:ind w:firstLine="480"/>
      </w:pPr>
      <w:r>
        <w:rPr>
          <w:rFonts w:hint="eastAsia"/>
        </w:rPr>
        <w:lastRenderedPageBreak/>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3834FB">
        <w:rPr>
          <w:rFonts w:hint="eastAsia"/>
        </w:rPr>
        <w:t>退去。</w:t>
      </w:r>
    </w:p>
    <w:p w14:paraId="7A62A417" w14:textId="64D3BB72"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比较直观的展示了各种投资、理财行为的回报率，也让我们更好的理解风险投资（股权投资）：</w:t>
      </w:r>
    </w:p>
    <w:p w14:paraId="1C7FAC6E" w14:textId="4EF7838A" w:rsidR="00E57F4E" w:rsidRDefault="00E57F4E" w:rsidP="00E57F4E">
      <w:pPr>
        <w:widowControl w:val="0"/>
        <w:ind w:firstLineChars="0" w:firstLine="0"/>
        <w:rPr>
          <w:rFonts w:ascii="黑体" w:eastAsia="黑体" w:hAnsi="黑体"/>
          <w:kern w:val="2"/>
          <w:sz w:val="21"/>
          <w:szCs w:val="21"/>
        </w:rPr>
      </w:pPr>
      <w:r w:rsidRPr="009B37C7">
        <w:rPr>
          <w:rFonts w:ascii="黑体" w:eastAsia="黑体" w:hAnsi="黑体"/>
          <w:noProof/>
          <w:kern w:val="2"/>
          <w:sz w:val="21"/>
          <w:szCs w:val="21"/>
          <w:vertAlign w:val="subscript"/>
        </w:rPr>
        <w:drawing>
          <wp:inline distT="0" distB="0" distL="0" distR="0" wp14:anchorId="087E2CFD" wp14:editId="1DBCF5F5">
            <wp:extent cx="5270500" cy="81978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819785"/>
                    </a:xfrm>
                    <a:prstGeom prst="rect">
                      <a:avLst/>
                    </a:prstGeom>
                  </pic:spPr>
                </pic:pic>
              </a:graphicData>
            </a:graphic>
          </wp:inline>
        </w:drawing>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0704CC2D" w14:textId="524315AB"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在主要是通过判断创始人是否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因为种子投资和天使投资具有超高风险和超高回报的相似性，所以在很多时候业内不会严格区分天使投资和种子投资。本文将其合并和天使投资。</w:t>
      </w:r>
    </w:p>
    <w:p w14:paraId="6DC405E7" w14:textId="05778436" w:rsidR="0013167A" w:rsidRDefault="00386E47" w:rsidP="00386E47">
      <w:pPr>
        <w:pStyle w:val="2"/>
      </w:pPr>
      <w:r>
        <w:rPr>
          <w:rFonts w:hint="eastAsia"/>
        </w:rPr>
        <w:t>国内外研究现状</w:t>
      </w:r>
    </w:p>
    <w:p w14:paraId="5993ED7B" w14:textId="1144ABB7" w:rsidR="00CD5F1B" w:rsidRDefault="00056F2F" w:rsidP="001873DF">
      <w:pPr>
        <w:ind w:firstLine="480"/>
        <w:rPr>
          <w:rFonts w:ascii="SimSun" w:hAnsi="SimSun" w:cs="SimSun"/>
          <w:shd w:val="clear" w:color="auto" w:fill="FFFFFF"/>
        </w:rPr>
      </w:pPr>
      <w:r>
        <w:rPr>
          <w:rFonts w:hint="eastAsia"/>
        </w:rPr>
        <w:t>目前国内外都有很多职业评估办法。</w:t>
      </w:r>
      <w:r w:rsidR="00D91D0D">
        <w:rPr>
          <w:rFonts w:hint="eastAsia"/>
        </w:rPr>
        <w:t>如</w:t>
      </w:r>
      <w:r w:rsidR="00D65CE9">
        <w:rPr>
          <w:rFonts w:hint="eastAsia"/>
        </w:rPr>
        <w:t>由著名心理学家卡尔</w:t>
      </w:r>
      <w:r w:rsidR="00D65CE9">
        <w:rPr>
          <w:rFonts w:ascii="SimSun" w:hAnsi="SimSun"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SimSun" w:hAnsi="SimSun" w:cs="SimSun"/>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SimSun" w:hAnsi="SimSun" w:cs="SimSun"/>
          <w:shd w:val="clear" w:color="auto" w:fill="FFFFFF"/>
        </w:rPr>
        <w:t>论</w:t>
      </w:r>
      <w:r w:rsidR="009C7D3C">
        <w:rPr>
          <w:rFonts w:ascii="SimSun" w:hAnsi="SimSun" w:cs="SimSun" w:hint="eastAsia"/>
          <w:shd w:val="clear" w:color="auto" w:fill="FFFFFF"/>
        </w:rPr>
        <w:t>；国外广泛应用的 DISC</w:t>
      </w:r>
      <w:r w:rsidR="009C7D3C">
        <w:rPr>
          <w:rFonts w:ascii="SimSun" w:hAnsi="SimSun" w:cs="SimSun" w:hint="eastAsia"/>
          <w:shd w:val="clear" w:color="auto" w:fill="FFFFFF"/>
          <w:vertAlign w:val="superscript"/>
        </w:rPr>
        <w:t>[2]</w:t>
      </w:r>
      <w:r w:rsidR="009C7D3C">
        <w:rPr>
          <w:rFonts w:ascii="SimSun" w:hAnsi="SimSun" w:cs="SimSun" w:hint="eastAsia"/>
          <w:shd w:val="clear" w:color="auto" w:fill="FFFFFF"/>
        </w:rPr>
        <w:t xml:space="preserve"> 个性测试</w:t>
      </w:r>
      <w:r w:rsidR="00E72050">
        <w:rPr>
          <w:rFonts w:ascii="SimSun" w:hAnsi="SimSun" w:cs="SimSun" w:hint="eastAsia"/>
          <w:shd w:val="clear" w:color="auto" w:fill="FFFFFF"/>
        </w:rPr>
        <w:t>；</w:t>
      </w:r>
      <w:r w:rsidR="00EA0FFE">
        <w:rPr>
          <w:rFonts w:ascii="SimSun" w:hAnsi="SimSun" w:cs="SimSun" w:hint="eastAsia"/>
          <w:shd w:val="clear" w:color="auto" w:fill="FFFFFF"/>
        </w:rPr>
        <w:t>国际上流行的面试性格测试工具 PDP 系统；</w:t>
      </w:r>
      <w:r w:rsidR="005761BE">
        <w:rPr>
          <w:rFonts w:ascii="SimSun" w:hAnsi="SimSun" w:cs="SimSun" w:hint="eastAsia"/>
          <w:shd w:val="clear" w:color="auto" w:fill="FFFFFF"/>
        </w:rPr>
        <w:t>国内还要著名的乐嘉性格色彩理论</w:t>
      </w:r>
      <w:r w:rsidR="001D7858">
        <w:rPr>
          <w:rFonts w:ascii="SimSun" w:hAnsi="SimSun" w:cs="SimSun" w:hint="eastAsia"/>
          <w:shd w:val="clear" w:color="auto" w:fill="FFFFFF"/>
          <w:vertAlign w:val="superscript"/>
        </w:rPr>
        <w:t>[3]</w:t>
      </w:r>
      <w:r w:rsidR="001D7858">
        <w:rPr>
          <w:rFonts w:ascii="SimSun" w:hAnsi="SimSun" w:cs="SimSun" w:hint="eastAsia"/>
          <w:shd w:val="clear" w:color="auto" w:fill="FFFFFF"/>
        </w:rPr>
        <w:t>等理论，但是在天使投资领域的评估、决策方法目前还没有非常完整、成熟的方法。</w:t>
      </w:r>
    </w:p>
    <w:p w14:paraId="127C33DF" w14:textId="38117071" w:rsidR="001873DF" w:rsidRPr="00600E9B" w:rsidRDefault="001873DF" w:rsidP="001873DF">
      <w:pPr>
        <w:ind w:firstLine="480"/>
        <w:rPr>
          <w:rFonts w:ascii="SimSun" w:hAnsi="SimSun" w:cs="SimSun"/>
          <w:shd w:val="clear" w:color="auto" w:fill="FFFFFF"/>
        </w:rPr>
      </w:pPr>
      <w:r>
        <w:rPr>
          <w:rFonts w:ascii="SimSun" w:hAnsi="SimSun" w:cs="SimSun" w:hint="eastAsia"/>
          <w:shd w:val="clear" w:color="auto" w:fill="FFFFFF"/>
        </w:rPr>
        <w:t>目前</w:t>
      </w:r>
      <w:r w:rsidR="003B5D04">
        <w:rPr>
          <w:rFonts w:ascii="SimSun" w:hAnsi="SimSun" w:cs="SimSun" w:hint="eastAsia"/>
          <w:shd w:val="clear" w:color="auto" w:fill="FFFFFF"/>
        </w:rPr>
        <w:t>国内外有些学者将模糊信息、多目标决策模型、AHP 层次分析法现金流折现法、实物期权定价法</w:t>
      </w:r>
      <w:r w:rsidR="00600E9B">
        <w:rPr>
          <w:rFonts w:ascii="SimSun" w:hAnsi="SimSun" w:cs="SimSun" w:hint="eastAsia"/>
          <w:shd w:val="clear" w:color="auto" w:fill="FFFFFF"/>
        </w:rPr>
        <w:t>等</w:t>
      </w:r>
      <w:r w:rsidR="00600E9B">
        <w:rPr>
          <w:rFonts w:ascii="SimSun" w:hAnsi="SimSun" w:cs="SimSun" w:hint="eastAsia"/>
          <w:shd w:val="clear" w:color="auto" w:fill="FFFFFF"/>
          <w:vertAlign w:val="superscript"/>
        </w:rPr>
        <w:t>[4]</w:t>
      </w:r>
      <w:r w:rsidR="00600E9B">
        <w:rPr>
          <w:rFonts w:ascii="SimSun" w:hAnsi="SimSun" w:cs="SimSun" w:hint="eastAsia"/>
          <w:shd w:val="clear" w:color="auto" w:fill="FFFFFF"/>
        </w:rPr>
        <w:t>引用到风险投资决策中，一定程度上</w:t>
      </w:r>
      <w:r w:rsidR="00CC3C0D">
        <w:rPr>
          <w:rFonts w:ascii="SimSun" w:hAnsi="SimSun" w:cs="SimSun"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r>
        <w:rPr>
          <w:rFonts w:hint="eastAsia"/>
        </w:rPr>
        <w:lastRenderedPageBreak/>
        <w:t xml:space="preserve">1.2.1 </w:t>
      </w:r>
      <w:r w:rsidR="00F11810">
        <w:rPr>
          <w:rFonts w:hint="eastAsia"/>
        </w:rPr>
        <w:t>国内外</w:t>
      </w:r>
      <w:r>
        <w:rPr>
          <w:rFonts w:hint="eastAsia"/>
        </w:rPr>
        <w:t>天使投资的评估标准</w:t>
      </w:r>
    </w:p>
    <w:p w14:paraId="74EF41F9" w14:textId="21D55743" w:rsidR="00D21E11" w:rsidRDefault="00845A11" w:rsidP="00B0212A">
      <w:pPr>
        <w:ind w:firstLine="480"/>
      </w:pPr>
      <w:r>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05FEA7D3" w:rsidR="006E08DC" w:rsidRDefault="00F630CB" w:rsidP="00F630CB">
      <w:pPr>
        <w:ind w:firstLine="480"/>
      </w:pPr>
      <w:r>
        <w:rPr>
          <w:rFonts w:hint="eastAsia"/>
        </w:rPr>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曾经在公开演讲中说到：我们（真格基金）的理论就是投人，我们发展处一整套哲学，比如说我们不投模式、不投数据、不投成长，跟着其他人投，我们就看这个人。不投未来，我们只投过去，过去这个人做的怎么样，我们就投他。</w:t>
      </w:r>
    </w:p>
    <w:p w14:paraId="38136A68" w14:textId="5CCC5D83" w:rsidR="00936A9D" w:rsidRDefault="008D4A43" w:rsidP="00F630CB">
      <w:pPr>
        <w:ind w:firstLine="480"/>
      </w:pPr>
      <w:r>
        <w:rPr>
          <w:rFonts w:hint="eastAsia"/>
        </w:rPr>
        <w:lastRenderedPageBreak/>
        <w:t>除此</w:t>
      </w:r>
      <w:r w:rsidR="00B81E7E">
        <w:rPr>
          <w:rFonts w:hint="eastAsia"/>
        </w:rPr>
        <w:t>“人”</w:t>
      </w:r>
      <w:r>
        <w:rPr>
          <w:rFonts w:hint="eastAsia"/>
        </w:rPr>
        <w:t>之外</w:t>
      </w:r>
      <w:r w:rsidR="00B81E7E">
        <w:rPr>
          <w:rFonts w:hint="eastAsia"/>
        </w:rPr>
        <w:t>“产品”和“市场规模”这三项位列前三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r>
        <w:rPr>
          <w:rFonts w:hint="eastAsia"/>
        </w:rPr>
        <w:t>1.2.2 信息融合</w:t>
      </w:r>
      <w:r w:rsidR="00B24D32">
        <w:rPr>
          <w:rFonts w:hint="eastAsia"/>
        </w:rPr>
        <w:t>背景</w:t>
      </w:r>
    </w:p>
    <w:p w14:paraId="272C5DFB" w14:textId="5AB0F0D1" w:rsidR="00E70ED9" w:rsidRDefault="007009CC" w:rsidP="00E70ED9">
      <w:pPr>
        <w:ind w:firstLine="480"/>
      </w:pPr>
      <w:r>
        <w:rPr>
          <w:rFonts w:hint="eastAsia"/>
        </w:rPr>
        <w:t>当很多机构拥有自己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4B5F736D"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是一门非常高深的艺术。但是一个人的力量毕竟是有限的，如何将自身的投资艺术变成一个专业投资机构内所有人通用的投资方法就需要科学的量化分析。</w:t>
      </w:r>
    </w:p>
    <w:p w14:paraId="7FBDC9F6" w14:textId="77777777" w:rsidR="004E5321" w:rsidRDefault="00100071" w:rsidP="00E70ED9">
      <w:pPr>
        <w:ind w:firstLine="480"/>
      </w:pPr>
      <w:r>
        <w:rPr>
          <w:rFonts w:hint="eastAsia"/>
        </w:rPr>
        <w:t>通常情况下大家会做一个十分制或者百分制的打分表，在看项目的时候给每个维度打一个分，最后加起来得到一个总分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77777777" w:rsidR="003E4F1E" w:rsidRDefault="00581153" w:rsidP="00E70ED9">
      <w:pPr>
        <w:ind w:firstLine="480"/>
        <w:sectPr w:rsidR="003E4F1E" w:rsidSect="00CE64F2">
          <w:pgSz w:w="11900" w:h="16840"/>
          <w:pgMar w:top="1440" w:right="1800" w:bottom="1440" w:left="1800" w:header="851" w:footer="992" w:gutter="0"/>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军事指挥人员或工业控制环境面临数据频仍、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r>
        <w:rPr>
          <w:rFonts w:hint="eastAsia"/>
        </w:rPr>
        <w:lastRenderedPageBreak/>
        <w:t>本文主要研究内容</w:t>
      </w:r>
      <w:r w:rsidR="007969C8">
        <w:rPr>
          <w:rFonts w:hint="eastAsia"/>
        </w:rPr>
        <w:t>及结构</w:t>
      </w:r>
    </w:p>
    <w:p w14:paraId="60EAF9FC" w14:textId="3184E3F5" w:rsidR="00995079" w:rsidRDefault="003E4A0F" w:rsidP="00995079">
      <w:pPr>
        <w:ind w:firstLine="480"/>
        <w:rPr>
          <w:rFonts w:ascii="Calibri" w:hAnsi="Calibri" w:cs="Calibri"/>
        </w:rPr>
      </w:pPr>
      <w:r>
        <w:rPr>
          <w:rFonts w:ascii="Calibri" w:hAnsi="Calibri" w:cs="Calibri" w:hint="eastAsia"/>
        </w:rPr>
        <w:t>本人发现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万众创业”的大浪潮下，资本作为背后不可或缺的一环，在经济发展中扮演重要角色。回收如今互联网和移动互联时代的巨头们</w:t>
      </w:r>
      <w:r w:rsidR="004A5EF4">
        <w:rPr>
          <w:rFonts w:ascii="Calibri" w:hAnsi="Calibri" w:cs="Calibri" w:hint="eastAsia"/>
        </w:rPr>
        <w:t xml:space="preserve"> BAT</w:t>
      </w:r>
      <w:r w:rsidR="004A5EF4">
        <w:rPr>
          <w:rFonts w:ascii="Calibri" w:hAnsi="Calibri" w:cs="Calibri" w:hint="eastAsia"/>
        </w:rPr>
        <w:t>（百度、阿里巴巴、腾讯）哪一个不是在资本的帮助下才能走到今天的规模。</w:t>
      </w:r>
      <w:r w:rsidR="00013661">
        <w:rPr>
          <w:rFonts w:ascii="Calibri" w:hAnsi="Calibri" w:cs="Calibri" w:hint="eastAsia"/>
        </w:rPr>
        <w:t>同时给投资者带来了巨额回报（阿里巴巴帮助孙正义成为了亚洲首富）</w:t>
      </w:r>
      <w:r w:rsidR="008E5454">
        <w:rPr>
          <w:rFonts w:ascii="Calibri" w:hAnsi="Calibri" w:cs="Calibri" w:hint="eastAsia"/>
        </w:rPr>
        <w:t>，但是同时也伴随着巨大的风险。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366DE0CA"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5E7124" w:rsidRPr="005E7124">
        <w:rPr>
          <w:rFonts w:ascii="Calibri" w:hAnsi="Calibri" w:cs="Calibri" w:hint="eastAsia"/>
        </w:rPr>
        <w:t>100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5E7124" w:rsidRPr="005E7124">
        <w:rPr>
          <w:rFonts w:ascii="Calibri" w:hAnsi="Calibri" w:cs="Calibri" w:hint="eastAsia"/>
        </w:rPr>
        <w:t>阶段第一次融资）以后的项目，并计算结果；</w:t>
      </w:r>
    </w:p>
    <w:p w14:paraId="26790A2F" w14:textId="71E84B39"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Pr="005E7124">
        <w:rPr>
          <w:rFonts w:ascii="Calibri" w:hAnsi="Calibri" w:cs="Calibri" w:hint="eastAsia"/>
        </w:rPr>
        <w:t>100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pgSz w:w="11900" w:h="16840"/>
          <w:pgMar w:top="1440" w:right="1800" w:bottom="1440" w:left="1800" w:header="851" w:footer="992" w:gutter="0"/>
          <w:cols w:space="425"/>
          <w:docGrid w:type="lines" w:linePitch="423"/>
        </w:sectPr>
      </w:pPr>
    </w:p>
    <w:p w14:paraId="04C70810" w14:textId="393E4C3A" w:rsidR="007E08B4" w:rsidRDefault="007B4109" w:rsidP="007B4109">
      <w:pPr>
        <w:ind w:firstLine="480"/>
      </w:pPr>
      <w:r>
        <w:rPr>
          <w:rFonts w:hint="eastAsia"/>
        </w:rPr>
        <w:lastRenderedPageBreak/>
        <w:t>本文主要研究内容及机构亦可见下图</w:t>
      </w:r>
      <w:r>
        <w:rPr>
          <w:rFonts w:hint="eastAsia"/>
        </w:rPr>
        <w:t xml:space="preserve">1.3 </w:t>
      </w:r>
      <w:r>
        <w:rPr>
          <w:rFonts w:hint="eastAsia"/>
        </w:rPr>
        <w:t>：</w:t>
      </w:r>
    </w:p>
    <w:p w14:paraId="5B0FA26A" w14:textId="6A5ADB5E" w:rsidR="00BC5F2C" w:rsidRDefault="008145CB">
      <w:pPr>
        <w:ind w:firstLineChars="0" w:firstLine="0"/>
      </w:pPr>
      <w:r>
        <w:rPr>
          <w:rFonts w:hint="eastAsia"/>
          <w:noProof/>
        </w:rPr>
        <w:drawing>
          <wp:inline distT="0" distB="0" distL="0" distR="0" wp14:anchorId="7D7E9EF8" wp14:editId="7A257BA9">
            <wp:extent cx="8795362" cy="2960370"/>
            <wp:effectExtent l="25400" t="25400" r="19050" b="36830"/>
            <wp:docPr id="7" name="图片 7" descr="论文研究内容及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论文研究内容及结构.pdf"/>
                    <pic:cNvPicPr>
                      <a:picLocks noChangeAspect="1" noChangeArrowheads="1"/>
                    </pic:cNvPicPr>
                  </pic:nvPicPr>
                  <pic:blipFill rotWithShape="1">
                    <a:blip r:embed="rId13">
                      <a:extLst>
                        <a:ext uri="{28A0092B-C50C-407E-A947-70E740481C1C}">
                          <a14:useLocalDpi xmlns:a14="http://schemas.microsoft.com/office/drawing/2010/main" val="0"/>
                        </a:ext>
                      </a:extLst>
                    </a:blip>
                    <a:srcRect l="-165" t="28157" r="-1" b="26615"/>
                    <a:stretch/>
                  </pic:blipFill>
                  <pic:spPr bwMode="auto">
                    <a:xfrm>
                      <a:off x="0" y="0"/>
                      <a:ext cx="8797763" cy="296117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6FA6BF" w14:textId="327BEF8F" w:rsidR="002F3C31" w:rsidRDefault="00980815" w:rsidP="00980815">
      <w:pPr>
        <w:pStyle w:val="1"/>
      </w:pPr>
      <w:r>
        <w:rPr>
          <w:rFonts w:hint="eastAsia"/>
        </w:rPr>
        <w:lastRenderedPageBreak/>
        <w:t>第二章</w:t>
      </w:r>
      <w:r>
        <w:rPr>
          <w:rFonts w:hint="eastAsia"/>
        </w:rPr>
        <w:t xml:space="preserve"> </w:t>
      </w:r>
      <w:r>
        <w:rPr>
          <w:rFonts w:hint="eastAsia"/>
        </w:rPr>
        <w:t>投资标准</w:t>
      </w:r>
    </w:p>
    <w:p w14:paraId="51383832" w14:textId="2302575B" w:rsidR="00881791" w:rsidRDefault="00881791" w:rsidP="00881791">
      <w:pPr>
        <w:pStyle w:val="2"/>
      </w:pPr>
      <w:r w:rsidRPr="00881791">
        <w:rPr>
          <w:rFonts w:hint="eastAsia"/>
        </w:rPr>
        <w:t>2.1 易一天使投资标准“熊六刀”</w:t>
      </w:r>
    </w:p>
    <w:p w14:paraId="3F2FF421" w14:textId="4C28F2B4" w:rsidR="003B710D" w:rsidRDefault="008F0CB8" w:rsidP="008F0CB8">
      <w:pPr>
        <w:ind w:firstLine="480"/>
      </w:pPr>
      <w:r>
        <w:rPr>
          <w:rFonts w:hint="eastAsia"/>
        </w:rPr>
        <w:t>“熊六刀”是重庆易一天使</w:t>
      </w:r>
      <w:r w:rsidR="00BA7D94">
        <w:rPr>
          <w:rFonts w:hint="eastAsia"/>
        </w:rPr>
        <w:t>投资有限公司创始合伙人熊新翔经过多年风险投资总结经验所得，并在近年的风险投资中发挥重要作用。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72C009C7" w:rsidR="00222F34" w:rsidRDefault="00222F34" w:rsidP="008F0CB8">
      <w:pPr>
        <w:ind w:firstLine="480"/>
      </w:pPr>
      <w:r>
        <w:rPr>
          <w:rFonts w:hint="eastAsia"/>
        </w:rPr>
        <w:t>虽然“熊六刀”曾多次在大型公众场合分</w:t>
      </w:r>
      <w:r w:rsidR="00A27A6C">
        <w:rPr>
          <w:rFonts w:hint="eastAsia"/>
        </w:rPr>
        <w:t>享，但并未在正式学术期刊上发表，本人获得熊新翔先生许可，在此</w:t>
      </w:r>
      <w:r w:rsidR="002D5165">
        <w:rPr>
          <w:rFonts w:hint="eastAsia"/>
        </w:rPr>
        <w:t>介绍，些许内容本人理解可能和熊新翔不一样，故此处</w:t>
      </w:r>
      <w:r w:rsidR="002E2A51">
        <w:rPr>
          <w:rFonts w:hint="eastAsia"/>
        </w:rPr>
        <w:t>表达并不一定完全是熊新翔先生本意，本人理解</w:t>
      </w:r>
      <w:r>
        <w:rPr>
          <w:rFonts w:hint="eastAsia"/>
        </w:rPr>
        <w:t>如下：</w:t>
      </w:r>
    </w:p>
    <w:p w14:paraId="790CF7F3" w14:textId="2AC2E1BA" w:rsidR="00222F34" w:rsidRPr="003B710D" w:rsidRDefault="008565FE" w:rsidP="00D37983">
      <w:pPr>
        <w:pStyle w:val="3"/>
        <w:ind w:firstLine="480"/>
      </w:pPr>
      <w:r>
        <w:rPr>
          <w:rFonts w:hint="eastAsia"/>
        </w:rPr>
        <w:t>2.1.1 商业的本质</w:t>
      </w:r>
    </w:p>
    <w:p w14:paraId="68AA991C" w14:textId="52EC614A" w:rsidR="00C20441" w:rsidRDefault="006932CC" w:rsidP="00EF40BC">
      <w:pPr>
        <w:ind w:firstLine="480"/>
      </w:pPr>
      <w:r>
        <w:rPr>
          <w:rFonts w:hint="eastAsia"/>
        </w:rPr>
        <w:t>不管在什么样的项目里面，</w:t>
      </w:r>
      <w:r w:rsidR="002C12B9">
        <w:rPr>
          <w:rFonts w:hint="eastAsia"/>
        </w:rPr>
        <w:t>都会有各式各样的问题，但是万变不离其中，我们只要抓住事物的本质，一切问题便迎刃而解。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14" w:tooltip="原始社会" w:history="1">
        <w:r w:rsidRPr="00EF40BC">
          <w:t>原始社会</w:t>
        </w:r>
      </w:hyperlink>
      <w:hyperlink r:id="rId15" w:tooltip="以物易物" w:history="1">
        <w:r w:rsidRPr="00EF40BC">
          <w:t>以物易物</w:t>
        </w:r>
      </w:hyperlink>
      <w:r w:rsidRPr="00EF40BC">
        <w:t>的交换行为，它的本质是</w:t>
      </w:r>
      <w:hyperlink r:id="rId16" w:tooltip="交换" w:history="1">
        <w:r w:rsidRPr="00EF40BC">
          <w:t>交换</w:t>
        </w:r>
      </w:hyperlink>
      <w:r w:rsidRPr="00EF40BC">
        <w:t>，而且是基于人们对</w:t>
      </w:r>
      <w:hyperlink r:id="rId17" w:tooltip="价值" w:history="1">
        <w:r w:rsidRPr="00EF40BC">
          <w:t>价值</w:t>
        </w:r>
      </w:hyperlink>
      <w:r w:rsidRPr="00EF40BC">
        <w:t>认识</w:t>
      </w:r>
      <w:hyperlink r:id="rId18"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052E5741" w:rsidR="00881791" w:rsidRDefault="00525C55" w:rsidP="00616E52">
      <w:pPr>
        <w:ind w:firstLine="480"/>
      </w:pPr>
      <w:r>
        <w:rPr>
          <w:rFonts w:hint="eastAsia"/>
        </w:rPr>
        <w:t>但是当</w:t>
      </w:r>
      <w:r w:rsidR="001A497F">
        <w:rPr>
          <w:rFonts w:hint="eastAsia"/>
        </w:rPr>
        <w:t>货币出现出现之后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商业的本质从交换变成交易。</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r>
        <w:rPr>
          <w:rFonts w:hint="eastAsia"/>
        </w:rPr>
        <w:t>2.1.2 用户及用户价值</w:t>
      </w:r>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0F2D838F" w14:textId="536E2C3F" w:rsidR="00486016"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5B285E">
        <w:rPr>
          <w:rFonts w:hint="eastAsia"/>
        </w:rPr>
        <w:t>，并说：“帮我签个名”好嘛？</w:t>
      </w:r>
      <w:r w:rsidR="004D53BB">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r>
        <w:rPr>
          <w:rFonts w:hint="eastAsia"/>
        </w:rPr>
        <w:t>2.1.3 市场规模及增长趋势</w:t>
      </w:r>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r>
        <w:rPr>
          <w:rFonts w:hint="eastAsia"/>
        </w:rPr>
        <w:t>2.1.4 盈利模式</w:t>
      </w:r>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lastRenderedPageBreak/>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pPr>
            <w:r>
              <w:t xml:space="preserve">( </w:t>
            </w:r>
            <w:fldSimple w:instr=" SEQ ( \* ARABIC ">
              <w:r w:rsidR="00EB4A51">
                <w:rPr>
                  <w:noProof/>
                </w:rPr>
                <w:t>1</w:t>
              </w:r>
            </w:fldSimple>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r>
        <w:rPr>
          <w:rFonts w:hint="eastAsia"/>
        </w:rPr>
        <w:t>2.1.5 业务模式</w:t>
      </w:r>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r>
        <w:rPr>
          <w:rFonts w:hint="eastAsia"/>
        </w:rPr>
        <w:t>2.1.6 相对竞争</w:t>
      </w:r>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38719A6C" w:rsidR="00D91261" w:rsidRDefault="00B17394" w:rsidP="00C47E4D">
      <w:pPr>
        <w:ind w:firstLine="480"/>
      </w:pPr>
      <w:r>
        <w:rPr>
          <w:rFonts w:hint="eastAsia"/>
        </w:rPr>
        <w:t>所以项目需要有竞争门槛，巨头企业进入该行业可能性比较低，目前暂无进入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lastRenderedPageBreak/>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r>
        <w:rPr>
          <w:rFonts w:hint="eastAsia"/>
        </w:rPr>
        <w:t>2.1.7 领袖及团队</w:t>
      </w:r>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lastRenderedPageBreak/>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r>
        <w:rPr>
          <w:rFonts w:hint="eastAsia"/>
        </w:rPr>
        <w:t>2.1.8</w:t>
      </w:r>
      <w:r w:rsidR="00656A10">
        <w:rPr>
          <w:rFonts w:hint="eastAsia"/>
        </w:rPr>
        <w:t xml:space="preserve"> 熊六刀总结</w:t>
      </w:r>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lastRenderedPageBreak/>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r>
        <w:rPr>
          <w:rFonts w:hint="eastAsia"/>
        </w:rPr>
        <w:t>2.2 国内其他投资机构的标准及对照</w:t>
      </w:r>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1C8FABDA" w:rsidR="00A410D4" w:rsidRDefault="00A410D4" w:rsidP="00D72B2D">
      <w:pPr>
        <w:pStyle w:val="ac"/>
        <w:numPr>
          <w:ilvl w:val="0"/>
          <w:numId w:val="17"/>
        </w:numPr>
        <w:ind w:firstLineChars="0"/>
      </w:pPr>
      <w:r>
        <w:rPr>
          <w:rFonts w:hint="eastAsia"/>
        </w:rPr>
        <w:t>越在项目前期，人们对人、产品的要求越高，后期的行目会更关注行业、政策、股权结构、上市计划等因素。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66093D0F" w:rsidR="00957666" w:rsidRDefault="00957666" w:rsidP="00D72B2D">
      <w:pPr>
        <w:pStyle w:val="ac"/>
        <w:numPr>
          <w:ilvl w:val="0"/>
          <w:numId w:val="17"/>
        </w:numPr>
        <w:ind w:firstLineChars="0"/>
      </w:pPr>
      <w:r>
        <w:rPr>
          <w:rFonts w:hint="eastAsia"/>
        </w:rPr>
        <w:t>在投资阶段的环节上，少见特别提及，只在提及时机一要素</w:t>
      </w:r>
      <w:r w:rsidR="00FA17A6">
        <w:rPr>
          <w:rFonts w:hint="eastAsia"/>
        </w:rPr>
        <w:t>。</w:t>
      </w:r>
    </w:p>
    <w:p w14:paraId="6995A585" w14:textId="539884B5" w:rsidR="00216299" w:rsidRDefault="00AF314C" w:rsidP="00702C71">
      <w:pPr>
        <w:ind w:firstLine="480"/>
      </w:pPr>
      <w:r>
        <w:rPr>
          <w:rFonts w:hint="eastAsia"/>
        </w:rPr>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r>
        <w:rPr>
          <w:rFonts w:hint="eastAsia"/>
        </w:rPr>
        <w:t>2.3 在风险投资中对创始人的评估说明</w:t>
      </w:r>
    </w:p>
    <w:p w14:paraId="60F8999A" w14:textId="0A347C72"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风险评估。因为在实际操作中往往在后期几轮决策通过会议操作，故本系统只能提供一定支持。所以在大多数情况下</w:t>
      </w:r>
      <w:r w:rsidR="00E35802">
        <w:rPr>
          <w:rFonts w:hint="eastAsia"/>
        </w:rPr>
        <w:t>本系统只应用于第一轮风险决策</w:t>
      </w:r>
      <w:r w:rsidR="007E1555">
        <w:rPr>
          <w:rFonts w:hint="eastAsia"/>
        </w:rPr>
        <w:t>，即投资经理筛选项目。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lastRenderedPageBreak/>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1037BDB5"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没有其他项目可以评估。</w:t>
      </w:r>
    </w:p>
    <w:p w14:paraId="6B5B4F67" w14:textId="1C91F36E"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7E10A2">
        <w:rPr>
          <w:rFonts w:hint="eastAsia"/>
        </w:rPr>
        <w:t>项目评估标准中的</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3A7AC9">
        <w:rPr>
          <w:rFonts w:hint="eastAsia"/>
        </w:rPr>
        <w:t>投资经理这轮风险</w:t>
      </w:r>
      <w:r w:rsidR="00A12B88">
        <w:rPr>
          <w:rFonts w:hint="eastAsia"/>
        </w:rPr>
        <w:t>决策</w:t>
      </w:r>
      <w:r w:rsidR="00E02AE7">
        <w:rPr>
          <w:rFonts w:hint="eastAsia"/>
        </w:rPr>
        <w:t>都是基于对创始人的评估</w:t>
      </w:r>
      <w:r w:rsidR="007B331D">
        <w:rPr>
          <w:rFonts w:hint="eastAsia"/>
        </w:rPr>
        <w:t>分析。</w:t>
      </w:r>
    </w:p>
    <w:p w14:paraId="5BF014D0" w14:textId="245B632E" w:rsidR="00285762" w:rsidRDefault="004A4958" w:rsidP="00285762">
      <w:pPr>
        <w:ind w:firstLine="480"/>
      </w:pPr>
      <w:r>
        <w:br w:type="page"/>
      </w:r>
    </w:p>
    <w:p w14:paraId="51AD83F9" w14:textId="17B3EFA6" w:rsidR="00D317E1" w:rsidRDefault="00D317E1" w:rsidP="00D317E1">
      <w:pPr>
        <w:pStyle w:val="1"/>
      </w:pPr>
      <w:r>
        <w:rPr>
          <w:rFonts w:hint="eastAsia"/>
        </w:rPr>
        <w:lastRenderedPageBreak/>
        <w:t>第三章</w:t>
      </w:r>
      <w:r>
        <w:rPr>
          <w:rFonts w:hint="eastAsia"/>
        </w:rPr>
        <w:t xml:space="preserve"> </w:t>
      </w:r>
      <w:r>
        <w:rPr>
          <w:rFonts w:hint="eastAsia"/>
        </w:rPr>
        <w:t>不同指标信息融合</w:t>
      </w:r>
    </w:p>
    <w:p w14:paraId="3F7B8222" w14:textId="319A75DF" w:rsidR="003560BB" w:rsidRDefault="00C06A62" w:rsidP="00767C56">
      <w:pPr>
        <w:pStyle w:val="2"/>
      </w:pPr>
      <w:r>
        <w:rPr>
          <w:rFonts w:hint="eastAsia"/>
        </w:rPr>
        <w:t xml:space="preserve">3.1 </w:t>
      </w:r>
      <w:r w:rsidR="00C02EB3">
        <w:rPr>
          <w:rFonts w:hint="eastAsia"/>
        </w:rPr>
        <w:t>融合算法的比较</w:t>
      </w:r>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453C8CB9" w:rsidR="00AC4855" w:rsidRDefault="00CC18DC" w:rsidP="00332F3C">
      <w:pPr>
        <w:ind w:firstLine="480"/>
      </w:pPr>
      <w:r>
        <w:rPr>
          <w:rFonts w:hint="eastAsia"/>
        </w:rPr>
        <w:t>故本文使用信息融合方法来提高风险投资模糊的决策力。</w:t>
      </w:r>
      <w:r w:rsidR="00E06116">
        <w:rPr>
          <w:rFonts w:hint="eastAsia"/>
        </w:rPr>
        <w:t>但是信息融合算法有好几种，我们需要分析对比不同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r>
        <w:rPr>
          <w:rFonts w:hint="eastAsia"/>
        </w:rPr>
        <w:t xml:space="preserve">3.1.1 </w:t>
      </w:r>
      <w:r w:rsidR="00C05E90">
        <w:rPr>
          <w:rFonts w:hint="eastAsia"/>
        </w:rPr>
        <w:t>贝叶斯方法</w:t>
      </w:r>
    </w:p>
    <w:p w14:paraId="620BD88B" w14:textId="583B2D6C" w:rsidR="0087053F" w:rsidRDefault="00C6512C" w:rsidP="0087053F">
      <w:pPr>
        <w:ind w:firstLine="480"/>
      </w:pPr>
      <w:r>
        <w:rPr>
          <w:rFonts w:hint="eastAsia"/>
        </w:rPr>
        <w:t>概率论最早被使用在信息融合之中</w:t>
      </w:r>
      <w:r w:rsidR="004515B8">
        <w:rPr>
          <w:rFonts w:hint="eastAsia"/>
          <w:vertAlign w:val="superscript"/>
        </w:rPr>
        <w:t>[10]</w:t>
      </w:r>
      <w:r>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pPr>
            <w:r>
              <w:t xml:space="preserve">( </w:t>
            </w:r>
            <w:fldSimple w:instr=" SEQ ( \* ARABIC ">
              <w:r w:rsidR="00EB4A51">
                <w:rPr>
                  <w:noProof/>
                </w:rPr>
                <w:t>2</w:t>
              </w:r>
            </w:fldSimple>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r>
        <w:rPr>
          <w:rFonts w:hint="eastAsia"/>
        </w:rPr>
        <w:t xml:space="preserve">3.1.2 </w:t>
      </w:r>
      <w:r w:rsidR="005B04B6">
        <w:rPr>
          <w:rFonts w:hint="eastAsia"/>
        </w:rPr>
        <w:t>证据理论</w:t>
      </w:r>
    </w:p>
    <w:p w14:paraId="204FC8E4" w14:textId="2E596A37"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适用于信息融合、专家系统、情报分析、法律案件分析、多属性决策分析，等等。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4D4E8E1C" w:rsidR="007C5CEB" w:rsidRDefault="007C5CEB" w:rsidP="00460159">
      <w:pPr>
        <w:ind w:firstLine="480"/>
      </w:pPr>
      <w:r>
        <w:rPr>
          <w:rFonts w:hint="eastAsia"/>
        </w:rPr>
        <w:t>但是证据理论的合成规则没有非常的理论验证，其合理性、有效性还存在很大的争议。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r>
        <w:rPr>
          <w:rFonts w:hint="eastAsia"/>
        </w:rPr>
        <w:t>3.1.3 模糊理论</w:t>
      </w:r>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r>
        <w:rPr>
          <w:rFonts w:hint="eastAsia"/>
        </w:rPr>
        <w:lastRenderedPageBreak/>
        <w:t>3.1.4 神经网络</w:t>
      </w:r>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r>
        <w:rPr>
          <w:rFonts w:hint="eastAsia"/>
        </w:rPr>
        <w:t>3.2 算法的选择</w:t>
      </w:r>
    </w:p>
    <w:p w14:paraId="4C6454C3" w14:textId="3C5A8967" w:rsidR="003954ED" w:rsidRDefault="0026169F" w:rsidP="00934D7C">
      <w:pPr>
        <w:ind w:firstLine="480"/>
      </w:pPr>
      <w:r>
        <w:rPr>
          <w:rFonts w:hint="eastAsia"/>
        </w:rPr>
        <w:t>笔者</w:t>
      </w:r>
      <w:r w:rsidR="00305D1C">
        <w:rPr>
          <w:rFonts w:hint="eastAsia"/>
        </w:rPr>
        <w:t>旨在建立一套在风险投资中对创始人进行投</w:t>
      </w:r>
      <w:r w:rsidR="00A55026">
        <w:rPr>
          <w:rFonts w:hint="eastAsia"/>
        </w:rPr>
        <w:t>资决策评估的系统，帮助风险投资机构的投资经理在海选项目的时候</w:t>
      </w:r>
      <w:r w:rsidR="00305D1C">
        <w:rPr>
          <w:rFonts w:hint="eastAsia"/>
        </w:rPr>
        <w:t>高效、统一的决策。</w:t>
      </w:r>
      <w:r w:rsidR="00486ACC">
        <w:rPr>
          <w:rFonts w:hint="eastAsia"/>
        </w:rPr>
        <w:t>目前已有一套项目评估标准，</w:t>
      </w:r>
      <w:r w:rsidR="00694E58">
        <w:rPr>
          <w:rFonts w:hint="eastAsia"/>
        </w:rPr>
        <w:t>需要一套科学有效的计算方式。</w:t>
      </w:r>
    </w:p>
    <w:p w14:paraId="2863E071" w14:textId="1ECD258F" w:rsidR="00694E58" w:rsidRDefault="00694E58" w:rsidP="00934D7C">
      <w:pPr>
        <w:ind w:firstLine="480"/>
      </w:pPr>
      <w:r>
        <w:rPr>
          <w:rFonts w:hint="eastAsia"/>
        </w:rPr>
        <w:t>经过分析对比，</w:t>
      </w:r>
      <w:r w:rsidR="006461B6">
        <w:rPr>
          <w:rFonts w:hint="eastAsia"/>
        </w:rPr>
        <w:t>本系统计划使用层次分析法进行想项目评估。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r>
        <w:rPr>
          <w:rFonts w:hint="eastAsia"/>
        </w:rPr>
        <w:t>3.3 模糊层次分析法</w:t>
      </w:r>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r>
        <w:rPr>
          <w:rFonts w:hint="eastAsia"/>
        </w:rPr>
        <w:t>3.3.1 层次分析法</w:t>
      </w:r>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48D3721E" w:rsidR="00762D03" w:rsidRDefault="00B61AA3" w:rsidP="00BE561E">
      <w:pPr>
        <w:ind w:firstLine="480"/>
      </w:pPr>
      <w:r>
        <w:rPr>
          <w:rFonts w:hint="eastAsia"/>
        </w:rPr>
        <w:lastRenderedPageBreak/>
        <w:t>层次分析法的思路是先将问题分解在综合。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r>
        <w:rPr>
          <w:rFonts w:hint="eastAsia"/>
        </w:rPr>
        <w:t>3.3.2</w:t>
      </w:r>
      <w:r w:rsidR="00F36A58">
        <w:rPr>
          <w:rFonts w:hint="eastAsia"/>
        </w:rPr>
        <w:t xml:space="preserve"> 三角模糊数</w:t>
      </w:r>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0B5BF727" w:rsidR="003B501D" w:rsidRDefault="003F68C9" w:rsidP="00D119BB">
            <w:pPr>
              <w:pStyle w:val="af1"/>
              <w:keepNext/>
              <w:ind w:firstLine="400"/>
              <w:jc w:val="center"/>
            </w:pPr>
            <w:r>
              <w:t xml:space="preserve">( </w:t>
            </w:r>
            <w:fldSimple w:instr=" SEQ ( \* ARABIC ">
              <w:r w:rsidR="00EB4A51">
                <w:rPr>
                  <w:noProof/>
                </w:rPr>
                <w:t>3</w:t>
              </w:r>
            </w:fldSimple>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3C503432">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solidFill>
                            <a:schemeClr val="accent1">
                              <a:alpha val="70195"/>
                            </a:schemeClr>
                          </a:solid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5C3220" w:rsidRDefault="005C3220"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" fillcolor="#5b9bd5 [3204]" strokecolor="black [3213]">
                  <v:fill opacity="46003f"/>
                </v:shape>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5C3220" w:rsidRDefault="005C3220"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5C3220" w:rsidRDefault="005C3220"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pPr>
            <w:r>
              <w:t xml:space="preserve">( </w:t>
            </w:r>
            <w:fldSimple w:instr=" SEQ ( \* ARABIC ">
              <w:r w:rsidR="00EB4A51">
                <w:rPr>
                  <w:noProof/>
                </w:rPr>
                <w:t>4</w:t>
              </w:r>
            </w:fldSimple>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pPr>
            <w:r>
              <w:t xml:space="preserve">( </w:t>
            </w:r>
            <w:fldSimple w:instr=" SEQ ( \* ARABIC ">
              <w:r w:rsidR="00EB4A51">
                <w:rPr>
                  <w:noProof/>
                </w:rPr>
                <w:t>5</w:t>
              </w:r>
            </w:fldSimple>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pPr>
            <w:r>
              <w:t xml:space="preserve">( </w:t>
            </w:r>
            <w:fldSimple w:instr=" SEQ ( \* ARABIC ">
              <w:r w:rsidR="00EB4A51">
                <w:rPr>
                  <w:noProof/>
                </w:rPr>
                <w:t>6</w:t>
              </w:r>
            </w:fldSimple>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5C3220"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pPr>
            <w:r>
              <w:t xml:space="preserve">( </w:t>
            </w:r>
            <w:fldSimple w:instr=" SEQ ( \* ARABIC ">
              <w:r w:rsidR="00EB4A51">
                <w:rPr>
                  <w:noProof/>
                </w:rPr>
                <w:t>7</w:t>
              </w:r>
            </w:fldSimple>
            <w:r>
              <w:rPr>
                <w:rFonts w:hint="eastAsia"/>
              </w:rPr>
              <w:t xml:space="preserve"> )</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r>
        <w:rPr>
          <w:rFonts w:hint="eastAsia"/>
        </w:rPr>
        <w:lastRenderedPageBreak/>
        <w:t>3.3.3 模糊层次分析法步骤</w:t>
      </w:r>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14E0A708"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DB7894">
        <w:rPr>
          <w:rFonts w:hint="eastAsia"/>
        </w:rPr>
        <w:t>这和本文宗旨有略微不同，下一章详细阐述使用方法对调整。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73932CAF" w14:textId="7B5F8F5B" w:rsidR="005445E7" w:rsidRDefault="00330EF8" w:rsidP="00BF2DA1">
      <w:pPr>
        <w:ind w:left="420" w:firstLine="480"/>
        <w:jc w:val="center"/>
      </w:pPr>
      <w:r>
        <w:rPr>
          <w:rFonts w:hint="eastAsia"/>
        </w:rPr>
        <w:t>表</w:t>
      </w:r>
      <w:r>
        <w:rPr>
          <w:rFonts w:hint="eastAsia"/>
        </w:rPr>
        <w:t xml:space="preserve">3.3.3-2 </w:t>
      </w:r>
      <w:r w:rsidR="00820768" w:rsidRPr="00C1699E">
        <w:t>Saaty, T. L.</w:t>
      </w:r>
      <w:r w:rsidR="00820768">
        <w:rPr>
          <w:rFonts w:hint="eastAsia"/>
        </w:rPr>
        <w:t>重要程度对比程度表</w:t>
      </w:r>
    </w:p>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5C3220">
            <w:pPr>
              <w:pStyle w:val="af1"/>
              <w:keepNext/>
              <w:ind w:firstLine="400"/>
              <w:jc w:val="center"/>
            </w:pPr>
            <w:r>
              <w:t xml:space="preserve">( </w:t>
            </w:r>
            <w:fldSimple w:instr=" SEQ ( \* ARABIC ">
              <w:r w:rsidR="00EB4A51">
                <w:rPr>
                  <w:noProof/>
                </w:rPr>
                <w:t>8</w:t>
              </w:r>
            </w:fldSimple>
            <w:r>
              <w:rPr>
                <w:rFonts w:hint="eastAsia"/>
              </w:rPr>
              <w:t xml:space="preserve"> )</w:t>
            </w:r>
          </w:p>
        </w:tc>
      </w:tr>
    </w:tbl>
    <w:p w14:paraId="048CC522" w14:textId="59B12DFD" w:rsidR="00C34004" w:rsidRDefault="00513BE9" w:rsidP="00A756AC">
      <w:pPr>
        <w:pStyle w:val="ac"/>
        <w:numPr>
          <w:ilvl w:val="0"/>
          <w:numId w:val="26"/>
        </w:numPr>
        <w:ind w:firstLineChars="0"/>
        <w:rPr>
          <w:rFonts w:hint="eastAsia"/>
        </w:rPr>
      </w:pPr>
      <w:r>
        <w:rPr>
          <w:rFonts w:hint="eastAsia"/>
        </w:rPr>
        <w:t>假设有三个专家</w:t>
      </w:r>
      <w:r w:rsidR="005430BB">
        <w:rPr>
          <w:rFonts w:hint="eastAsia"/>
        </w:rPr>
        <w:t>实用</w:t>
      </w:r>
      <w:r w:rsidR="005430BB">
        <w:rPr>
          <w:rFonts w:hint="eastAsia"/>
        </w:rPr>
        <w:t>1-9</w:t>
      </w:r>
      <w:r w:rsidR="005430BB">
        <w:rPr>
          <w:rFonts w:hint="eastAsia"/>
        </w:rPr>
        <w:t>等级法，对六个标准（</w:t>
      </w:r>
      <w:r w:rsidR="005430BB">
        <w:rPr>
          <w:rFonts w:hint="eastAsia"/>
        </w:rPr>
        <w:t>C1,C2,C3,C4,C5,C6</w:t>
      </w:r>
      <w:r w:rsidR="005430BB">
        <w:rPr>
          <w:rFonts w:hint="eastAsia"/>
        </w:rPr>
        <w:t>）的重要度进行亮亮比较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8F44B7">
        <w:rPr>
          <w:rFonts w:hint="eastAsia"/>
        </w:rPr>
        <w:t>个专家的的判断矩阵可通过三角模糊数结合起来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159"/>
        <w:gridCol w:w="726"/>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E04F2E"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rPr>
                      <m:t>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77777777" w:rsidR="005C3220" w:rsidRDefault="005C3220" w:rsidP="005C3220">
            <w:pPr>
              <w:pStyle w:val="af1"/>
              <w:keepNext/>
              <w:ind w:firstLine="400"/>
              <w:jc w:val="center"/>
            </w:pPr>
            <w:r>
              <w:t xml:space="preserve">( </w:t>
            </w:r>
            <w:fldSimple w:instr=" SEQ ( \* ARABIC ">
              <w:r w:rsidR="00EB4A51">
                <w:rPr>
                  <w:noProof/>
                </w:rPr>
                <w:t>9</w:t>
              </w:r>
            </w:fldSimple>
            <w:r>
              <w:rPr>
                <w:rFonts w:hint="eastAsia"/>
              </w:rPr>
              <w:t xml:space="preserve"> )</w:t>
            </w:r>
          </w:p>
        </w:tc>
      </w:tr>
    </w:tbl>
    <w:p w14:paraId="456FB042" w14:textId="191C32A1" w:rsidR="00F01F8F" w:rsidRDefault="00627913" w:rsidP="00FF73D7">
      <w:pPr>
        <w:pStyle w:val="ac"/>
        <w:ind w:left="960" w:firstLineChars="0" w:firstLine="0"/>
      </w:pPr>
      <w:r>
        <w:rPr>
          <w:rFonts w:hint="eastAsia"/>
        </w:rPr>
        <w:t>通过这种方式可以很好的将不同类型、不同方面、不同看法的专家的对六个标准重要度的评估高效地融合在一起。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5C3220"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5C3220"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5C3220"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5C3220"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5C3220"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5C3220" w:rsidP="00727A43">
            <w:pPr>
              <w:pStyle w:val="ac"/>
              <w:ind w:firstLineChars="0" w:firstLine="0"/>
              <w:jc w:val="center"/>
              <w:rPr>
                <w:rFonts w:eastAsia="宋体"/>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5C3220"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5C3220"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5C3220"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5C3220"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5C3220"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5C3220"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0DAA45C1" w14:textId="4BD16043" w:rsidR="00CE686B" w:rsidRDefault="007E2308" w:rsidP="008F44B7">
      <w:pPr>
        <w:pStyle w:val="ac"/>
        <w:ind w:left="960" w:firstLineChars="0" w:firstLine="0"/>
        <w:jc w:val="center"/>
        <w:rPr>
          <w:rFonts w:hint="eastAsia"/>
        </w:rPr>
      </w:pPr>
      <w:r>
        <w:rPr>
          <w:rFonts w:hint="eastAsia"/>
        </w:rPr>
        <w:t>表</w:t>
      </w:r>
      <w:r>
        <w:rPr>
          <w:rFonts w:hint="eastAsia"/>
        </w:rPr>
        <w:t>3.3.3</w:t>
      </w:r>
      <w:r w:rsidR="007F3EB4">
        <w:rPr>
          <w:rFonts w:hint="eastAsia"/>
        </w:rPr>
        <w:t>-</w:t>
      </w:r>
      <w:r w:rsidR="00727A43">
        <w:rPr>
          <w:rFonts w:hint="eastAsia"/>
        </w:rPr>
        <w:t>3</w:t>
      </w:r>
      <w:r>
        <w:rPr>
          <w:rFonts w:hint="eastAsia"/>
        </w:rPr>
        <w:t xml:space="preserve"> </w:t>
      </w:r>
      <w:r w:rsidR="00796C80">
        <w:rPr>
          <w:rFonts w:hint="eastAsia"/>
        </w:rPr>
        <w:t>模糊层次分析法两两</w:t>
      </w:r>
      <w:r>
        <w:rPr>
          <w:rFonts w:hint="eastAsia"/>
        </w:rPr>
        <w:t>对比矩阵</w:t>
      </w:r>
    </w:p>
    <w:p w14:paraId="4D7D78F4" w14:textId="6B3158E2" w:rsidR="009C4525" w:rsidRDefault="009C4525" w:rsidP="009C4525">
      <w:pPr>
        <w:ind w:firstLineChars="83" w:firstLine="199"/>
        <w:sectPr w:rsidR="009C4525" w:rsidSect="00CE64F2">
          <w:pgSz w:w="11900" w:h="16840"/>
          <w:pgMar w:top="1440" w:right="1800" w:bottom="1440" w:left="1800" w:header="851" w:footer="992" w:gutter="0"/>
          <w:cols w:space="425"/>
          <w:docGrid w:type="lines" w:linePitch="423"/>
        </w:sectPr>
      </w:pPr>
    </w:p>
    <w:p w14:paraId="59A511A8" w14:textId="35FC52F5" w:rsidR="001B352A" w:rsidRDefault="001B352A" w:rsidP="001B352A">
      <w:pPr>
        <w:ind w:firstLine="480"/>
      </w:pPr>
      <w:r>
        <w:rPr>
          <w:rFonts w:hint="eastAsia"/>
        </w:rPr>
        <w:lastRenderedPageBreak/>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4"/>
        <w:gridCol w:w="9772"/>
        <w:gridCol w:w="2094"/>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23DE38A0" w:rsidR="00EC58D6" w:rsidRDefault="005C3220" w:rsidP="00EC58D6">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EB4A51">
            <w:pPr>
              <w:pStyle w:val="af1"/>
              <w:keepNext/>
              <w:ind w:firstLine="400"/>
              <w:jc w:val="right"/>
            </w:pPr>
            <w:r>
              <w:t xml:space="preserve">( </w:t>
            </w:r>
            <w:fldSimple w:instr=" SEQ ( \* ARABIC ">
              <w:r w:rsidR="00EB4A51">
                <w:rPr>
                  <w:noProof/>
                </w:rPr>
                <w:t>10</w:t>
              </w:r>
            </w:fldSimple>
            <w:r>
              <w:rPr>
                <w:rFonts w:hint="eastAsia"/>
              </w:rPr>
              <w:t xml:space="preserve"> )</w:t>
            </w:r>
          </w:p>
        </w:tc>
      </w:tr>
    </w:tbl>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45421B" w14:paraId="662A9BDD" w14:textId="77777777" w:rsidTr="00EB4A51">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4CAFC655" w:rsidR="0045421B" w:rsidRDefault="0045421B" w:rsidP="0045421B">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3" w:type="pct"/>
            <w:tcMar>
              <w:left w:w="0" w:type="dxa"/>
              <w:right w:w="0" w:type="dxa"/>
            </w:tcMar>
            <w:vAlign w:val="center"/>
          </w:tcPr>
          <w:p w14:paraId="0CB3BB71" w14:textId="101E9AD6" w:rsidR="0045421B" w:rsidRDefault="00EB4A51" w:rsidP="00EB4A51">
            <w:pPr>
              <w:pStyle w:val="af1"/>
              <w:ind w:firstLine="400"/>
            </w:pPr>
            <w:r>
              <w:t xml:space="preserve">( </w:t>
            </w:r>
            <w:fldSimple w:instr=" SEQ ( \* ARABIC ">
              <w:r>
                <w:rPr>
                  <w:noProof/>
                </w:rPr>
                <w:t>11</w:t>
              </w:r>
            </w:fldSimple>
            <w:r>
              <w:rPr>
                <w:rFonts w:hint="eastAsia"/>
              </w:rPr>
              <w:t xml:space="preserve"> )</w:t>
            </w:r>
          </w:p>
        </w:tc>
      </w:tr>
    </w:tbl>
    <w:p w14:paraId="51F28805" w14:textId="1C220BAB" w:rsidR="00A32F4B" w:rsidRDefault="00A32F4B" w:rsidP="00C60A0C">
      <w:pPr>
        <w:tabs>
          <w:tab w:val="left" w:pos="1012"/>
        </w:tabs>
        <w:ind w:left="960" w:firstLineChars="0" w:firstLine="0"/>
      </w:pPr>
      <w:r>
        <w:rPr>
          <w:rFonts w:hint="eastAsia"/>
        </w:rPr>
        <w:t>定义二：一个模糊数大于其他</w:t>
      </w:r>
      <w:r>
        <w:rPr>
          <w:rFonts w:hint="eastAsia"/>
        </w:rPr>
        <w:t xml:space="preserve"> K </w:t>
      </w:r>
      <w:r>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7A48DA" w14:paraId="6B1C8726" w14:textId="77777777" w:rsidTr="007A48DA">
        <w:tc>
          <w:tcPr>
            <w:tcW w:w="313" w:type="pct"/>
            <w:tcMar>
              <w:left w:w="0" w:type="dxa"/>
              <w:right w:w="0" w:type="dxa"/>
            </w:tcMar>
            <w:vAlign w:val="center"/>
          </w:tcPr>
          <w:p w14:paraId="1E5A22CD" w14:textId="77777777" w:rsidR="007A48DA" w:rsidRDefault="007A48DA" w:rsidP="005C3220">
            <w:pPr>
              <w:ind w:firstLineChars="0" w:firstLine="0"/>
              <w:jc w:val="center"/>
            </w:pPr>
          </w:p>
        </w:tc>
        <w:tc>
          <w:tcPr>
            <w:tcW w:w="4375" w:type="pct"/>
            <w:tcMar>
              <w:left w:w="0" w:type="dxa"/>
              <w:right w:w="0" w:type="dxa"/>
            </w:tcMar>
            <w:vAlign w:val="center"/>
          </w:tcPr>
          <w:p w14:paraId="02F5DEFA" w14:textId="3F7E641A" w:rsidR="007A48DA" w:rsidRDefault="007A48DA" w:rsidP="005C3220">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1</m:t>
                        </m:r>
                      </m:sub>
                    </m:sSub>
                  </m:e>
                </m:d>
                <m:r>
                  <w:rPr>
                    <w:rFonts w:ascii="Cambria Math" w:hAnsi="Cambria Math"/>
                  </w:rPr>
                  <m:t>,i=1,2,…,k</m:t>
                </m:r>
              </m:oMath>
            </m:oMathPara>
          </w:p>
        </w:tc>
        <w:tc>
          <w:tcPr>
            <w:tcW w:w="313" w:type="pct"/>
            <w:tcMar>
              <w:left w:w="0" w:type="dxa"/>
              <w:right w:w="0" w:type="dxa"/>
            </w:tcMar>
            <w:vAlign w:val="center"/>
          </w:tcPr>
          <w:p w14:paraId="2D77E1C1" w14:textId="77777777" w:rsidR="007A48DA" w:rsidRDefault="007A48DA" w:rsidP="005C3220">
            <w:pPr>
              <w:pStyle w:val="af1"/>
              <w:keepNext/>
              <w:ind w:firstLine="400"/>
              <w:jc w:val="center"/>
            </w:pPr>
            <w:r>
              <w:t xml:space="preserve">( </w:t>
            </w:r>
            <w:fldSimple w:instr=" SEQ ( \* ARABIC ">
              <w:r w:rsidR="00EB4A51">
                <w:rPr>
                  <w:noProof/>
                </w:rPr>
                <w:t>12</w:t>
              </w:r>
            </w:fldSimple>
            <w:r>
              <w:rPr>
                <w:rFonts w:hint="eastAsia"/>
              </w:rPr>
              <w:t xml:space="preserve"> )</w:t>
            </w:r>
          </w:p>
        </w:tc>
      </w:tr>
    </w:tbl>
    <w:p w14:paraId="1A592C6F" w14:textId="64464177" w:rsidR="00BE38BE" w:rsidRPr="005A4585" w:rsidRDefault="007C4BB0" w:rsidP="0039147D">
      <w:pPr>
        <w:pStyle w:val="ac"/>
        <w:numPr>
          <w:ilvl w:val="0"/>
          <w:numId w:val="27"/>
        </w:numPr>
        <w:tabs>
          <w:tab w:val="left" w:pos="1012"/>
        </w:tabs>
        <w:ind w:firstLineChars="0"/>
        <w:rPr>
          <w:rFonts w:hint="eastAsia"/>
        </w:rPr>
      </w:pPr>
      <w:r>
        <w:rPr>
          <w:rFonts w:hint="eastAsia"/>
        </w:rPr>
        <w:t>将权重值标准化。</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7A48DA" w14:paraId="09BB68BA" w14:textId="77777777" w:rsidTr="00EB4A51">
        <w:tc>
          <w:tcPr>
            <w:tcW w:w="313" w:type="pct"/>
            <w:tcMar>
              <w:left w:w="0" w:type="dxa"/>
              <w:right w:w="0" w:type="dxa"/>
            </w:tcMar>
            <w:vAlign w:val="center"/>
          </w:tcPr>
          <w:p w14:paraId="068DDCED" w14:textId="77777777" w:rsidR="007A48DA" w:rsidRDefault="007A48DA" w:rsidP="005C3220">
            <w:pPr>
              <w:ind w:firstLineChars="0" w:firstLine="0"/>
              <w:jc w:val="center"/>
            </w:pPr>
          </w:p>
        </w:tc>
        <w:tc>
          <w:tcPr>
            <w:tcW w:w="4375" w:type="pct"/>
            <w:tcMar>
              <w:left w:w="0" w:type="dxa"/>
              <w:right w:w="0" w:type="dxa"/>
            </w:tcMar>
            <w:vAlign w:val="center"/>
          </w:tcPr>
          <w:p w14:paraId="14340474" w14:textId="77777777" w:rsidR="007A48DA" w:rsidRPr="007A48DA" w:rsidRDefault="005C3220" w:rsidP="007A48DA">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B6119B0" w14:textId="2A9BA26B" w:rsidR="007A48DA" w:rsidRDefault="005C3220" w:rsidP="007A48DA">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27232126" w14:textId="77777777" w:rsidR="007A48DA" w:rsidRDefault="007A48DA" w:rsidP="005C3220">
            <w:pPr>
              <w:pStyle w:val="af1"/>
              <w:keepNext/>
              <w:ind w:firstLine="400"/>
              <w:jc w:val="center"/>
            </w:pPr>
            <w:r>
              <w:t xml:space="preserve">( </w:t>
            </w:r>
            <w:fldSimple w:instr=" SEQ ( \* ARABIC ">
              <w:r w:rsidR="00EB4A51">
                <w:rPr>
                  <w:noProof/>
                </w:rPr>
                <w:t>13</w:t>
              </w:r>
            </w:fldSimple>
            <w:r>
              <w:rPr>
                <w:rFonts w:hint="eastAsia"/>
              </w:rPr>
              <w:t xml:space="preserve"> )</w:t>
            </w:r>
          </w:p>
        </w:tc>
      </w:tr>
    </w:tbl>
    <w:p w14:paraId="6F35DB76" w14:textId="6FC02ABD" w:rsidR="005D07E1" w:rsidRDefault="001D6E47" w:rsidP="005E2E26">
      <w:pPr>
        <w:pStyle w:val="ac"/>
        <w:numPr>
          <w:ilvl w:val="0"/>
          <w:numId w:val="27"/>
        </w:numPr>
        <w:tabs>
          <w:tab w:val="left" w:pos="1012"/>
        </w:tabs>
        <w:ind w:firstLineChars="0"/>
        <w:sectPr w:rsidR="005D07E1" w:rsidSect="005D07E1">
          <w:pgSz w:w="16840" w:h="11900" w:orient="landscape"/>
          <w:pgMar w:top="1800" w:right="1440" w:bottom="1800" w:left="1440" w:header="851" w:footer="992" w:gutter="0"/>
          <w:cols w:space="425"/>
          <w:docGrid w:type="lines" w:linePitch="423"/>
        </w:sectPr>
      </w:pPr>
      <w:r>
        <w:rPr>
          <w:rFonts w:hint="eastAsia"/>
        </w:rPr>
        <w:t>确定其他层次的指标权重</w:t>
      </w:r>
      <w:r w:rsidR="005D07E1">
        <w:tab/>
      </w:r>
    </w:p>
    <w:p w14:paraId="3B0FE0D5" w14:textId="68E4EF69" w:rsidR="00DE6BDB" w:rsidRDefault="005B237C" w:rsidP="005B237C">
      <w:pPr>
        <w:pStyle w:val="1"/>
      </w:pPr>
      <w:r>
        <w:rPr>
          <w:rFonts w:hint="eastAsia"/>
        </w:rPr>
        <w:lastRenderedPageBreak/>
        <w:t>第四章</w:t>
      </w:r>
      <w:r>
        <w:rPr>
          <w:rFonts w:hint="eastAsia"/>
        </w:rPr>
        <w:t xml:space="preserve"> </w:t>
      </w:r>
      <w:r>
        <w:rPr>
          <w:rFonts w:hint="eastAsia"/>
        </w:rPr>
        <w:t>实际应用</w:t>
      </w:r>
    </w:p>
    <w:p w14:paraId="215FFE47" w14:textId="5A48E0F9" w:rsidR="005B19D4" w:rsidRDefault="00D638D9" w:rsidP="005B19D4">
      <w:pPr>
        <w:pStyle w:val="2"/>
      </w:pPr>
      <w:r>
        <w:rPr>
          <w:rFonts w:hint="eastAsia"/>
        </w:rPr>
        <w:t xml:space="preserve">4.1 </w:t>
      </w:r>
      <w:r w:rsidR="0090037E">
        <w:rPr>
          <w:rFonts w:hint="eastAsia"/>
        </w:rPr>
        <w:t>应用思路</w:t>
      </w:r>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73C2086C" w:rsidR="001A2962" w:rsidRDefault="001A2962" w:rsidP="00366ED8">
      <w:pPr>
        <w:ind w:firstLine="480"/>
      </w:pPr>
      <w:r>
        <w:rPr>
          <w:rFonts w:hint="eastAsia"/>
        </w:rPr>
        <w:t>在本文</w:t>
      </w:r>
      <w:r>
        <w:rPr>
          <w:rFonts w:hint="eastAsia"/>
        </w:rPr>
        <w:t>3.2</w:t>
      </w:r>
      <w:r>
        <w:rPr>
          <w:rFonts w:hint="eastAsia"/>
        </w:rPr>
        <w:t>章节中笔者阐述过：旨在建立一套在风险投资中对创始人进行投</w:t>
      </w:r>
      <w:r w:rsidR="00F22A7D">
        <w:rPr>
          <w:rFonts w:hint="eastAsia"/>
        </w:rPr>
        <w:t>资决策评估的系统，帮助风险投资机构的投资经理在海选项目的时候</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7DB1036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7533B5">
        <w:rPr>
          <w:rFonts w:hint="eastAsia"/>
        </w:rPr>
        <w:t>在投资经理在筛选项目的时候不是在几个备选项目中排序，对比优劣。而是对每个项目进行评估。</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215DC721" w14:textId="2A85EE37" w:rsidR="00642171" w:rsidRDefault="00EE5F7A" w:rsidP="00642171">
      <w:pPr>
        <w:ind w:firstLine="480"/>
      </w:pPr>
      <w:r>
        <w:rPr>
          <w:rFonts w:hint="eastAsia"/>
        </w:rPr>
        <w:t>不同于传统层次分析法用于多目标多属性决策机制</w:t>
      </w:r>
      <w:r w:rsidR="00E716F3">
        <w:rPr>
          <w:rFonts w:hint="eastAsia"/>
        </w:rPr>
        <w:t>，多目标同时进行决策。</w:t>
      </w:r>
      <w:r w:rsidR="00450186">
        <w:rPr>
          <w:rFonts w:hint="eastAsia"/>
        </w:rPr>
        <w:t>本文旨在将多属性融合，多个目标分别各个决策。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19C3094E" w:rsidR="00C60A0C" w:rsidRDefault="00126C5B" w:rsidP="00126C5B">
      <w:pPr>
        <w:ind w:firstLineChars="0" w:firstLine="0"/>
      </w:pPr>
      <w:r>
        <w:rPr>
          <w:noProof/>
        </w:rPr>
        <w:lastRenderedPageBreak/>
        <w:drawing>
          <wp:inline distT="0" distB="0" distL="0" distR="0" wp14:anchorId="667555D5" wp14:editId="047A9775">
            <wp:extent cx="5266690" cy="6462395"/>
            <wp:effectExtent l="25400" t="25400" r="16510" b="14605"/>
            <wp:docPr id="5" name="图片 5"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投资决策流程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690" cy="6462395"/>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r>
        <w:rPr>
          <w:rFonts w:hint="eastAsia"/>
        </w:rPr>
        <w:t>4.2</w:t>
      </w:r>
      <w:r w:rsidR="006301AB">
        <w:rPr>
          <w:rFonts w:hint="eastAsia"/>
        </w:rPr>
        <w:t xml:space="preserve"> </w:t>
      </w:r>
      <w:r>
        <w:rPr>
          <w:rFonts w:hint="eastAsia"/>
        </w:rPr>
        <w:t>构造模糊判断矩阵</w:t>
      </w:r>
    </w:p>
    <w:p w14:paraId="4B75F0A7" w14:textId="28146F6A" w:rsidR="00837EF4" w:rsidRDefault="0094784F" w:rsidP="00837EF4">
      <w:pPr>
        <w:ind w:firstLine="480"/>
        <w:rPr>
          <w:rFonts w:hint="eastAsia"/>
        </w:rPr>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w:t>
      </w:r>
      <w:r w:rsidR="00187BB7">
        <w:rPr>
          <w:rFonts w:hint="eastAsia"/>
        </w:rPr>
        <w:lastRenderedPageBreak/>
        <w:t>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06543358" w14:textId="69B2B096" w:rsidR="008A3B81" w:rsidRDefault="008A3B81" w:rsidP="00C96E1B">
      <w:pPr>
        <w:ind w:firstLineChars="0" w:firstLine="0"/>
        <w:jc w:val="center"/>
        <w:rPr>
          <w:rFonts w:hint="eastAsia"/>
        </w:rPr>
      </w:pPr>
      <w:r>
        <w:object w:dxaOrig="8000" w:dyaOrig="6740" w14:anchorId="072D5DF6">
          <v:shape id="_x0000_i1027" type="#_x0000_t75" style="width:399.55pt;height:336.7pt" o:ole="">
            <v:imagedata r:id="rId24" o:title=""/>
          </v:shape>
          <o:OLEObject Type="Embed" ProgID="Excel.Sheet.12" ShapeID="_x0000_i1027" DrawAspect="Content" ObjectID="_1551485573" r:id="rId25"/>
        </w:object>
      </w:r>
    </w:p>
    <w:p w14:paraId="53F1C993" w14:textId="15924958" w:rsidR="00C96E1B" w:rsidRDefault="00C96E1B" w:rsidP="00C96E1B">
      <w:pPr>
        <w:ind w:firstLineChars="0" w:firstLine="0"/>
        <w:jc w:val="center"/>
        <w:rPr>
          <w:rFonts w:hint="eastAsia"/>
        </w:rPr>
      </w:pPr>
      <w:r>
        <w:rPr>
          <w:rFonts w:hint="eastAsia"/>
        </w:rPr>
        <w:t>表</w:t>
      </w:r>
      <w:r>
        <w:rPr>
          <w:rFonts w:hint="eastAsia"/>
        </w:rPr>
        <w:t>4.2</w:t>
      </w:r>
      <w:r w:rsidR="009A498C">
        <w:rPr>
          <w:rFonts w:hint="eastAsia"/>
        </w:rPr>
        <w:t>-1</w:t>
      </w:r>
      <w:r>
        <w:rPr>
          <w:rFonts w:hint="eastAsia"/>
        </w:rPr>
        <w:t xml:space="preserve"> </w:t>
      </w:r>
      <w:r>
        <w:rPr>
          <w:rFonts w:hint="eastAsia"/>
        </w:rPr>
        <w:t>两两对比判断矩阵</w:t>
      </w:r>
    </w:p>
    <w:p w14:paraId="24EB24B7" w14:textId="77777777" w:rsidR="009A498C" w:rsidRDefault="009A498C" w:rsidP="009A498C">
      <w:pPr>
        <w:ind w:firstLine="480"/>
        <w:rPr>
          <w:rFonts w:hint="eastAsia"/>
        </w:rPr>
      </w:pPr>
    </w:p>
    <w:p w14:paraId="39A30770" w14:textId="77777777" w:rsidR="001A3545" w:rsidRDefault="001A3545" w:rsidP="009A498C">
      <w:pPr>
        <w:ind w:firstLine="480"/>
        <w:sectPr w:rsidR="001A3545" w:rsidSect="00CE64F2">
          <w:pgSz w:w="11900" w:h="16840"/>
          <w:pgMar w:top="1440" w:right="1800" w:bottom="1440" w:left="1800" w:header="851" w:footer="992" w:gutter="0"/>
          <w:cols w:space="425"/>
          <w:docGrid w:type="lines" w:linePitch="423"/>
        </w:sectPr>
      </w:pPr>
    </w:p>
    <w:p w14:paraId="336AA051" w14:textId="200BF3AC" w:rsidR="001A3545" w:rsidRDefault="009A498C" w:rsidP="001A3545">
      <w:pPr>
        <w:ind w:firstLine="480"/>
        <w:rPr>
          <w:rFonts w:hint="eastAsia"/>
        </w:rPr>
      </w:pPr>
      <w:r>
        <w:rPr>
          <w:rFonts w:hint="eastAsia"/>
        </w:rPr>
        <w:lastRenderedPageBreak/>
        <w:t>通过公式（</w:t>
      </w:r>
      <w:r>
        <w:rPr>
          <w:rFonts w:hint="eastAsia"/>
        </w:rPr>
        <w:t>9</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w:t>
      </w:r>
      <w:bookmarkStart w:id="7" w:name="_GoBack"/>
      <w:r w:rsidR="001A3545">
        <w:object w:dxaOrig="12720" w:dyaOrig="2580" w14:anchorId="0DEA82C6">
          <v:shape id="_x0000_i1028" type="#_x0000_t75" style="width:696.7pt;height:140.95pt" o:ole="">
            <v:imagedata r:id="rId26" o:title=""/>
          </v:shape>
          <o:OLEObject Type="Embed" ProgID="Excel.Sheet.12" ShapeID="_x0000_i1028" DrawAspect="Content" ObjectID="_1551485574" r:id="rId27"/>
        </w:object>
      </w:r>
      <w:bookmarkEnd w:id="7"/>
    </w:p>
    <w:p w14:paraId="32C583DD" w14:textId="047FBC62" w:rsidR="001A3545" w:rsidRDefault="001A3545" w:rsidP="009A498C">
      <w:pPr>
        <w:ind w:firstLine="480"/>
        <w:sectPr w:rsidR="001A3545" w:rsidSect="001A3545">
          <w:pgSz w:w="16840" w:h="11900" w:orient="landscape"/>
          <w:pgMar w:top="1800" w:right="1440" w:bottom="1800" w:left="1440" w:header="851" w:footer="992" w:gutter="0"/>
          <w:cols w:space="425"/>
          <w:docGrid w:type="lines" w:linePitch="423"/>
        </w:sectPr>
      </w:pPr>
    </w:p>
    <w:p w14:paraId="7C71A9D0" w14:textId="1239141E" w:rsidR="00B03196" w:rsidRDefault="00B03196" w:rsidP="009A498C">
      <w:pPr>
        <w:ind w:firstLine="480"/>
        <w:rPr>
          <w:rFonts w:hint="eastAsia"/>
        </w:rPr>
      </w:pPr>
    </w:p>
    <w:p w14:paraId="6E11157B" w14:textId="77777777" w:rsidR="00126C5B" w:rsidRPr="00DE6BDB" w:rsidRDefault="00126C5B" w:rsidP="00126C5B">
      <w:pPr>
        <w:ind w:firstLineChars="0" w:firstLine="0"/>
        <w:sectPr w:rsidR="00126C5B" w:rsidRPr="00DE6BDB" w:rsidSect="00CE64F2">
          <w:pgSz w:w="11900" w:h="16840"/>
          <w:pgMar w:top="1440" w:right="1800" w:bottom="1440" w:left="1800" w:header="851" w:footer="992" w:gutter="0"/>
          <w:cols w:space="425"/>
          <w:docGrid w:type="lines" w:linePitch="423"/>
        </w:sectPr>
      </w:pPr>
    </w:p>
    <w:p w14:paraId="34CABDBB" w14:textId="2D538B6C" w:rsidR="006239A2" w:rsidRDefault="006239A2" w:rsidP="00814314">
      <w:pPr>
        <w:pStyle w:val="1"/>
      </w:pPr>
      <w:r>
        <w:rPr>
          <w:rFonts w:hint="eastAsia"/>
        </w:rPr>
        <w:lastRenderedPageBreak/>
        <w:t>参考文献</w:t>
      </w:r>
    </w:p>
    <w:p w14:paraId="168987A3" w14:textId="35C5DFFB" w:rsidR="003849E2" w:rsidRPr="00F754DE" w:rsidRDefault="003849E2" w:rsidP="003849E2">
      <w:pPr>
        <w:ind w:firstLineChars="0" w:firstLine="0"/>
        <w:rPr>
          <w:rFonts w:ascii="SimSun" w:hAnsi="SimSun"/>
        </w:rPr>
      </w:pPr>
      <w:r w:rsidRPr="00F754DE">
        <w:rPr>
          <w:rFonts w:ascii="SimSun" w:hAnsi="SimSun" w:hint="eastAsia"/>
        </w:rPr>
        <w:t xml:space="preserve">[1] </w:t>
      </w:r>
      <w:r w:rsidRPr="00F754DE">
        <w:rPr>
          <w:rFonts w:ascii="SimSun" w:hAnsi="SimSun"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SimSun" w:hAnsi="SimSun"/>
        </w:rPr>
      </w:pPr>
      <w:r w:rsidRPr="00F754DE">
        <w:rPr>
          <w:rFonts w:ascii="SimSun" w:hAnsi="SimSun" w:hint="eastAsia"/>
        </w:rPr>
        <w:t xml:space="preserve">[2] </w:t>
      </w:r>
      <w:r w:rsidRPr="00F754DE">
        <w:rPr>
          <w:rFonts w:ascii="SimSun" w:hAnsi="SimSun"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SimSun" w:hAnsi="SimSun"/>
        </w:rPr>
      </w:pPr>
      <w:r w:rsidRPr="00F754DE">
        <w:rPr>
          <w:rFonts w:ascii="SimSun" w:hAnsi="SimSun" w:hint="eastAsia"/>
        </w:rPr>
        <w:t>[3]</w:t>
      </w:r>
      <w:r w:rsidRPr="00F754DE">
        <w:rPr>
          <w:rFonts w:ascii="SimSun" w:hAnsi="SimSun" w:cs="SimSun"/>
          <w:color w:val="222222"/>
          <w:shd w:val="clear" w:color="auto" w:fill="FFFFFF"/>
        </w:rPr>
        <w:t xml:space="preserve"> 乐嘉</w:t>
      </w:r>
      <w:r w:rsidRPr="00F754DE">
        <w:rPr>
          <w:rFonts w:ascii="SimSun" w:hAnsi="SimSun" w:cs="Arial"/>
          <w:color w:val="222222"/>
          <w:shd w:val="clear" w:color="auto" w:fill="FFFFFF"/>
        </w:rPr>
        <w:t xml:space="preserve">. FPA </w:t>
      </w:r>
      <w:r w:rsidRPr="00F754DE">
        <w:rPr>
          <w:rFonts w:ascii="SimSun" w:hAnsi="SimSun" w:cs="MS Mincho"/>
          <w:color w:val="222222"/>
          <w:shd w:val="clear" w:color="auto" w:fill="FFFFFF"/>
        </w:rPr>
        <w:t>性格色彩入</w:t>
      </w:r>
      <w:r w:rsidRPr="00F754DE">
        <w:rPr>
          <w:rFonts w:ascii="SimSun" w:hAnsi="SimSun" w:cs="SimSun"/>
          <w:color w:val="222222"/>
          <w:shd w:val="clear" w:color="auto" w:fill="FFFFFF"/>
        </w:rPr>
        <w:t>门</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跟</w:t>
      </w:r>
      <w:r w:rsidRPr="00F754DE">
        <w:rPr>
          <w:rFonts w:ascii="SimSun" w:hAnsi="SimSun" w:cs="SimSun"/>
          <w:color w:val="222222"/>
          <w:shd w:val="clear" w:color="auto" w:fill="FFFFFF"/>
        </w:rPr>
        <w:t>乐</w:t>
      </w:r>
      <w:r w:rsidRPr="00F754DE">
        <w:rPr>
          <w:rFonts w:ascii="SimSun" w:hAnsi="SimSun" w:cs="MS Mincho"/>
          <w:color w:val="222222"/>
          <w:shd w:val="clear" w:color="auto" w:fill="FFFFFF"/>
        </w:rPr>
        <w:t>嘉色眼</w:t>
      </w:r>
      <w:r w:rsidRPr="00F754DE">
        <w:rPr>
          <w:rFonts w:ascii="SimSun" w:hAnsi="SimSun" w:cs="SimSun"/>
          <w:color w:val="222222"/>
          <w:shd w:val="clear" w:color="auto" w:fill="FFFFFF"/>
        </w:rPr>
        <w:t>识</w:t>
      </w:r>
      <w:r w:rsidRPr="00F754DE">
        <w:rPr>
          <w:rFonts w:ascii="SimSun" w:hAnsi="SimSun" w:cs="MS Mincho"/>
          <w:color w:val="222222"/>
          <w:shd w:val="clear" w:color="auto" w:fill="FFFFFF"/>
        </w:rPr>
        <w:t>人</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湖南文</w:t>
      </w:r>
      <w:r w:rsidRPr="00F754DE">
        <w:rPr>
          <w:rFonts w:ascii="SimSun" w:hAnsi="SimSun" w:cs="SimSun"/>
          <w:color w:val="222222"/>
          <w:shd w:val="clear" w:color="auto" w:fill="FFFFFF"/>
        </w:rPr>
        <w:t>艺</w:t>
      </w:r>
      <w:r w:rsidRPr="00F754DE">
        <w:rPr>
          <w:rFonts w:ascii="SimSun" w:hAnsi="SimSun" w:cs="MS Mincho"/>
          <w:color w:val="222222"/>
          <w:shd w:val="clear" w:color="auto" w:fill="FFFFFF"/>
        </w:rPr>
        <w:t>出版社</w:t>
      </w:r>
      <w:r w:rsidRPr="00F754DE">
        <w:rPr>
          <w:rFonts w:ascii="SimSun" w:hAnsi="SimSun" w:cs="Arial"/>
          <w:color w:val="222222"/>
          <w:shd w:val="clear" w:color="auto" w:fill="FFFFFF"/>
        </w:rPr>
        <w:t>, 2012.</w:t>
      </w:r>
    </w:p>
    <w:p w14:paraId="608F6C1D" w14:textId="7933750A" w:rsidR="00600E9B" w:rsidRPr="00F754DE" w:rsidRDefault="00600E9B" w:rsidP="00600E9B">
      <w:pPr>
        <w:ind w:firstLineChars="0" w:firstLine="0"/>
        <w:rPr>
          <w:rFonts w:ascii="SimSun" w:hAnsi="SimSun"/>
        </w:rPr>
      </w:pPr>
      <w:r w:rsidRPr="00F754DE">
        <w:rPr>
          <w:rFonts w:ascii="SimSun" w:hAnsi="SimSun" w:hint="eastAsia"/>
        </w:rPr>
        <w:t>[4]</w:t>
      </w:r>
      <w:r w:rsidRPr="00F754DE">
        <w:rPr>
          <w:rFonts w:ascii="SimSun" w:hAnsi="SimSun" w:cs="SimSun"/>
          <w:color w:val="222222"/>
          <w:shd w:val="clear" w:color="auto" w:fill="FFFFFF"/>
        </w:rPr>
        <w:t xml:space="preserve"> 张淼</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我国</w:t>
      </w:r>
      <w:r w:rsidRPr="00F754DE">
        <w:rPr>
          <w:rFonts w:ascii="SimSun" w:hAnsi="SimSun" w:cs="SimSun"/>
          <w:color w:val="222222"/>
          <w:shd w:val="clear" w:color="auto" w:fill="FFFFFF"/>
        </w:rPr>
        <w:t>风险</w:t>
      </w:r>
      <w:r w:rsidRPr="00F754DE">
        <w:rPr>
          <w:rFonts w:ascii="SimSun" w:hAnsi="SimSun" w:cs="MS Mincho"/>
          <w:color w:val="222222"/>
          <w:shd w:val="clear" w:color="auto" w:fill="FFFFFF"/>
        </w:rPr>
        <w:t>投</w:t>
      </w:r>
      <w:r w:rsidRPr="00F754DE">
        <w:rPr>
          <w:rFonts w:ascii="SimSun" w:hAnsi="SimSun" w:cs="SimSun"/>
          <w:color w:val="222222"/>
          <w:shd w:val="clear" w:color="auto" w:fill="FFFFFF"/>
        </w:rPr>
        <w:t>资</w:t>
      </w:r>
      <w:r w:rsidRPr="00F754DE">
        <w:rPr>
          <w:rFonts w:ascii="SimSun" w:hAnsi="SimSun" w:cs="MS Mincho"/>
          <w:color w:val="222222"/>
          <w:shd w:val="clear" w:color="auto" w:fill="FFFFFF"/>
        </w:rPr>
        <w:t>的决策方法研究</w:t>
      </w:r>
      <w:r w:rsidRPr="00F754DE">
        <w:rPr>
          <w:rFonts w:ascii="SimSun" w:hAnsi="SimSun" w:cs="Arial"/>
          <w:color w:val="222222"/>
          <w:shd w:val="clear" w:color="auto" w:fill="FFFFFF"/>
        </w:rPr>
        <w:t xml:space="preserve">[D]. </w:t>
      </w:r>
      <w:r w:rsidRPr="00F754DE">
        <w:rPr>
          <w:rFonts w:ascii="SimSun" w:hAnsi="SimSun" w:cs="SimSun"/>
          <w:color w:val="222222"/>
          <w:shd w:val="clear" w:color="auto" w:fill="FFFFFF"/>
        </w:rPr>
        <w:t>长春</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吉林大学</w:t>
      </w:r>
      <w:r w:rsidRPr="00F754DE">
        <w:rPr>
          <w:rFonts w:ascii="SimSun" w:hAnsi="SimSun" w:cs="Arial"/>
          <w:color w:val="222222"/>
          <w:shd w:val="clear" w:color="auto" w:fill="FFFFFF"/>
        </w:rPr>
        <w:t>, 2008.</w:t>
      </w:r>
    </w:p>
    <w:p w14:paraId="55DBB695" w14:textId="77777777" w:rsidR="001C542D" w:rsidRPr="00F754DE" w:rsidRDefault="001C542D" w:rsidP="001C542D">
      <w:pPr>
        <w:ind w:firstLineChars="0" w:firstLine="0"/>
        <w:rPr>
          <w:rFonts w:ascii="SimSun" w:hAnsi="SimSun"/>
        </w:rPr>
      </w:pPr>
      <w:r w:rsidRPr="00F754DE">
        <w:rPr>
          <w:rFonts w:ascii="SimSun" w:hAnsi="SimSun" w:hint="eastAsia"/>
        </w:rPr>
        <w:t xml:space="preserve">[5] </w:t>
      </w:r>
      <w:r w:rsidRPr="00F754DE">
        <w:rPr>
          <w:rFonts w:ascii="SimSun" w:hAnsi="SimSun" w:cs="MS Mincho"/>
          <w:color w:val="222222"/>
          <w:shd w:val="clear" w:color="auto" w:fill="FFFFFF"/>
        </w:rPr>
        <w:t>耀</w:t>
      </w:r>
      <w:r w:rsidRPr="00F754DE">
        <w:rPr>
          <w:rFonts w:ascii="SimSun" w:hAnsi="SimSun" w:cs="SimSun"/>
          <w:color w:val="222222"/>
          <w:shd w:val="clear" w:color="auto" w:fill="FFFFFF"/>
        </w:rPr>
        <w:t>红</w:t>
      </w:r>
      <w:r w:rsidRPr="00F754DE">
        <w:rPr>
          <w:rFonts w:ascii="SimSun" w:hAnsi="SimSun" w:cs="Arial"/>
          <w:color w:val="222222"/>
          <w:shd w:val="clear" w:color="auto" w:fill="FFFFFF"/>
        </w:rPr>
        <w:t xml:space="preserve">. </w:t>
      </w:r>
      <w:r w:rsidRPr="00F754DE">
        <w:rPr>
          <w:rFonts w:ascii="SimSun" w:hAnsi="SimSun" w:cs="MS Mincho"/>
          <w:color w:val="222222"/>
          <w:shd w:val="clear" w:color="auto" w:fill="FFFFFF"/>
        </w:rPr>
        <w:t>数据融合理</w:t>
      </w:r>
      <w:r w:rsidRPr="00F754DE">
        <w:rPr>
          <w:rFonts w:ascii="SimSun" w:hAnsi="SimSun" w:cs="SimSun"/>
          <w:color w:val="222222"/>
          <w:shd w:val="clear" w:color="auto" w:fill="FFFFFF"/>
        </w:rPr>
        <w:t>论</w:t>
      </w:r>
      <w:r w:rsidRPr="00F754DE">
        <w:rPr>
          <w:rFonts w:ascii="SimSun" w:hAnsi="SimSun" w:cs="MS Mincho"/>
          <w:color w:val="222222"/>
          <w:shd w:val="clear" w:color="auto" w:fill="FFFFFF"/>
        </w:rPr>
        <w:t>与</w:t>
      </w:r>
      <w:r w:rsidRPr="00F754DE">
        <w:rPr>
          <w:rFonts w:ascii="SimSun" w:hAnsi="SimSun" w:cs="SimSun"/>
          <w:color w:val="222222"/>
          <w:shd w:val="clear" w:color="auto" w:fill="FFFFFF"/>
        </w:rPr>
        <w:t>应</w:t>
      </w:r>
      <w:r w:rsidRPr="00F754DE">
        <w:rPr>
          <w:rFonts w:ascii="SimSun" w:hAnsi="SimSun" w:cs="MS Mincho"/>
          <w:color w:val="222222"/>
          <w:shd w:val="clear" w:color="auto" w:fill="FFFFFF"/>
        </w:rPr>
        <w:t>用</w:t>
      </w:r>
      <w:r w:rsidRPr="00F754DE">
        <w:rPr>
          <w:rFonts w:ascii="SimSun" w:hAnsi="SimSun" w:cs="Arial"/>
          <w:color w:val="222222"/>
          <w:shd w:val="clear" w:color="auto" w:fill="FFFFFF"/>
        </w:rPr>
        <w:t xml:space="preserve">[M]. </w:t>
      </w:r>
      <w:r w:rsidRPr="00F754DE">
        <w:rPr>
          <w:rFonts w:ascii="SimSun" w:hAnsi="SimSun" w:cs="MS Mincho"/>
          <w:color w:val="222222"/>
          <w:shd w:val="clear" w:color="auto" w:fill="FFFFFF"/>
        </w:rPr>
        <w:t>西安</w:t>
      </w:r>
      <w:r w:rsidRPr="00F754DE">
        <w:rPr>
          <w:rFonts w:ascii="SimSun" w:hAnsi="SimSun" w:cs="SimSun"/>
          <w:color w:val="222222"/>
          <w:shd w:val="clear" w:color="auto" w:fill="FFFFFF"/>
        </w:rPr>
        <w:t>电</w:t>
      </w:r>
      <w:r w:rsidRPr="00F754DE">
        <w:rPr>
          <w:rFonts w:ascii="SimSun" w:hAnsi="SimSun" w:cs="MS Mincho"/>
          <w:color w:val="222222"/>
          <w:shd w:val="clear" w:color="auto" w:fill="FFFFFF"/>
        </w:rPr>
        <w:t>子科技大学出版社</w:t>
      </w:r>
      <w:r w:rsidRPr="00F754DE">
        <w:rPr>
          <w:rFonts w:ascii="SimSun" w:hAnsi="SimSun" w:cs="Arial"/>
          <w:color w:val="222222"/>
          <w:shd w:val="clear" w:color="auto" w:fill="FFFFFF"/>
        </w:rPr>
        <w:t>, 2006.</w:t>
      </w:r>
    </w:p>
    <w:p w14:paraId="0792C17C" w14:textId="05F19EAA" w:rsidR="00F81F8D" w:rsidRPr="00F754DE" w:rsidRDefault="00D647E7" w:rsidP="00F81F8D">
      <w:pPr>
        <w:ind w:firstLineChars="0" w:firstLine="0"/>
        <w:rPr>
          <w:rFonts w:ascii="SimSun" w:hAnsi="SimSun"/>
        </w:rPr>
      </w:pPr>
      <w:r w:rsidRPr="00F754DE">
        <w:rPr>
          <w:rFonts w:ascii="SimSun" w:hAnsi="SimSun" w:hint="eastAsia"/>
        </w:rPr>
        <w:t>[6]</w:t>
      </w:r>
      <w:r w:rsidR="00362767" w:rsidRPr="00F754DE">
        <w:rPr>
          <w:rFonts w:ascii="SimSun" w:hAnsi="SimSun" w:hint="eastAsia"/>
        </w:rPr>
        <w:t xml:space="preserve"> </w:t>
      </w:r>
      <w:r w:rsidR="00F81F8D" w:rsidRPr="00F754DE">
        <w:rPr>
          <w:rFonts w:ascii="SimSun" w:hAnsi="SimSun" w:hint="eastAsia"/>
        </w:rPr>
        <w:t>商业.</w:t>
      </w:r>
      <w:r w:rsidR="00F81F8D" w:rsidRPr="00F754DE">
        <w:rPr>
          <w:rFonts w:ascii="SimSun" w:hAnsi="SimSun"/>
        </w:rPr>
        <w:t xml:space="preserve"> 2016年5月11日</w:t>
      </w:r>
      <w:r w:rsidR="002E5898" w:rsidRPr="00F754DE">
        <w:rPr>
          <w:rFonts w:ascii="SimSun" w:hAnsi="SimSun"/>
        </w:rPr>
        <w:t xml:space="preserve">，In Wikipedia, the free encyclopedia. Retrieved </w:t>
      </w:r>
      <w:r w:rsidR="000B2BD2" w:rsidRPr="00F754DE">
        <w:rPr>
          <w:rFonts w:ascii="SimSun" w:hAnsi="SimSun" w:hint="eastAsia"/>
        </w:rPr>
        <w:t>March</w:t>
      </w:r>
      <w:r w:rsidR="002E5898" w:rsidRPr="00F754DE">
        <w:rPr>
          <w:rFonts w:ascii="SimSun" w:hAnsi="SimSun"/>
        </w:rPr>
        <w:t xml:space="preserve"> 10 20</w:t>
      </w:r>
      <w:r w:rsidR="000B2BD2" w:rsidRPr="00F754DE">
        <w:rPr>
          <w:rFonts w:ascii="SimSun" w:hAnsi="SimSun" w:hint="eastAsia"/>
        </w:rPr>
        <w:t>17</w:t>
      </w:r>
      <w:r w:rsidR="002E5898" w:rsidRPr="00F754DE">
        <w:rPr>
          <w:rFonts w:ascii="SimSun" w:hAnsi="SimSun"/>
        </w:rPr>
        <w:t>, https://zh.wikipedia.org/wiki/商业</w:t>
      </w:r>
      <w:r w:rsidR="007B01E3" w:rsidRPr="00F754DE">
        <w:rPr>
          <w:rFonts w:ascii="SimSun" w:hAnsi="SimSun" w:hint="eastAsia"/>
        </w:rPr>
        <w:t>.</w:t>
      </w:r>
    </w:p>
    <w:p w14:paraId="0CB16C7F" w14:textId="41DECF5C" w:rsidR="00027AD9" w:rsidRPr="00F754DE" w:rsidRDefault="00027AD9" w:rsidP="00027AD9">
      <w:pPr>
        <w:ind w:firstLineChars="0" w:firstLine="0"/>
        <w:rPr>
          <w:rFonts w:ascii="SimSun" w:hAnsi="SimSun"/>
        </w:rPr>
      </w:pPr>
      <w:r w:rsidRPr="00F754DE">
        <w:rPr>
          <w:rFonts w:ascii="SimSun" w:hAnsi="SimSun" w:hint="eastAsia"/>
        </w:rPr>
        <w:t>[</w:t>
      </w:r>
      <w:r w:rsidR="00D647E7">
        <w:rPr>
          <w:rFonts w:ascii="SimSun" w:hAnsi="SimSun" w:hint="eastAsia"/>
        </w:rPr>
        <w:t>7</w:t>
      </w:r>
      <w:r w:rsidRPr="00F754DE">
        <w:rPr>
          <w:rFonts w:ascii="SimSun" w:hAnsi="SimSun" w:hint="eastAsia"/>
        </w:rPr>
        <w:t xml:space="preserve">] </w:t>
      </w:r>
      <w:r w:rsidRPr="00F754DE">
        <w:rPr>
          <w:rFonts w:ascii="SimSun" w:hAnsi="SimSun"/>
        </w:rPr>
        <w:t>Dwyer F R, Schurr P H, Oh S. Developing buyer-seller relationships[J]. The Journal of marketing, 1987: 11-27.</w:t>
      </w:r>
    </w:p>
    <w:p w14:paraId="46324976" w14:textId="0DB105AD" w:rsidR="00386E47" w:rsidRDefault="00530914" w:rsidP="003849E2">
      <w:pPr>
        <w:ind w:firstLineChars="0" w:firstLine="0"/>
        <w:rPr>
          <w:rFonts w:ascii="SimSun" w:hAnsi="SimSun"/>
        </w:rPr>
      </w:pPr>
      <w:r w:rsidRPr="00530914">
        <w:rPr>
          <w:rFonts w:ascii="SimSun" w:hAnsi="SimSun" w:hint="eastAsia"/>
        </w:rPr>
        <w:t>[8] 吴晓波. 腾讯传1009-2016</w:t>
      </w:r>
      <w:r w:rsidR="002A6333">
        <w:rPr>
          <w:rFonts w:ascii="SimSun" w:hAnsi="SimSun" w:hint="eastAsia"/>
        </w:rPr>
        <w:t>中国互联网公司进化论</w:t>
      </w:r>
      <w:r w:rsidRPr="00530914">
        <w:rPr>
          <w:rFonts w:ascii="SimSun" w:hAnsi="SimSun"/>
        </w:rPr>
        <w:t>[M]</w:t>
      </w:r>
      <w:r w:rsidRPr="00530914">
        <w:rPr>
          <w:rFonts w:ascii="SimSun" w:hAnsi="SimSun" w:hint="eastAsia"/>
        </w:rPr>
        <w:t>.浙江大学出版社,2016.</w:t>
      </w:r>
    </w:p>
    <w:p w14:paraId="2AD7A2E4" w14:textId="6C88CEBF" w:rsidR="00423FD0" w:rsidRDefault="00423FD0" w:rsidP="00423FD0">
      <w:pPr>
        <w:ind w:firstLineChars="0" w:firstLine="0"/>
        <w:rPr>
          <w:rFonts w:ascii="SimSun" w:hAnsi="SimSun"/>
        </w:rPr>
      </w:pPr>
      <w:r>
        <w:rPr>
          <w:rFonts w:ascii="SimSun" w:hAnsi="SimSun" w:hint="eastAsia"/>
        </w:rPr>
        <w:t xml:space="preserve">[9] </w:t>
      </w:r>
      <w:r w:rsidRPr="003C6CDF">
        <w:rPr>
          <w:rFonts w:ascii="SimSun" w:hAnsi="SimSun" w:hint="eastAsia"/>
        </w:rPr>
        <w:t>潘泉, 于昕, 程咏梅, 等. 信息融合理论的基本方法与进展[J]. 自动化学报, 2008 (4).</w:t>
      </w:r>
    </w:p>
    <w:p w14:paraId="4629531F" w14:textId="5C27EB94" w:rsidR="00717E01" w:rsidRDefault="00717E01" w:rsidP="00423FD0">
      <w:pPr>
        <w:ind w:firstLineChars="0" w:firstLine="0"/>
        <w:rPr>
          <w:rFonts w:ascii="SimSun" w:hAnsi="SimSun"/>
        </w:rPr>
      </w:pPr>
      <w:r>
        <w:rPr>
          <w:rFonts w:ascii="SimSun" w:hAnsi="SimSun" w:hint="eastAsia"/>
        </w:rPr>
        <w:t xml:space="preserve">[10] </w:t>
      </w:r>
      <w:r w:rsidRPr="00717E01">
        <w:rPr>
          <w:rFonts w:ascii="SimSun" w:hAnsi="SimSun"/>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SimSun" w:hAnsi="SimSun"/>
        </w:rPr>
      </w:pPr>
      <w:r>
        <w:rPr>
          <w:rFonts w:ascii="SimSun" w:hAnsi="SimSun" w:hint="eastAsia"/>
        </w:rPr>
        <w:t xml:space="preserve">[11] </w:t>
      </w:r>
      <w:r w:rsidRPr="002A72A0">
        <w:rPr>
          <w:rFonts w:ascii="SimSun" w:hAnsi="SimSun"/>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SimSun" w:hAnsi="SimSun"/>
        </w:rPr>
      </w:pPr>
      <w:r>
        <w:rPr>
          <w:rFonts w:ascii="SimSun" w:hAnsi="SimSun" w:hint="eastAsia"/>
        </w:rPr>
        <w:t xml:space="preserve">[12] </w:t>
      </w:r>
      <w:r w:rsidRPr="00686702">
        <w:rPr>
          <w:rFonts w:ascii="SimSun" w:hAnsi="SimSun"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SimSun" w:hAnsi="SimSun"/>
        </w:rPr>
      </w:pPr>
      <w:r>
        <w:rPr>
          <w:rFonts w:ascii="SimSun" w:hAnsi="SimSun" w:hint="eastAsia"/>
        </w:rPr>
        <w:t xml:space="preserve">[13] </w:t>
      </w:r>
      <w:r w:rsidRPr="00595149">
        <w:rPr>
          <w:rFonts w:ascii="SimSun" w:hAnsi="SimSun" w:hint="eastAsia"/>
        </w:rPr>
        <w:t>普寅, 孟达. 模糊理论及其应用[M]. 国防科技大学出版社, 1998.</w:t>
      </w:r>
    </w:p>
    <w:p w14:paraId="41FD207B" w14:textId="1D4C482C" w:rsidR="00C6668C" w:rsidRDefault="00C6668C" w:rsidP="009508A2">
      <w:pPr>
        <w:ind w:firstLineChars="0" w:firstLine="0"/>
        <w:rPr>
          <w:rFonts w:ascii="SimSun" w:hAnsi="SimSun"/>
        </w:rPr>
      </w:pPr>
      <w:r>
        <w:rPr>
          <w:rFonts w:ascii="SimSun" w:hAnsi="SimSun" w:hint="eastAsia"/>
        </w:rPr>
        <w:t xml:space="preserve">[14] </w:t>
      </w:r>
      <w:r w:rsidRPr="00C6668C">
        <w:rPr>
          <w:rFonts w:ascii="SimSun" w:hAnsi="SimSun"/>
        </w:rPr>
        <w:t>Solaiman B, Pierce L E, Ulaby F T. Multisensor data fusion using fuzzy concepts: application to land-cover classification using ERS-</w:t>
      </w:r>
      <w:r w:rsidRPr="00C6668C">
        <w:rPr>
          <w:rFonts w:ascii="SimSun" w:hAnsi="SimSun"/>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SimSun" w:hAnsi="SimSun"/>
        </w:rPr>
      </w:pPr>
      <w:r>
        <w:rPr>
          <w:rFonts w:ascii="SimSun" w:hAnsi="SimSun" w:hint="eastAsia"/>
        </w:rPr>
        <w:t xml:space="preserve">[15] </w:t>
      </w:r>
      <w:r w:rsidR="008D7D4C" w:rsidRPr="008D7D4C">
        <w:rPr>
          <w:rFonts w:ascii="SimSun" w:hAnsi="SimSun"/>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SimSun" w:hAnsi="SimSun"/>
        </w:rPr>
      </w:pPr>
      <w:r>
        <w:rPr>
          <w:rFonts w:ascii="SimSun" w:hAnsi="SimSun" w:hint="eastAsia"/>
        </w:rPr>
        <w:t xml:space="preserve">[16] </w:t>
      </w:r>
      <w:r w:rsidR="003F4067" w:rsidRPr="003F4067">
        <w:rPr>
          <w:rFonts w:ascii="SimSun" w:hAnsi="SimSun"/>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SimSun" w:hAnsi="SimSun"/>
        </w:rPr>
      </w:pPr>
      <w:r>
        <w:rPr>
          <w:rFonts w:ascii="SimSun" w:hAnsi="SimSun" w:hint="eastAsia"/>
        </w:rPr>
        <w:t xml:space="preserve">[17] </w:t>
      </w:r>
      <w:r w:rsidR="0094718E" w:rsidRPr="0094718E">
        <w:rPr>
          <w:rFonts w:ascii="SimSun" w:hAnsi="SimSun"/>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SimSun" w:hAnsi="SimSun"/>
        </w:rPr>
      </w:pPr>
      <w:r>
        <w:rPr>
          <w:rFonts w:ascii="SimSun" w:hAnsi="SimSun" w:hint="eastAsia"/>
        </w:rPr>
        <w:t xml:space="preserve">[18] </w:t>
      </w:r>
      <w:r w:rsidR="00605C65" w:rsidRPr="00605C65">
        <w:rPr>
          <w:rFonts w:ascii="SimSun" w:hAnsi="SimSun"/>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SimSun" w:hAnsi="SimSun"/>
        </w:rPr>
      </w:pPr>
      <w:r>
        <w:rPr>
          <w:rFonts w:ascii="SimSun" w:hAnsi="SimSun" w:hint="eastAsia"/>
        </w:rPr>
        <w:t xml:space="preserve">[19] </w:t>
      </w:r>
      <w:r w:rsidR="00D6242D" w:rsidRPr="00D6242D">
        <w:rPr>
          <w:rFonts w:ascii="SimSun" w:hAnsi="SimSun"/>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SimSun" w:hAnsi="SimSun"/>
        </w:rPr>
      </w:pPr>
      <w:r>
        <w:rPr>
          <w:rFonts w:ascii="SimSun" w:hAnsi="SimSun" w:hint="eastAsia"/>
        </w:rPr>
        <w:t xml:space="preserve">[20] </w:t>
      </w:r>
      <w:r w:rsidRPr="00283D68">
        <w:rPr>
          <w:rFonts w:ascii="SimSun" w:hAnsi="SimSun" w:hint="eastAsia"/>
        </w:rPr>
        <w:t>李成. 神经网络系统理论[M]. 西安电子科技大学出版社, 1990.</w:t>
      </w:r>
    </w:p>
    <w:p w14:paraId="53953D99" w14:textId="5BAF2BDF" w:rsidR="00003F23" w:rsidRDefault="00003F23" w:rsidP="009508A2">
      <w:pPr>
        <w:ind w:firstLineChars="0" w:firstLine="0"/>
        <w:rPr>
          <w:rFonts w:ascii="SimSun" w:hAnsi="SimSun"/>
        </w:rPr>
      </w:pPr>
      <w:r>
        <w:rPr>
          <w:rFonts w:ascii="SimSun" w:hAnsi="SimSun" w:hint="eastAsia"/>
        </w:rPr>
        <w:t xml:space="preserve">[21] </w:t>
      </w:r>
      <w:r w:rsidRPr="00003F23">
        <w:rPr>
          <w:rFonts w:ascii="SimSun" w:hAnsi="SimSun" w:hint="eastAsia"/>
        </w:rPr>
        <w:t>杨晓帆, 陈延槐. 人工神经网络固有的优点和缺点[J]. 计算机科学, 1994, 21(2): 23-26.</w:t>
      </w:r>
    </w:p>
    <w:p w14:paraId="041C1740" w14:textId="42DFFD8C" w:rsidR="00196512" w:rsidRDefault="00196512" w:rsidP="009508A2">
      <w:pPr>
        <w:ind w:firstLineChars="0" w:firstLine="0"/>
        <w:rPr>
          <w:rFonts w:ascii="SimSun" w:hAnsi="SimSun"/>
        </w:rPr>
      </w:pPr>
      <w:r>
        <w:rPr>
          <w:rFonts w:ascii="SimSun" w:hAnsi="SimSun" w:hint="eastAsia"/>
        </w:rPr>
        <w:t xml:space="preserve">[22] </w:t>
      </w:r>
      <w:r w:rsidRPr="00196512">
        <w:rPr>
          <w:rFonts w:ascii="SimSun" w:hAnsi="SimSun"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SimSun" w:hAnsi="SimSun"/>
        </w:rPr>
      </w:pPr>
      <w:r>
        <w:rPr>
          <w:rFonts w:ascii="SimSun" w:hAnsi="SimSun" w:hint="eastAsia"/>
        </w:rPr>
        <w:t>[2</w:t>
      </w:r>
      <w:r w:rsidR="00196512">
        <w:rPr>
          <w:rFonts w:ascii="SimSun" w:hAnsi="SimSun" w:hint="eastAsia"/>
        </w:rPr>
        <w:t>3</w:t>
      </w:r>
      <w:r>
        <w:rPr>
          <w:rFonts w:ascii="SimSun" w:hAnsi="SimSun" w:hint="eastAsia"/>
        </w:rPr>
        <w:t xml:space="preserve">] </w:t>
      </w:r>
      <w:r w:rsidRPr="00FE2A3B">
        <w:rPr>
          <w:rFonts w:ascii="SimSun" w:hAnsi="SimSun" w:hint="eastAsia"/>
        </w:rPr>
        <w:t>张吉军. 模糊层次分析法 (FAHP)[J]. 模糊系统与数学, 2000, 14(2): 80-88.</w:t>
      </w:r>
    </w:p>
    <w:p w14:paraId="3D45AC39" w14:textId="65F82F46" w:rsidR="002E1542" w:rsidRDefault="002E1542" w:rsidP="009508A2">
      <w:pPr>
        <w:ind w:firstLineChars="0" w:firstLine="0"/>
        <w:rPr>
          <w:rFonts w:ascii="SimSun" w:hAnsi="SimSun"/>
        </w:rPr>
      </w:pPr>
      <w:r>
        <w:rPr>
          <w:rFonts w:ascii="SimSun" w:hAnsi="SimSun" w:hint="eastAsia"/>
        </w:rPr>
        <w:t xml:space="preserve">[24] </w:t>
      </w:r>
      <w:r w:rsidRPr="002E1542">
        <w:rPr>
          <w:rFonts w:ascii="SimSun" w:hAnsi="SimSun"/>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SimSun" w:hAnsi="SimSun"/>
        </w:rPr>
      </w:pPr>
      <w:r>
        <w:rPr>
          <w:rFonts w:ascii="SimSun" w:hAnsi="SimSun"/>
        </w:rPr>
        <w:t xml:space="preserve">[25] </w:t>
      </w:r>
      <w:r w:rsidR="00620F46" w:rsidRPr="00620F46">
        <w:rPr>
          <w:rFonts w:ascii="SimSun" w:hAnsi="SimSun"/>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SimSun" w:hAnsi="SimSun"/>
        </w:rPr>
      </w:pPr>
      <w:r>
        <w:rPr>
          <w:rFonts w:ascii="SimSun" w:hAnsi="SimSun" w:hint="eastAsia"/>
        </w:rPr>
        <w:lastRenderedPageBreak/>
        <w:t xml:space="preserve">[26] </w:t>
      </w:r>
      <w:r w:rsidRPr="00442578">
        <w:rPr>
          <w:rFonts w:ascii="SimSun" w:hAnsi="SimSun"/>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SimSun" w:hAnsi="SimSun"/>
        </w:rPr>
      </w:pPr>
      <w:r>
        <w:rPr>
          <w:rFonts w:ascii="SimSun" w:hAnsi="SimSun" w:hint="eastAsia"/>
        </w:rPr>
        <w:t>[27</w:t>
      </w:r>
      <w:r>
        <w:rPr>
          <w:rFonts w:ascii="SimSun" w:hAnsi="SimSun"/>
        </w:rPr>
        <w:t>]</w:t>
      </w:r>
      <w:r>
        <w:rPr>
          <w:rFonts w:ascii="SimSun" w:hAnsi="SimSun" w:hint="eastAsia"/>
        </w:rPr>
        <w:t xml:space="preserve"> </w:t>
      </w:r>
      <w:r w:rsidRPr="00C470FF">
        <w:rPr>
          <w:rFonts w:ascii="SimSun" w:hAnsi="SimSun"/>
        </w:rPr>
        <w:t>Saaty, T. L. (1980). The analytic hierarchy process. New York: McGraw-Hill.</w:t>
      </w:r>
    </w:p>
    <w:p w14:paraId="0842D406" w14:textId="6F76EC5F" w:rsidR="00066AA0" w:rsidRDefault="007E2DD2" w:rsidP="009508A2">
      <w:pPr>
        <w:ind w:firstLineChars="0" w:firstLine="0"/>
        <w:rPr>
          <w:rFonts w:ascii="SimSun" w:hAnsi="SimSun"/>
        </w:rPr>
      </w:pPr>
      <w:r>
        <w:rPr>
          <w:rFonts w:ascii="SimSun" w:hAnsi="SimSun" w:hint="eastAsia"/>
        </w:rPr>
        <w:t xml:space="preserve">[28] </w:t>
      </w:r>
      <w:r w:rsidRPr="007E2DD2">
        <w:rPr>
          <w:rFonts w:ascii="SimSun" w:hAnsi="SimSun"/>
        </w:rPr>
        <w:t>Naghadehi M Z, Mikaeil R, Ataei M. The application of fuzzy analytic hierarchy process (FAHP) approach to selection of optimum underground mining method for Jajarm Bauxite Mine, Iran[J]. Expert Systems with Applications, 2009, 36(4): 8218-8226.</w:t>
      </w:r>
    </w:p>
    <w:p w14:paraId="267962CC" w14:textId="77777777" w:rsidR="00F76B78" w:rsidRDefault="00F76B78" w:rsidP="009508A2">
      <w:pPr>
        <w:ind w:firstLineChars="0" w:firstLine="0"/>
        <w:rPr>
          <w:rFonts w:ascii="SimSun" w:hAnsi="SimSun"/>
        </w:rPr>
      </w:pPr>
    </w:p>
    <w:p w14:paraId="6BFDBAF9" w14:textId="4C72354A" w:rsidR="00365F62" w:rsidRPr="009508A2" w:rsidRDefault="00365F62" w:rsidP="009508A2">
      <w:pPr>
        <w:ind w:firstLineChars="0" w:firstLine="0"/>
        <w:rPr>
          <w:rFonts w:ascii="SimSun" w:hAnsi="SimSun"/>
        </w:rPr>
      </w:pPr>
      <w:r w:rsidRPr="00365F62">
        <w:rPr>
          <w:rFonts w:ascii="SimSun" w:hAnsi="SimSun"/>
        </w:rPr>
        <w:t>Alchian A A. Uncertainty, evolution, and economic theory[J]. Journal of political economy, 1950, 58(3): 211-221.</w:t>
      </w:r>
      <w:r w:rsidR="00F76B78">
        <w:rPr>
          <w:rFonts w:ascii="SimSun" w:hAnsi="SimSun" w:hint="eastAsia"/>
        </w:rPr>
        <w:t>经济学关心的事情跟人是否理性无关，只跟是否能生存有关。</w:t>
      </w:r>
    </w:p>
    <w:p w14:paraId="0A793FC9" w14:textId="77777777" w:rsidR="00A85023" w:rsidRDefault="00A85023" w:rsidP="00A85023">
      <w:pPr>
        <w:ind w:firstLineChars="0" w:firstLine="0"/>
        <w:rPr>
          <w:rFonts w:asciiTheme="minorHAnsi" w:eastAsiaTheme="minorEastAsia" w:hAnsiTheme="minorHAnsi" w:cstheme="minorBidi"/>
          <w:kern w:val="2"/>
        </w:rPr>
      </w:pPr>
    </w:p>
    <w:p w14:paraId="5CB88447" w14:textId="77777777" w:rsidR="009D7406" w:rsidRDefault="009D7406" w:rsidP="00A85023">
      <w:pPr>
        <w:ind w:firstLineChars="0" w:firstLine="0"/>
        <w:rPr>
          <w:rFonts w:asciiTheme="minorHAnsi" w:eastAsiaTheme="minorEastAsia" w:hAnsiTheme="minorHAnsi" w:cstheme="minorBidi"/>
          <w:kern w:val="2"/>
        </w:rPr>
      </w:pPr>
    </w:p>
    <w:p w14:paraId="70E86D06" w14:textId="77777777" w:rsidR="009D7406" w:rsidRDefault="009D7406" w:rsidP="00A85023">
      <w:pPr>
        <w:ind w:firstLineChars="0" w:firstLine="0"/>
        <w:rPr>
          <w:rFonts w:asciiTheme="minorHAnsi" w:eastAsiaTheme="minorEastAsia" w:hAnsiTheme="minorHAnsi" w:cstheme="minorBidi"/>
          <w:kern w:val="2"/>
        </w:rPr>
      </w:pP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CE64F2">
          <w:pgSz w:w="11900" w:h="16840"/>
          <w:pgMar w:top="1440" w:right="1800" w:bottom="1440" w:left="1800" w:header="851" w:footer="992" w:gutter="0"/>
          <w:cols w:space="425"/>
          <w:docGrid w:type="lines" w:linePitch="423"/>
        </w:sectPr>
      </w:pPr>
    </w:p>
    <w:p w14:paraId="5733E3D4" w14:textId="00BCAAF4" w:rsidR="009D7406" w:rsidRDefault="009D7406" w:rsidP="007C6E31">
      <w:pPr>
        <w:tabs>
          <w:tab w:val="left" w:pos="762"/>
        </w:tabs>
        <w:ind w:firstLineChars="0" w:firstLine="0"/>
        <w:rPr>
          <w:rFonts w:asciiTheme="minorHAnsi" w:eastAsiaTheme="minorEastAsia" w:hAnsiTheme="minorHAnsi" w:cstheme="minorBidi"/>
        </w:rPr>
      </w:pPr>
      <w:r>
        <w:rPr>
          <w:rFonts w:asciiTheme="minorHAnsi" w:eastAsiaTheme="minorEastAsia" w:hAnsiTheme="minorHAnsi" w:cstheme="minorBidi" w:hint="eastAsia"/>
        </w:rPr>
        <w:lastRenderedPageBreak/>
        <w:t>附件一：</w:t>
      </w:r>
    </w:p>
    <w:tbl>
      <w:tblPr>
        <w:tblW w:w="5000" w:type="pct"/>
        <w:tblLook w:val="04A0" w:firstRow="1" w:lastRow="0" w:firstColumn="1" w:lastColumn="0" w:noHBand="0" w:noVBand="1"/>
      </w:tblPr>
      <w:tblGrid>
        <w:gridCol w:w="456"/>
        <w:gridCol w:w="806"/>
        <w:gridCol w:w="1316"/>
        <w:gridCol w:w="642"/>
        <w:gridCol w:w="1558"/>
        <w:gridCol w:w="783"/>
        <w:gridCol w:w="8389"/>
      </w:tblGrid>
      <w:tr w:rsidR="009D7406" w:rsidRPr="009D7406" w14:paraId="171D0551" w14:textId="77777777" w:rsidTr="009D7406">
        <w:trPr>
          <w:trHeight w:val="615"/>
        </w:trPr>
        <w:tc>
          <w:tcPr>
            <w:tcW w:w="949"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782"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9D7406">
        <w:trPr>
          <w:trHeight w:val="480"/>
        </w:trPr>
        <w:tc>
          <w:tcPr>
            <w:tcW w:w="17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368"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07"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179"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603"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18"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3051"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179"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603"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18"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3051"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18"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3051"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3051"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3051"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3051"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18"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3051"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3051"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3051"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603"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18"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3051"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603"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18"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3051"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603"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18"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3051"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w:t>
            </w:r>
            <w:r w:rsidRPr="009D7406">
              <w:rPr>
                <w:rFonts w:ascii="微软雅黑" w:eastAsia="微软雅黑" w:hAnsi="微软雅黑" w:hint="eastAsia"/>
                <w:sz w:val="22"/>
                <w:szCs w:val="22"/>
              </w:rPr>
              <w:lastRenderedPageBreak/>
              <w:t>与趋势</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lastRenderedPageBreak/>
              <w:t>潜在市场规模足够大，或增长快</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18" w:type="pct"/>
            <w:tcBorders>
              <w:top w:val="nil"/>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3051" w:type="pct"/>
            <w:tcBorders>
              <w:top w:val="nil"/>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3051"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3051"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3051"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3051"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3051"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603"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18"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3051"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603"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18"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3051"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179"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603"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18"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3051"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603"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18"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3051"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603"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18"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3051"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603"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18"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3051"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603"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18"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3051"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603"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18"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3051"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603"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18"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3051"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18" w:type="pct"/>
            <w:tcBorders>
              <w:top w:val="nil"/>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3051" w:type="pct"/>
            <w:tcBorders>
              <w:top w:val="nil"/>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3051"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3051"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18"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3051"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3051"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18"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3051"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3051"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3051"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179"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603"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18"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3051"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18"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3051"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3051"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3051"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603"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18"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3051"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18"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3051"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3051"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18"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3051"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3051"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9D7406" w:rsidRPr="009D7406" w14:paraId="745700E0" w14:textId="77777777" w:rsidTr="009D7406">
        <w:trPr>
          <w:trHeight w:val="340"/>
        </w:trPr>
        <w:tc>
          <w:tcPr>
            <w:tcW w:w="17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w:t>
            </w:r>
          </w:p>
        </w:tc>
        <w:tc>
          <w:tcPr>
            <w:tcW w:w="368" w:type="pct"/>
            <w:vMerge w:val="restart"/>
            <w:tcBorders>
              <w:top w:val="nil"/>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w:t>
            </w:r>
            <w:r w:rsidRPr="009D7406">
              <w:rPr>
                <w:rFonts w:ascii="微软雅黑" w:eastAsia="微软雅黑" w:hAnsi="微软雅黑" w:hint="eastAsia"/>
                <w:sz w:val="22"/>
                <w:szCs w:val="22"/>
              </w:rPr>
              <w:lastRenderedPageBreak/>
              <w:t>及团队</w:t>
            </w: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lastRenderedPageBreak/>
              <w:t>能力</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18" w:type="pct"/>
            <w:tcBorders>
              <w:top w:val="nil"/>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3051" w:type="pct"/>
            <w:tcBorders>
              <w:top w:val="nil"/>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3051" w:type="pct"/>
            <w:tcBorders>
              <w:top w:val="nil"/>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3051"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3051"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480D6B8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17F638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1B204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B2B1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857A1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4EDC32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06530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F01e</w:t>
            </w:r>
          </w:p>
        </w:tc>
        <w:tc>
          <w:tcPr>
            <w:tcW w:w="3051" w:type="pct"/>
            <w:tcBorders>
              <w:top w:val="nil"/>
              <w:left w:val="nil"/>
              <w:bottom w:val="single" w:sz="4" w:space="0" w:color="auto"/>
              <w:right w:val="single" w:sz="4" w:space="0" w:color="auto"/>
            </w:tcBorders>
            <w:shd w:val="clear" w:color="auto" w:fill="auto"/>
            <w:vAlign w:val="center"/>
            <w:hideMark/>
          </w:tcPr>
          <w:p w14:paraId="64F5E2D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对未来是否有清晰的蓝图规划？</w:t>
            </w:r>
          </w:p>
        </w:tc>
      </w:tr>
      <w:tr w:rsidR="009D7406" w:rsidRPr="009D7406" w14:paraId="69DF84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3051"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3051"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3051"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3051"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18"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3051" w:type="pct"/>
            <w:tcBorders>
              <w:top w:val="nil"/>
              <w:left w:val="nil"/>
              <w:bottom w:val="single" w:sz="4" w:space="0" w:color="auto"/>
              <w:right w:val="single" w:sz="4" w:space="0" w:color="auto"/>
            </w:tcBorders>
            <w:shd w:val="clear" w:color="auto" w:fill="auto"/>
            <w:vAlign w:val="center"/>
            <w:hideMark/>
          </w:tcPr>
          <w:p w14:paraId="2ED41CD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p>
        </w:tc>
      </w:tr>
      <w:tr w:rsidR="009D7406" w:rsidRPr="009D7406" w14:paraId="2355D3E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149BF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BB0DF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B7DD9C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17824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EEE9F0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35704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F02b</w:t>
            </w:r>
          </w:p>
        </w:tc>
        <w:tc>
          <w:tcPr>
            <w:tcW w:w="3051" w:type="pct"/>
            <w:tcBorders>
              <w:top w:val="nil"/>
              <w:left w:val="nil"/>
              <w:bottom w:val="single" w:sz="4" w:space="0" w:color="auto"/>
              <w:right w:val="single" w:sz="4" w:space="0" w:color="auto"/>
            </w:tcBorders>
            <w:shd w:val="clear" w:color="auto" w:fill="auto"/>
            <w:vAlign w:val="center"/>
            <w:hideMark/>
          </w:tcPr>
          <w:p w14:paraId="3C47A37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从业经历</w:t>
            </w:r>
          </w:p>
        </w:tc>
      </w:tr>
      <w:tr w:rsidR="009D7406" w:rsidRPr="009D7406" w14:paraId="6C4A277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3051"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3051"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3051"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18"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3051"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3051"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3051"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3051"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18"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3051"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3051"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3051" w:type="pct"/>
            <w:tcBorders>
              <w:top w:val="nil"/>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3051"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3051"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18"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3051"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3051"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3051"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3051"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3051"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3051"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18"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3051"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3051"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3051"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3051"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18"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3051"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3051"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3051"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3051"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3051"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3051" w:type="pct"/>
            <w:tcBorders>
              <w:top w:val="nil"/>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603"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18"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3051"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18"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3051"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3051"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3051"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18"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3051"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3051"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179"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603"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18"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3051"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18"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3051"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3051"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3051"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18"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3051"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3051"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3051"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3051"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3051"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3051"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18"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3051"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3051" w:type="pct"/>
            <w:tcBorders>
              <w:top w:val="nil"/>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603"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18"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3051"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179"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603"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18"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3051"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18"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3051"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3051"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603"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18"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3051"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18"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3051" w:type="pct"/>
            <w:tcBorders>
              <w:top w:val="nil"/>
              <w:left w:val="nil"/>
              <w:bottom w:val="single" w:sz="4" w:space="0" w:color="auto"/>
              <w:right w:val="single" w:sz="4" w:space="0" w:color="auto"/>
            </w:tcBorders>
            <w:shd w:val="clear" w:color="auto" w:fill="auto"/>
            <w:vAlign w:val="center"/>
            <w:hideMark/>
          </w:tcPr>
          <w:p w14:paraId="4C64D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p>
        </w:tc>
      </w:tr>
      <w:tr w:rsidR="009D7406" w:rsidRPr="009D7406" w14:paraId="2D33297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B7C137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2045B4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2EADE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05D23B1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32398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3AD5A4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F19b</w:t>
            </w:r>
          </w:p>
        </w:tc>
        <w:tc>
          <w:tcPr>
            <w:tcW w:w="3051" w:type="pct"/>
            <w:tcBorders>
              <w:top w:val="nil"/>
              <w:left w:val="nil"/>
              <w:bottom w:val="single" w:sz="4" w:space="0" w:color="auto"/>
              <w:right w:val="single" w:sz="4" w:space="0" w:color="auto"/>
            </w:tcBorders>
            <w:shd w:val="clear" w:color="auto" w:fill="auto"/>
            <w:vAlign w:val="center"/>
            <w:hideMark/>
          </w:tcPr>
          <w:p w14:paraId="311FD4C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是否遇到过重大挫折并正确应对？</w:t>
            </w:r>
          </w:p>
        </w:tc>
      </w:tr>
      <w:tr w:rsidR="009D7406" w:rsidRPr="009D7406" w14:paraId="137424E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3051"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3051"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18"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3051"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3051"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603"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18"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3051"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179"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603"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18"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3051"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603"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18"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3051"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179"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603"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18"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3051"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603"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18"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3051"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3051"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3051"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3051" w:type="pct"/>
            <w:tcBorders>
              <w:top w:val="nil"/>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3051"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3051"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3051"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3051"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603"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18"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3051"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179"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6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18"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3051"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3051"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3051"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3051"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179"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603"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18"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3051"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9D7406">
        <w:trPr>
          <w:trHeight w:val="680"/>
        </w:trPr>
        <w:tc>
          <w:tcPr>
            <w:tcW w:w="17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603"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18"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3051"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603"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18"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3051"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179"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603"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18"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3051"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603"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18"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3051"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603"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18"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3051"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9D7406">
        <w:trPr>
          <w:trHeight w:val="340"/>
        </w:trPr>
        <w:tc>
          <w:tcPr>
            <w:tcW w:w="17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368"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07"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179"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603"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18"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3051"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A76D3E">
      <w:pPr>
        <w:ind w:firstLineChars="83" w:firstLine="199"/>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713922A2" w:rsidR="00423FD0" w:rsidRDefault="00423FD0" w:rsidP="007C6E31">
      <w:pPr>
        <w:ind w:firstLineChars="0" w:firstLine="0"/>
        <w:rPr>
          <w:rFonts w:asciiTheme="minorHAnsi" w:eastAsiaTheme="minorEastAsia" w:hAnsiTheme="minorHAnsi" w:cstheme="minorBidi"/>
          <w:kern w:val="2"/>
        </w:rPr>
      </w:pPr>
    </w:p>
    <w:sectPr w:rsidR="00423FD0" w:rsidSect="00CE64F2">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Hei">
    <w:panose1 w:val="02010609060101010101"/>
    <w:charset w:val="86"/>
    <w:family w:val="auto"/>
    <w:pitch w:val="variable"/>
    <w:sig w:usb0="800002BF" w:usb1="38CF7CFA" w:usb2="00000016" w:usb3="00000000" w:csb0="00040001" w:csb1="00000000"/>
  </w:font>
  <w:font w:name="Microsoft YaHei">
    <w:panose1 w:val="020B0503020204020204"/>
    <w:charset w:val="86"/>
    <w:family w:val="auto"/>
    <w:pitch w:val="variable"/>
    <w:sig w:usb0="80000287" w:usb1="28CF3C52" w:usb2="00000016" w:usb3="00000000" w:csb0="0004001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隶书">
    <w:altName w:val="宋体"/>
    <w:charset w:val="86"/>
    <w:family w:val="modern"/>
    <w:pitch w:val="fixed"/>
    <w:sig w:usb0="00000001" w:usb1="080E0000" w:usb2="00000010" w:usb3="00000000" w:csb0="00040000" w:csb1="00000000"/>
  </w:font>
  <w:font w:name="幼圆">
    <w:altName w:val="宋体"/>
    <w:charset w:val="86"/>
    <w:family w:val="modern"/>
    <w:pitch w:val="fixed"/>
    <w:sig w:usb0="00000001" w:usb1="080E0000" w:usb2="00000010" w:usb3="00000000" w:csb0="00040000" w:csb1="00000000"/>
  </w:font>
  <w:font w:name="Symbol">
    <w:panose1 w:val="05050102010706020507"/>
    <w:charset w:val="02"/>
    <w:family w:val="auto"/>
    <w:pitch w:val="variable"/>
    <w:sig w:usb0="00000000" w:usb1="10000000" w:usb2="00000000" w:usb3="00000000" w:csb0="80000000" w:csb1="00000000"/>
  </w:font>
  <w:font w:name="华文中宋">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Microsoft YaHei Light"/>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8">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4">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2">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75784AB1"/>
    <w:multiLevelType w:val="hybridMultilevel"/>
    <w:tmpl w:val="44B64FC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
  </w:num>
  <w:num w:numId="3">
    <w:abstractNumId w:val="7"/>
  </w:num>
  <w:num w:numId="4">
    <w:abstractNumId w:val="4"/>
  </w:num>
  <w:num w:numId="5">
    <w:abstractNumId w:val="17"/>
  </w:num>
  <w:num w:numId="6">
    <w:abstractNumId w:val="14"/>
  </w:num>
  <w:num w:numId="7">
    <w:abstractNumId w:val="10"/>
  </w:num>
  <w:num w:numId="8">
    <w:abstractNumId w:val="6"/>
  </w:num>
  <w:num w:numId="9">
    <w:abstractNumId w:val="19"/>
  </w:num>
  <w:num w:numId="10">
    <w:abstractNumId w:val="23"/>
  </w:num>
  <w:num w:numId="11">
    <w:abstractNumId w:val="24"/>
  </w:num>
  <w:num w:numId="12">
    <w:abstractNumId w:val="13"/>
  </w:num>
  <w:num w:numId="13">
    <w:abstractNumId w:val="25"/>
  </w:num>
  <w:num w:numId="14">
    <w:abstractNumId w:val="1"/>
    <w:lvlOverride w:ilvl="0">
      <w:startOverride w:val="2"/>
    </w:lvlOverride>
    <w:lvlOverride w:ilvl="1">
      <w:startOverride w:val="1"/>
    </w:lvlOverride>
  </w:num>
  <w:num w:numId="15">
    <w:abstractNumId w:val="9"/>
  </w:num>
  <w:num w:numId="16">
    <w:abstractNumId w:val="2"/>
  </w:num>
  <w:num w:numId="17">
    <w:abstractNumId w:val="3"/>
  </w:num>
  <w:num w:numId="18">
    <w:abstractNumId w:val="20"/>
  </w:num>
  <w:num w:numId="19">
    <w:abstractNumId w:val="18"/>
  </w:num>
  <w:num w:numId="20">
    <w:abstractNumId w:val="12"/>
  </w:num>
  <w:num w:numId="21">
    <w:abstractNumId w:val="8"/>
  </w:num>
  <w:num w:numId="22">
    <w:abstractNumId w:val="5"/>
  </w:num>
  <w:num w:numId="23">
    <w:abstractNumId w:val="11"/>
  </w:num>
  <w:num w:numId="24">
    <w:abstractNumId w:val="21"/>
  </w:num>
  <w:num w:numId="25">
    <w:abstractNumId w:val="22"/>
  </w:num>
  <w:num w:numId="26">
    <w:abstractNumId w:val="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5CA1"/>
    <w:rsid w:val="00017410"/>
    <w:rsid w:val="0002338F"/>
    <w:rsid w:val="0002611B"/>
    <w:rsid w:val="00026CA9"/>
    <w:rsid w:val="00027551"/>
    <w:rsid w:val="00027AD9"/>
    <w:rsid w:val="000301D6"/>
    <w:rsid w:val="00035BEF"/>
    <w:rsid w:val="00035C2A"/>
    <w:rsid w:val="000361E1"/>
    <w:rsid w:val="00040B56"/>
    <w:rsid w:val="00040CEC"/>
    <w:rsid w:val="00044047"/>
    <w:rsid w:val="0004464C"/>
    <w:rsid w:val="00044727"/>
    <w:rsid w:val="00046F03"/>
    <w:rsid w:val="00050A38"/>
    <w:rsid w:val="00052A95"/>
    <w:rsid w:val="00052C5D"/>
    <w:rsid w:val="00053151"/>
    <w:rsid w:val="00056C11"/>
    <w:rsid w:val="00056F2F"/>
    <w:rsid w:val="000608B1"/>
    <w:rsid w:val="00066AA0"/>
    <w:rsid w:val="00073963"/>
    <w:rsid w:val="00073B61"/>
    <w:rsid w:val="000755E7"/>
    <w:rsid w:val="000825CA"/>
    <w:rsid w:val="00082AD8"/>
    <w:rsid w:val="00082E9A"/>
    <w:rsid w:val="000831A7"/>
    <w:rsid w:val="000908B4"/>
    <w:rsid w:val="00095304"/>
    <w:rsid w:val="00095A18"/>
    <w:rsid w:val="00096AB5"/>
    <w:rsid w:val="00096C86"/>
    <w:rsid w:val="00097B80"/>
    <w:rsid w:val="000A03AE"/>
    <w:rsid w:val="000A1C20"/>
    <w:rsid w:val="000A394B"/>
    <w:rsid w:val="000A446E"/>
    <w:rsid w:val="000A4E2E"/>
    <w:rsid w:val="000A5AF0"/>
    <w:rsid w:val="000A75B2"/>
    <w:rsid w:val="000B0162"/>
    <w:rsid w:val="000B09D8"/>
    <w:rsid w:val="000B2097"/>
    <w:rsid w:val="000B28CA"/>
    <w:rsid w:val="000B2BD2"/>
    <w:rsid w:val="000B312B"/>
    <w:rsid w:val="000B5660"/>
    <w:rsid w:val="000B731E"/>
    <w:rsid w:val="000C06E1"/>
    <w:rsid w:val="000C07AD"/>
    <w:rsid w:val="000C3C93"/>
    <w:rsid w:val="000C4846"/>
    <w:rsid w:val="000C5D36"/>
    <w:rsid w:val="000D03F4"/>
    <w:rsid w:val="000D20A5"/>
    <w:rsid w:val="000D2EA8"/>
    <w:rsid w:val="000D3D44"/>
    <w:rsid w:val="000D559F"/>
    <w:rsid w:val="000D74D9"/>
    <w:rsid w:val="000E1EB2"/>
    <w:rsid w:val="000E3845"/>
    <w:rsid w:val="000F1E8E"/>
    <w:rsid w:val="000F3231"/>
    <w:rsid w:val="00100071"/>
    <w:rsid w:val="00102B1E"/>
    <w:rsid w:val="001063A1"/>
    <w:rsid w:val="00106863"/>
    <w:rsid w:val="00106E3E"/>
    <w:rsid w:val="00107A95"/>
    <w:rsid w:val="00107F27"/>
    <w:rsid w:val="00113E9A"/>
    <w:rsid w:val="00114273"/>
    <w:rsid w:val="001145F9"/>
    <w:rsid w:val="00114C3B"/>
    <w:rsid w:val="0012038E"/>
    <w:rsid w:val="001222CE"/>
    <w:rsid w:val="001227F0"/>
    <w:rsid w:val="00122DB3"/>
    <w:rsid w:val="00126C5B"/>
    <w:rsid w:val="00126DF3"/>
    <w:rsid w:val="0013167A"/>
    <w:rsid w:val="00136DBE"/>
    <w:rsid w:val="001442FF"/>
    <w:rsid w:val="001452E6"/>
    <w:rsid w:val="00147229"/>
    <w:rsid w:val="00147E68"/>
    <w:rsid w:val="00151381"/>
    <w:rsid w:val="001514D5"/>
    <w:rsid w:val="00161D13"/>
    <w:rsid w:val="00161F53"/>
    <w:rsid w:val="001667B5"/>
    <w:rsid w:val="001720C9"/>
    <w:rsid w:val="00175925"/>
    <w:rsid w:val="001768B0"/>
    <w:rsid w:val="001823D9"/>
    <w:rsid w:val="00183AFD"/>
    <w:rsid w:val="00184912"/>
    <w:rsid w:val="001873DF"/>
    <w:rsid w:val="001876B1"/>
    <w:rsid w:val="00187BB7"/>
    <w:rsid w:val="001909C2"/>
    <w:rsid w:val="00192B8A"/>
    <w:rsid w:val="00196512"/>
    <w:rsid w:val="00197ED8"/>
    <w:rsid w:val="001A24A7"/>
    <w:rsid w:val="001A2962"/>
    <w:rsid w:val="001A3545"/>
    <w:rsid w:val="001A497F"/>
    <w:rsid w:val="001A606B"/>
    <w:rsid w:val="001B24CA"/>
    <w:rsid w:val="001B352A"/>
    <w:rsid w:val="001B741E"/>
    <w:rsid w:val="001B78FC"/>
    <w:rsid w:val="001C127A"/>
    <w:rsid w:val="001C295A"/>
    <w:rsid w:val="001C2DBE"/>
    <w:rsid w:val="001C2E0B"/>
    <w:rsid w:val="001C3DAE"/>
    <w:rsid w:val="001C542D"/>
    <w:rsid w:val="001C7A00"/>
    <w:rsid w:val="001D23FB"/>
    <w:rsid w:val="001D309E"/>
    <w:rsid w:val="001D31DC"/>
    <w:rsid w:val="001D6E47"/>
    <w:rsid w:val="001D7858"/>
    <w:rsid w:val="001E084A"/>
    <w:rsid w:val="001E37B8"/>
    <w:rsid w:val="001E533C"/>
    <w:rsid w:val="001F122D"/>
    <w:rsid w:val="001F1ABA"/>
    <w:rsid w:val="001F207F"/>
    <w:rsid w:val="001F27ED"/>
    <w:rsid w:val="001F5BFA"/>
    <w:rsid w:val="001F5EC6"/>
    <w:rsid w:val="001F68B9"/>
    <w:rsid w:val="00203490"/>
    <w:rsid w:val="00204577"/>
    <w:rsid w:val="0020526E"/>
    <w:rsid w:val="00205995"/>
    <w:rsid w:val="00207922"/>
    <w:rsid w:val="002114E9"/>
    <w:rsid w:val="00216299"/>
    <w:rsid w:val="002165A1"/>
    <w:rsid w:val="00222F34"/>
    <w:rsid w:val="002234A8"/>
    <w:rsid w:val="002308DB"/>
    <w:rsid w:val="002309DD"/>
    <w:rsid w:val="00230E85"/>
    <w:rsid w:val="00233629"/>
    <w:rsid w:val="0023484A"/>
    <w:rsid w:val="00236AC7"/>
    <w:rsid w:val="00242162"/>
    <w:rsid w:val="002421B0"/>
    <w:rsid w:val="0024349F"/>
    <w:rsid w:val="00246361"/>
    <w:rsid w:val="00247630"/>
    <w:rsid w:val="00247BA5"/>
    <w:rsid w:val="00250029"/>
    <w:rsid w:val="002516EC"/>
    <w:rsid w:val="002528EB"/>
    <w:rsid w:val="00252B86"/>
    <w:rsid w:val="00255437"/>
    <w:rsid w:val="00255AC0"/>
    <w:rsid w:val="00256061"/>
    <w:rsid w:val="0026169F"/>
    <w:rsid w:val="00262030"/>
    <w:rsid w:val="00262904"/>
    <w:rsid w:val="00263036"/>
    <w:rsid w:val="002638CB"/>
    <w:rsid w:val="0026492D"/>
    <w:rsid w:val="00266AB1"/>
    <w:rsid w:val="002675E7"/>
    <w:rsid w:val="00270FB5"/>
    <w:rsid w:val="00276870"/>
    <w:rsid w:val="00281604"/>
    <w:rsid w:val="0028213C"/>
    <w:rsid w:val="00282492"/>
    <w:rsid w:val="00282FEB"/>
    <w:rsid w:val="00283D68"/>
    <w:rsid w:val="002848BC"/>
    <w:rsid w:val="00284B22"/>
    <w:rsid w:val="00285762"/>
    <w:rsid w:val="00291B71"/>
    <w:rsid w:val="00292273"/>
    <w:rsid w:val="0029553E"/>
    <w:rsid w:val="002A6333"/>
    <w:rsid w:val="002A72A0"/>
    <w:rsid w:val="002B1346"/>
    <w:rsid w:val="002B2DB2"/>
    <w:rsid w:val="002B4B65"/>
    <w:rsid w:val="002B56CD"/>
    <w:rsid w:val="002B6ABF"/>
    <w:rsid w:val="002B6B0F"/>
    <w:rsid w:val="002C12B9"/>
    <w:rsid w:val="002C1BB2"/>
    <w:rsid w:val="002C3CD4"/>
    <w:rsid w:val="002C536A"/>
    <w:rsid w:val="002C645A"/>
    <w:rsid w:val="002C78CA"/>
    <w:rsid w:val="002D0565"/>
    <w:rsid w:val="002D27BC"/>
    <w:rsid w:val="002D4C6C"/>
    <w:rsid w:val="002D5165"/>
    <w:rsid w:val="002D54B0"/>
    <w:rsid w:val="002D5DBD"/>
    <w:rsid w:val="002D5E31"/>
    <w:rsid w:val="002D61A9"/>
    <w:rsid w:val="002D78A7"/>
    <w:rsid w:val="002D7969"/>
    <w:rsid w:val="002D7D1B"/>
    <w:rsid w:val="002E1327"/>
    <w:rsid w:val="002E1542"/>
    <w:rsid w:val="002E1B54"/>
    <w:rsid w:val="002E2A51"/>
    <w:rsid w:val="002E4423"/>
    <w:rsid w:val="002E5898"/>
    <w:rsid w:val="002E736E"/>
    <w:rsid w:val="002F196C"/>
    <w:rsid w:val="002F3C31"/>
    <w:rsid w:val="002F7F9A"/>
    <w:rsid w:val="0030192C"/>
    <w:rsid w:val="0030372F"/>
    <w:rsid w:val="00304969"/>
    <w:rsid w:val="00305D1C"/>
    <w:rsid w:val="00307A86"/>
    <w:rsid w:val="00310B0C"/>
    <w:rsid w:val="003111E0"/>
    <w:rsid w:val="00312061"/>
    <w:rsid w:val="003162A5"/>
    <w:rsid w:val="00316E69"/>
    <w:rsid w:val="00316FBD"/>
    <w:rsid w:val="003229F5"/>
    <w:rsid w:val="0032451E"/>
    <w:rsid w:val="003272F8"/>
    <w:rsid w:val="00327487"/>
    <w:rsid w:val="00327699"/>
    <w:rsid w:val="00330EF8"/>
    <w:rsid w:val="00332240"/>
    <w:rsid w:val="00332F3C"/>
    <w:rsid w:val="003341B5"/>
    <w:rsid w:val="0033587A"/>
    <w:rsid w:val="00337969"/>
    <w:rsid w:val="003414A4"/>
    <w:rsid w:val="003468EC"/>
    <w:rsid w:val="00347DF6"/>
    <w:rsid w:val="00352DBF"/>
    <w:rsid w:val="00354E93"/>
    <w:rsid w:val="003560BB"/>
    <w:rsid w:val="003623F9"/>
    <w:rsid w:val="003624D4"/>
    <w:rsid w:val="00362767"/>
    <w:rsid w:val="00363E61"/>
    <w:rsid w:val="00364FD0"/>
    <w:rsid w:val="00365F62"/>
    <w:rsid w:val="00366ED8"/>
    <w:rsid w:val="00367B79"/>
    <w:rsid w:val="00370BE3"/>
    <w:rsid w:val="0037145C"/>
    <w:rsid w:val="00371D90"/>
    <w:rsid w:val="00372EC0"/>
    <w:rsid w:val="00373048"/>
    <w:rsid w:val="00374909"/>
    <w:rsid w:val="003762CA"/>
    <w:rsid w:val="00376442"/>
    <w:rsid w:val="003834FB"/>
    <w:rsid w:val="0038487D"/>
    <w:rsid w:val="003849E2"/>
    <w:rsid w:val="00384DEE"/>
    <w:rsid w:val="00385EE8"/>
    <w:rsid w:val="00386E47"/>
    <w:rsid w:val="0039147D"/>
    <w:rsid w:val="00392DF5"/>
    <w:rsid w:val="0039370A"/>
    <w:rsid w:val="003954ED"/>
    <w:rsid w:val="003A04DA"/>
    <w:rsid w:val="003A579C"/>
    <w:rsid w:val="003A7AC9"/>
    <w:rsid w:val="003B0610"/>
    <w:rsid w:val="003B17D4"/>
    <w:rsid w:val="003B501D"/>
    <w:rsid w:val="003B5700"/>
    <w:rsid w:val="003B5D04"/>
    <w:rsid w:val="003B710D"/>
    <w:rsid w:val="003C1464"/>
    <w:rsid w:val="003C3B27"/>
    <w:rsid w:val="003C3C48"/>
    <w:rsid w:val="003C4A94"/>
    <w:rsid w:val="003C6CDF"/>
    <w:rsid w:val="003D08FF"/>
    <w:rsid w:val="003D0DEE"/>
    <w:rsid w:val="003D2277"/>
    <w:rsid w:val="003D4CB4"/>
    <w:rsid w:val="003D4E7D"/>
    <w:rsid w:val="003D6108"/>
    <w:rsid w:val="003E0988"/>
    <w:rsid w:val="003E143F"/>
    <w:rsid w:val="003E4809"/>
    <w:rsid w:val="003E4A0F"/>
    <w:rsid w:val="003E4F1E"/>
    <w:rsid w:val="003E66B4"/>
    <w:rsid w:val="003F0F46"/>
    <w:rsid w:val="003F161A"/>
    <w:rsid w:val="003F1E3D"/>
    <w:rsid w:val="003F4067"/>
    <w:rsid w:val="003F68C9"/>
    <w:rsid w:val="00400F91"/>
    <w:rsid w:val="0040180E"/>
    <w:rsid w:val="0040197A"/>
    <w:rsid w:val="00403D4D"/>
    <w:rsid w:val="00407BDD"/>
    <w:rsid w:val="00410FE0"/>
    <w:rsid w:val="00411993"/>
    <w:rsid w:val="00411A63"/>
    <w:rsid w:val="00412EA0"/>
    <w:rsid w:val="00413F5D"/>
    <w:rsid w:val="00416A94"/>
    <w:rsid w:val="00422148"/>
    <w:rsid w:val="00422263"/>
    <w:rsid w:val="00423FD0"/>
    <w:rsid w:val="00424BD6"/>
    <w:rsid w:val="00426CF3"/>
    <w:rsid w:val="0043057F"/>
    <w:rsid w:val="0043097E"/>
    <w:rsid w:val="00437CAA"/>
    <w:rsid w:val="00442578"/>
    <w:rsid w:val="00450186"/>
    <w:rsid w:val="0045039E"/>
    <w:rsid w:val="004515B8"/>
    <w:rsid w:val="0045421B"/>
    <w:rsid w:val="00456944"/>
    <w:rsid w:val="00460064"/>
    <w:rsid w:val="00460159"/>
    <w:rsid w:val="00461829"/>
    <w:rsid w:val="00462133"/>
    <w:rsid w:val="004623BE"/>
    <w:rsid w:val="004636A7"/>
    <w:rsid w:val="004666EE"/>
    <w:rsid w:val="00467870"/>
    <w:rsid w:val="0047093E"/>
    <w:rsid w:val="00476874"/>
    <w:rsid w:val="004818D8"/>
    <w:rsid w:val="00482206"/>
    <w:rsid w:val="00484793"/>
    <w:rsid w:val="00486016"/>
    <w:rsid w:val="0048623A"/>
    <w:rsid w:val="00486ACC"/>
    <w:rsid w:val="00490CEF"/>
    <w:rsid w:val="0049143D"/>
    <w:rsid w:val="00495F20"/>
    <w:rsid w:val="004A0CE0"/>
    <w:rsid w:val="004A14FE"/>
    <w:rsid w:val="004A4958"/>
    <w:rsid w:val="004A5EF4"/>
    <w:rsid w:val="004A6A4C"/>
    <w:rsid w:val="004A6ED4"/>
    <w:rsid w:val="004A7C1E"/>
    <w:rsid w:val="004B4DB3"/>
    <w:rsid w:val="004B6454"/>
    <w:rsid w:val="004B66B6"/>
    <w:rsid w:val="004B7D43"/>
    <w:rsid w:val="004C1E64"/>
    <w:rsid w:val="004D027C"/>
    <w:rsid w:val="004D15C5"/>
    <w:rsid w:val="004D43FB"/>
    <w:rsid w:val="004D53BB"/>
    <w:rsid w:val="004E24FA"/>
    <w:rsid w:val="004E5321"/>
    <w:rsid w:val="004E5366"/>
    <w:rsid w:val="004F66CA"/>
    <w:rsid w:val="004F71EF"/>
    <w:rsid w:val="00500F44"/>
    <w:rsid w:val="0050314B"/>
    <w:rsid w:val="00504468"/>
    <w:rsid w:val="0050483D"/>
    <w:rsid w:val="00504C00"/>
    <w:rsid w:val="00505C84"/>
    <w:rsid w:val="00506E6E"/>
    <w:rsid w:val="005137F8"/>
    <w:rsid w:val="00513BE9"/>
    <w:rsid w:val="00513DF0"/>
    <w:rsid w:val="00514543"/>
    <w:rsid w:val="00516485"/>
    <w:rsid w:val="0052088B"/>
    <w:rsid w:val="00522412"/>
    <w:rsid w:val="00525C55"/>
    <w:rsid w:val="005308B7"/>
    <w:rsid w:val="00530914"/>
    <w:rsid w:val="00531E23"/>
    <w:rsid w:val="00532388"/>
    <w:rsid w:val="00532FC1"/>
    <w:rsid w:val="0053674C"/>
    <w:rsid w:val="00536E09"/>
    <w:rsid w:val="005375C8"/>
    <w:rsid w:val="00541CB4"/>
    <w:rsid w:val="00541FC7"/>
    <w:rsid w:val="00542184"/>
    <w:rsid w:val="005430BB"/>
    <w:rsid w:val="005445E7"/>
    <w:rsid w:val="00546D23"/>
    <w:rsid w:val="005533CF"/>
    <w:rsid w:val="00553A5C"/>
    <w:rsid w:val="005550BB"/>
    <w:rsid w:val="005616DC"/>
    <w:rsid w:val="00563654"/>
    <w:rsid w:val="00566285"/>
    <w:rsid w:val="00567789"/>
    <w:rsid w:val="00570AA0"/>
    <w:rsid w:val="005738B4"/>
    <w:rsid w:val="00576018"/>
    <w:rsid w:val="005761BE"/>
    <w:rsid w:val="00576C0A"/>
    <w:rsid w:val="0057760A"/>
    <w:rsid w:val="00581153"/>
    <w:rsid w:val="005839AA"/>
    <w:rsid w:val="0059315E"/>
    <w:rsid w:val="00595149"/>
    <w:rsid w:val="00595401"/>
    <w:rsid w:val="00596C5A"/>
    <w:rsid w:val="00596FAE"/>
    <w:rsid w:val="005A10DE"/>
    <w:rsid w:val="005A21C3"/>
    <w:rsid w:val="005A4116"/>
    <w:rsid w:val="005A4585"/>
    <w:rsid w:val="005A4975"/>
    <w:rsid w:val="005A6E3A"/>
    <w:rsid w:val="005A7AFF"/>
    <w:rsid w:val="005B04B6"/>
    <w:rsid w:val="005B0DEB"/>
    <w:rsid w:val="005B19D4"/>
    <w:rsid w:val="005B237C"/>
    <w:rsid w:val="005B285E"/>
    <w:rsid w:val="005B3A07"/>
    <w:rsid w:val="005B4D2C"/>
    <w:rsid w:val="005B558C"/>
    <w:rsid w:val="005C3220"/>
    <w:rsid w:val="005D07E1"/>
    <w:rsid w:val="005D0CA5"/>
    <w:rsid w:val="005D0EE0"/>
    <w:rsid w:val="005D1125"/>
    <w:rsid w:val="005D12A4"/>
    <w:rsid w:val="005D2335"/>
    <w:rsid w:val="005D4B88"/>
    <w:rsid w:val="005D4C77"/>
    <w:rsid w:val="005D7FEC"/>
    <w:rsid w:val="005E2E26"/>
    <w:rsid w:val="005E5F85"/>
    <w:rsid w:val="005E7124"/>
    <w:rsid w:val="005F0811"/>
    <w:rsid w:val="005F2137"/>
    <w:rsid w:val="005F3FA9"/>
    <w:rsid w:val="005F475A"/>
    <w:rsid w:val="005F53A7"/>
    <w:rsid w:val="005F595D"/>
    <w:rsid w:val="00600C46"/>
    <w:rsid w:val="00600E9B"/>
    <w:rsid w:val="00601CFB"/>
    <w:rsid w:val="00602808"/>
    <w:rsid w:val="00604D2F"/>
    <w:rsid w:val="00605C65"/>
    <w:rsid w:val="006079FC"/>
    <w:rsid w:val="00610098"/>
    <w:rsid w:val="006142DD"/>
    <w:rsid w:val="00615271"/>
    <w:rsid w:val="00615EA5"/>
    <w:rsid w:val="006168A5"/>
    <w:rsid w:val="00616E52"/>
    <w:rsid w:val="00620F46"/>
    <w:rsid w:val="00621744"/>
    <w:rsid w:val="006239A2"/>
    <w:rsid w:val="00626D08"/>
    <w:rsid w:val="00626E29"/>
    <w:rsid w:val="00627913"/>
    <w:rsid w:val="006301AB"/>
    <w:rsid w:val="00630AC2"/>
    <w:rsid w:val="00632CFD"/>
    <w:rsid w:val="006415A5"/>
    <w:rsid w:val="00642171"/>
    <w:rsid w:val="006461B6"/>
    <w:rsid w:val="0064722F"/>
    <w:rsid w:val="006478D7"/>
    <w:rsid w:val="006513B0"/>
    <w:rsid w:val="00651821"/>
    <w:rsid w:val="00655E7F"/>
    <w:rsid w:val="00656A10"/>
    <w:rsid w:val="00660983"/>
    <w:rsid w:val="00660A20"/>
    <w:rsid w:val="00661445"/>
    <w:rsid w:val="00661736"/>
    <w:rsid w:val="006624C0"/>
    <w:rsid w:val="00665201"/>
    <w:rsid w:val="00665CC0"/>
    <w:rsid w:val="00666A1C"/>
    <w:rsid w:val="00666D37"/>
    <w:rsid w:val="0066739B"/>
    <w:rsid w:val="00670384"/>
    <w:rsid w:val="0067101F"/>
    <w:rsid w:val="00671287"/>
    <w:rsid w:val="00674B93"/>
    <w:rsid w:val="00675DF8"/>
    <w:rsid w:val="0068176B"/>
    <w:rsid w:val="00681B2F"/>
    <w:rsid w:val="0068449D"/>
    <w:rsid w:val="00685EE8"/>
    <w:rsid w:val="00686702"/>
    <w:rsid w:val="00686FD2"/>
    <w:rsid w:val="00691596"/>
    <w:rsid w:val="006920AE"/>
    <w:rsid w:val="00693151"/>
    <w:rsid w:val="006932CC"/>
    <w:rsid w:val="00694E58"/>
    <w:rsid w:val="006A0312"/>
    <w:rsid w:val="006A1521"/>
    <w:rsid w:val="006A5331"/>
    <w:rsid w:val="006B0725"/>
    <w:rsid w:val="006B1CF1"/>
    <w:rsid w:val="006C3A78"/>
    <w:rsid w:val="006C4982"/>
    <w:rsid w:val="006C7550"/>
    <w:rsid w:val="006C7D1C"/>
    <w:rsid w:val="006D46DD"/>
    <w:rsid w:val="006E08DC"/>
    <w:rsid w:val="006E2529"/>
    <w:rsid w:val="006E4CFF"/>
    <w:rsid w:val="006E4E2A"/>
    <w:rsid w:val="006E570A"/>
    <w:rsid w:val="006E6392"/>
    <w:rsid w:val="006E63E4"/>
    <w:rsid w:val="006E70DF"/>
    <w:rsid w:val="006E7B91"/>
    <w:rsid w:val="006F0A5C"/>
    <w:rsid w:val="006F1B58"/>
    <w:rsid w:val="006F5240"/>
    <w:rsid w:val="006F55F7"/>
    <w:rsid w:val="006F6350"/>
    <w:rsid w:val="006F7136"/>
    <w:rsid w:val="00700225"/>
    <w:rsid w:val="007009CC"/>
    <w:rsid w:val="007018E8"/>
    <w:rsid w:val="00702C71"/>
    <w:rsid w:val="00704516"/>
    <w:rsid w:val="007050A8"/>
    <w:rsid w:val="00705870"/>
    <w:rsid w:val="00707D17"/>
    <w:rsid w:val="007105D6"/>
    <w:rsid w:val="0071240E"/>
    <w:rsid w:val="00712881"/>
    <w:rsid w:val="00713F1B"/>
    <w:rsid w:val="00714DE7"/>
    <w:rsid w:val="00715912"/>
    <w:rsid w:val="00716EB6"/>
    <w:rsid w:val="00717E01"/>
    <w:rsid w:val="007217A6"/>
    <w:rsid w:val="007235CE"/>
    <w:rsid w:val="00727A43"/>
    <w:rsid w:val="007302EC"/>
    <w:rsid w:val="00730E01"/>
    <w:rsid w:val="00735C5C"/>
    <w:rsid w:val="00736A81"/>
    <w:rsid w:val="00737103"/>
    <w:rsid w:val="00737CCA"/>
    <w:rsid w:val="00740987"/>
    <w:rsid w:val="00742874"/>
    <w:rsid w:val="00743997"/>
    <w:rsid w:val="0074483B"/>
    <w:rsid w:val="007519F6"/>
    <w:rsid w:val="007533B5"/>
    <w:rsid w:val="007534E8"/>
    <w:rsid w:val="00760D56"/>
    <w:rsid w:val="00761853"/>
    <w:rsid w:val="00762D03"/>
    <w:rsid w:val="00763155"/>
    <w:rsid w:val="00763EE3"/>
    <w:rsid w:val="00764AF1"/>
    <w:rsid w:val="00765288"/>
    <w:rsid w:val="0076603D"/>
    <w:rsid w:val="007665A6"/>
    <w:rsid w:val="00767C56"/>
    <w:rsid w:val="00772312"/>
    <w:rsid w:val="007724B2"/>
    <w:rsid w:val="0077270A"/>
    <w:rsid w:val="007761FB"/>
    <w:rsid w:val="00777B4C"/>
    <w:rsid w:val="007828AB"/>
    <w:rsid w:val="00782E7D"/>
    <w:rsid w:val="0078405A"/>
    <w:rsid w:val="0078516D"/>
    <w:rsid w:val="007852CB"/>
    <w:rsid w:val="0078796F"/>
    <w:rsid w:val="007928D3"/>
    <w:rsid w:val="0079337F"/>
    <w:rsid w:val="00793909"/>
    <w:rsid w:val="00794110"/>
    <w:rsid w:val="00794A8C"/>
    <w:rsid w:val="0079544E"/>
    <w:rsid w:val="007969C8"/>
    <w:rsid w:val="00796C80"/>
    <w:rsid w:val="0079721D"/>
    <w:rsid w:val="007A0CD1"/>
    <w:rsid w:val="007A40A3"/>
    <w:rsid w:val="007A443F"/>
    <w:rsid w:val="007A48DA"/>
    <w:rsid w:val="007A6DBC"/>
    <w:rsid w:val="007A7688"/>
    <w:rsid w:val="007A7F34"/>
    <w:rsid w:val="007B01E3"/>
    <w:rsid w:val="007B0640"/>
    <w:rsid w:val="007B331D"/>
    <w:rsid w:val="007B3C26"/>
    <w:rsid w:val="007B4109"/>
    <w:rsid w:val="007C336D"/>
    <w:rsid w:val="007C383A"/>
    <w:rsid w:val="007C3CC3"/>
    <w:rsid w:val="007C4BB0"/>
    <w:rsid w:val="007C5324"/>
    <w:rsid w:val="007C5A5D"/>
    <w:rsid w:val="007C5CEB"/>
    <w:rsid w:val="007C5CF0"/>
    <w:rsid w:val="007C6E31"/>
    <w:rsid w:val="007D0629"/>
    <w:rsid w:val="007D3971"/>
    <w:rsid w:val="007D4E8D"/>
    <w:rsid w:val="007E08B4"/>
    <w:rsid w:val="007E10A2"/>
    <w:rsid w:val="007E1555"/>
    <w:rsid w:val="007E16D8"/>
    <w:rsid w:val="007E1BD7"/>
    <w:rsid w:val="007E22E2"/>
    <w:rsid w:val="007E2308"/>
    <w:rsid w:val="007E2936"/>
    <w:rsid w:val="007E2AFE"/>
    <w:rsid w:val="007E2DD2"/>
    <w:rsid w:val="007E3D17"/>
    <w:rsid w:val="007E611D"/>
    <w:rsid w:val="007E61F4"/>
    <w:rsid w:val="007F1963"/>
    <w:rsid w:val="007F3EB4"/>
    <w:rsid w:val="007F4F00"/>
    <w:rsid w:val="007F5EC8"/>
    <w:rsid w:val="007F71FB"/>
    <w:rsid w:val="00800755"/>
    <w:rsid w:val="008014B8"/>
    <w:rsid w:val="008026DC"/>
    <w:rsid w:val="0080405E"/>
    <w:rsid w:val="00805D12"/>
    <w:rsid w:val="00806B17"/>
    <w:rsid w:val="00810FA8"/>
    <w:rsid w:val="0081107D"/>
    <w:rsid w:val="008115C0"/>
    <w:rsid w:val="00811CB2"/>
    <w:rsid w:val="00811E6F"/>
    <w:rsid w:val="00814314"/>
    <w:rsid w:val="008145CB"/>
    <w:rsid w:val="008148C7"/>
    <w:rsid w:val="0081789D"/>
    <w:rsid w:val="00820577"/>
    <w:rsid w:val="008205E2"/>
    <w:rsid w:val="00820768"/>
    <w:rsid w:val="00824326"/>
    <w:rsid w:val="008269F8"/>
    <w:rsid w:val="00827DDC"/>
    <w:rsid w:val="00832F18"/>
    <w:rsid w:val="00833DD7"/>
    <w:rsid w:val="00834533"/>
    <w:rsid w:val="008349F7"/>
    <w:rsid w:val="00837EF4"/>
    <w:rsid w:val="00840B13"/>
    <w:rsid w:val="008419B4"/>
    <w:rsid w:val="00845A11"/>
    <w:rsid w:val="008565FE"/>
    <w:rsid w:val="00860BDA"/>
    <w:rsid w:val="008646F9"/>
    <w:rsid w:val="0087053F"/>
    <w:rsid w:val="008708EC"/>
    <w:rsid w:val="00871134"/>
    <w:rsid w:val="00875B19"/>
    <w:rsid w:val="00881791"/>
    <w:rsid w:val="00882403"/>
    <w:rsid w:val="00882613"/>
    <w:rsid w:val="00884033"/>
    <w:rsid w:val="00884DEC"/>
    <w:rsid w:val="008862CA"/>
    <w:rsid w:val="00887422"/>
    <w:rsid w:val="008908FC"/>
    <w:rsid w:val="008A1CA4"/>
    <w:rsid w:val="008A27A8"/>
    <w:rsid w:val="008A3B81"/>
    <w:rsid w:val="008A45C9"/>
    <w:rsid w:val="008A4706"/>
    <w:rsid w:val="008A7129"/>
    <w:rsid w:val="008A7E46"/>
    <w:rsid w:val="008B164D"/>
    <w:rsid w:val="008C792F"/>
    <w:rsid w:val="008D4A43"/>
    <w:rsid w:val="008D7D4C"/>
    <w:rsid w:val="008E1D7E"/>
    <w:rsid w:val="008E1EFC"/>
    <w:rsid w:val="008E3364"/>
    <w:rsid w:val="008E5454"/>
    <w:rsid w:val="008E54A0"/>
    <w:rsid w:val="008E73BB"/>
    <w:rsid w:val="008F0CB8"/>
    <w:rsid w:val="008F0FE2"/>
    <w:rsid w:val="008F2D01"/>
    <w:rsid w:val="008F3CAC"/>
    <w:rsid w:val="008F44B7"/>
    <w:rsid w:val="008F4FBC"/>
    <w:rsid w:val="008F5C6A"/>
    <w:rsid w:val="008F6718"/>
    <w:rsid w:val="0090037E"/>
    <w:rsid w:val="00904B42"/>
    <w:rsid w:val="009059B2"/>
    <w:rsid w:val="00905CBB"/>
    <w:rsid w:val="00905E4B"/>
    <w:rsid w:val="00913CAC"/>
    <w:rsid w:val="00914E30"/>
    <w:rsid w:val="00916504"/>
    <w:rsid w:val="00917445"/>
    <w:rsid w:val="0092033A"/>
    <w:rsid w:val="00920714"/>
    <w:rsid w:val="00922ACD"/>
    <w:rsid w:val="0092314A"/>
    <w:rsid w:val="0093416E"/>
    <w:rsid w:val="00934D7C"/>
    <w:rsid w:val="009361F3"/>
    <w:rsid w:val="009364D1"/>
    <w:rsid w:val="00936A9D"/>
    <w:rsid w:val="00941E11"/>
    <w:rsid w:val="00942953"/>
    <w:rsid w:val="009443A6"/>
    <w:rsid w:val="009461B5"/>
    <w:rsid w:val="0094718E"/>
    <w:rsid w:val="0094784F"/>
    <w:rsid w:val="009500CF"/>
    <w:rsid w:val="0095020D"/>
    <w:rsid w:val="009508A2"/>
    <w:rsid w:val="0095511C"/>
    <w:rsid w:val="00956D70"/>
    <w:rsid w:val="00957666"/>
    <w:rsid w:val="00961E98"/>
    <w:rsid w:val="00962C5E"/>
    <w:rsid w:val="00965E22"/>
    <w:rsid w:val="00966C1F"/>
    <w:rsid w:val="00972935"/>
    <w:rsid w:val="00972F6F"/>
    <w:rsid w:val="00980815"/>
    <w:rsid w:val="00981E93"/>
    <w:rsid w:val="00983795"/>
    <w:rsid w:val="00983E8A"/>
    <w:rsid w:val="0098509B"/>
    <w:rsid w:val="00987A17"/>
    <w:rsid w:val="0099026C"/>
    <w:rsid w:val="009938C9"/>
    <w:rsid w:val="00995079"/>
    <w:rsid w:val="0099650A"/>
    <w:rsid w:val="0099737D"/>
    <w:rsid w:val="009A04BA"/>
    <w:rsid w:val="009A498C"/>
    <w:rsid w:val="009A4EA0"/>
    <w:rsid w:val="009A5A0F"/>
    <w:rsid w:val="009B280F"/>
    <w:rsid w:val="009B37C7"/>
    <w:rsid w:val="009B3C43"/>
    <w:rsid w:val="009B5E48"/>
    <w:rsid w:val="009B636C"/>
    <w:rsid w:val="009B66DB"/>
    <w:rsid w:val="009C0743"/>
    <w:rsid w:val="009C179C"/>
    <w:rsid w:val="009C25B5"/>
    <w:rsid w:val="009C28D2"/>
    <w:rsid w:val="009C2B44"/>
    <w:rsid w:val="009C306B"/>
    <w:rsid w:val="009C4525"/>
    <w:rsid w:val="009C4E0C"/>
    <w:rsid w:val="009C67D8"/>
    <w:rsid w:val="009C7D3C"/>
    <w:rsid w:val="009D0397"/>
    <w:rsid w:val="009D13CC"/>
    <w:rsid w:val="009D156A"/>
    <w:rsid w:val="009D1798"/>
    <w:rsid w:val="009D7406"/>
    <w:rsid w:val="009E0661"/>
    <w:rsid w:val="009E54C5"/>
    <w:rsid w:val="009E64A6"/>
    <w:rsid w:val="009F09A6"/>
    <w:rsid w:val="009F22B0"/>
    <w:rsid w:val="009F2C7F"/>
    <w:rsid w:val="00A02453"/>
    <w:rsid w:val="00A03EFF"/>
    <w:rsid w:val="00A04D0B"/>
    <w:rsid w:val="00A0507E"/>
    <w:rsid w:val="00A0679D"/>
    <w:rsid w:val="00A07E5E"/>
    <w:rsid w:val="00A12B88"/>
    <w:rsid w:val="00A16EE3"/>
    <w:rsid w:val="00A20957"/>
    <w:rsid w:val="00A221DE"/>
    <w:rsid w:val="00A261A0"/>
    <w:rsid w:val="00A27A6C"/>
    <w:rsid w:val="00A27C93"/>
    <w:rsid w:val="00A32F4B"/>
    <w:rsid w:val="00A3307D"/>
    <w:rsid w:val="00A333A6"/>
    <w:rsid w:val="00A33680"/>
    <w:rsid w:val="00A34C21"/>
    <w:rsid w:val="00A35D00"/>
    <w:rsid w:val="00A40CF3"/>
    <w:rsid w:val="00A410D4"/>
    <w:rsid w:val="00A449A7"/>
    <w:rsid w:val="00A45C0C"/>
    <w:rsid w:val="00A46729"/>
    <w:rsid w:val="00A522B5"/>
    <w:rsid w:val="00A5451E"/>
    <w:rsid w:val="00A55026"/>
    <w:rsid w:val="00A557C9"/>
    <w:rsid w:val="00A5673A"/>
    <w:rsid w:val="00A56E6A"/>
    <w:rsid w:val="00A5732C"/>
    <w:rsid w:val="00A57596"/>
    <w:rsid w:val="00A576AD"/>
    <w:rsid w:val="00A607A8"/>
    <w:rsid w:val="00A6111B"/>
    <w:rsid w:val="00A61FA9"/>
    <w:rsid w:val="00A61FDD"/>
    <w:rsid w:val="00A6521F"/>
    <w:rsid w:val="00A65BE8"/>
    <w:rsid w:val="00A65CF5"/>
    <w:rsid w:val="00A65ED7"/>
    <w:rsid w:val="00A70505"/>
    <w:rsid w:val="00A70E5B"/>
    <w:rsid w:val="00A74DE5"/>
    <w:rsid w:val="00A756AC"/>
    <w:rsid w:val="00A76D3E"/>
    <w:rsid w:val="00A777A6"/>
    <w:rsid w:val="00A81D4F"/>
    <w:rsid w:val="00A83B28"/>
    <w:rsid w:val="00A849BA"/>
    <w:rsid w:val="00A85023"/>
    <w:rsid w:val="00A903D2"/>
    <w:rsid w:val="00A91515"/>
    <w:rsid w:val="00A93C62"/>
    <w:rsid w:val="00A943A7"/>
    <w:rsid w:val="00A9534D"/>
    <w:rsid w:val="00A96064"/>
    <w:rsid w:val="00AA312C"/>
    <w:rsid w:val="00AA4D48"/>
    <w:rsid w:val="00AA62BC"/>
    <w:rsid w:val="00AA7BA7"/>
    <w:rsid w:val="00AB1E1F"/>
    <w:rsid w:val="00AB3203"/>
    <w:rsid w:val="00AB3604"/>
    <w:rsid w:val="00AB4ABE"/>
    <w:rsid w:val="00AB5C03"/>
    <w:rsid w:val="00AB7D8B"/>
    <w:rsid w:val="00AC0360"/>
    <w:rsid w:val="00AC0541"/>
    <w:rsid w:val="00AC284A"/>
    <w:rsid w:val="00AC4855"/>
    <w:rsid w:val="00AC73AF"/>
    <w:rsid w:val="00AD269D"/>
    <w:rsid w:val="00AD2BD8"/>
    <w:rsid w:val="00AD7825"/>
    <w:rsid w:val="00AE0364"/>
    <w:rsid w:val="00AE05D8"/>
    <w:rsid w:val="00AE48DD"/>
    <w:rsid w:val="00AE4E5D"/>
    <w:rsid w:val="00AE713B"/>
    <w:rsid w:val="00AE74B0"/>
    <w:rsid w:val="00AE7C65"/>
    <w:rsid w:val="00AF0AB7"/>
    <w:rsid w:val="00AF0CB0"/>
    <w:rsid w:val="00AF13D6"/>
    <w:rsid w:val="00AF1F1D"/>
    <w:rsid w:val="00AF2803"/>
    <w:rsid w:val="00AF314C"/>
    <w:rsid w:val="00AF3717"/>
    <w:rsid w:val="00B0008A"/>
    <w:rsid w:val="00B01454"/>
    <w:rsid w:val="00B01628"/>
    <w:rsid w:val="00B0212A"/>
    <w:rsid w:val="00B03196"/>
    <w:rsid w:val="00B04328"/>
    <w:rsid w:val="00B051AE"/>
    <w:rsid w:val="00B06F02"/>
    <w:rsid w:val="00B0725A"/>
    <w:rsid w:val="00B07C10"/>
    <w:rsid w:val="00B12066"/>
    <w:rsid w:val="00B12E12"/>
    <w:rsid w:val="00B13571"/>
    <w:rsid w:val="00B13B5E"/>
    <w:rsid w:val="00B160F5"/>
    <w:rsid w:val="00B169D8"/>
    <w:rsid w:val="00B17394"/>
    <w:rsid w:val="00B22472"/>
    <w:rsid w:val="00B246C9"/>
    <w:rsid w:val="00B24D32"/>
    <w:rsid w:val="00B25822"/>
    <w:rsid w:val="00B26CB0"/>
    <w:rsid w:val="00B26FB5"/>
    <w:rsid w:val="00B3128A"/>
    <w:rsid w:val="00B31F1E"/>
    <w:rsid w:val="00B32333"/>
    <w:rsid w:val="00B33D74"/>
    <w:rsid w:val="00B34DAE"/>
    <w:rsid w:val="00B35454"/>
    <w:rsid w:val="00B35FBE"/>
    <w:rsid w:val="00B363EF"/>
    <w:rsid w:val="00B36ACE"/>
    <w:rsid w:val="00B400DC"/>
    <w:rsid w:val="00B40D67"/>
    <w:rsid w:val="00B41F2C"/>
    <w:rsid w:val="00B43C49"/>
    <w:rsid w:val="00B45ADE"/>
    <w:rsid w:val="00B46C27"/>
    <w:rsid w:val="00B51641"/>
    <w:rsid w:val="00B525BC"/>
    <w:rsid w:val="00B53705"/>
    <w:rsid w:val="00B54DC6"/>
    <w:rsid w:val="00B57124"/>
    <w:rsid w:val="00B57A81"/>
    <w:rsid w:val="00B619E3"/>
    <w:rsid w:val="00B61AA3"/>
    <w:rsid w:val="00B61B66"/>
    <w:rsid w:val="00B627A5"/>
    <w:rsid w:val="00B63113"/>
    <w:rsid w:val="00B676D4"/>
    <w:rsid w:val="00B76997"/>
    <w:rsid w:val="00B81E7E"/>
    <w:rsid w:val="00B82217"/>
    <w:rsid w:val="00B83386"/>
    <w:rsid w:val="00B8443E"/>
    <w:rsid w:val="00B855F0"/>
    <w:rsid w:val="00B92D4C"/>
    <w:rsid w:val="00B932F0"/>
    <w:rsid w:val="00B93E17"/>
    <w:rsid w:val="00B96131"/>
    <w:rsid w:val="00B9646B"/>
    <w:rsid w:val="00B97FF5"/>
    <w:rsid w:val="00BA40CF"/>
    <w:rsid w:val="00BA7D94"/>
    <w:rsid w:val="00BB0EAE"/>
    <w:rsid w:val="00BB2083"/>
    <w:rsid w:val="00BB30ED"/>
    <w:rsid w:val="00BB567D"/>
    <w:rsid w:val="00BB7EA1"/>
    <w:rsid w:val="00BC17C4"/>
    <w:rsid w:val="00BC30B1"/>
    <w:rsid w:val="00BC437F"/>
    <w:rsid w:val="00BC58C9"/>
    <w:rsid w:val="00BC5D21"/>
    <w:rsid w:val="00BC5F2C"/>
    <w:rsid w:val="00BD7573"/>
    <w:rsid w:val="00BE1187"/>
    <w:rsid w:val="00BE1626"/>
    <w:rsid w:val="00BE38BE"/>
    <w:rsid w:val="00BE4376"/>
    <w:rsid w:val="00BE561E"/>
    <w:rsid w:val="00BE6817"/>
    <w:rsid w:val="00BF0AE4"/>
    <w:rsid w:val="00BF2444"/>
    <w:rsid w:val="00BF24EE"/>
    <w:rsid w:val="00BF2DA1"/>
    <w:rsid w:val="00BF3F62"/>
    <w:rsid w:val="00BF5FDA"/>
    <w:rsid w:val="00BF6DCD"/>
    <w:rsid w:val="00C02E93"/>
    <w:rsid w:val="00C02EB3"/>
    <w:rsid w:val="00C05C19"/>
    <w:rsid w:val="00C05E90"/>
    <w:rsid w:val="00C06A62"/>
    <w:rsid w:val="00C07BAF"/>
    <w:rsid w:val="00C07E76"/>
    <w:rsid w:val="00C12CEF"/>
    <w:rsid w:val="00C14CD5"/>
    <w:rsid w:val="00C14FE1"/>
    <w:rsid w:val="00C1699E"/>
    <w:rsid w:val="00C17F9C"/>
    <w:rsid w:val="00C20441"/>
    <w:rsid w:val="00C2257D"/>
    <w:rsid w:val="00C233BA"/>
    <w:rsid w:val="00C3072C"/>
    <w:rsid w:val="00C34004"/>
    <w:rsid w:val="00C35C4A"/>
    <w:rsid w:val="00C37430"/>
    <w:rsid w:val="00C41926"/>
    <w:rsid w:val="00C41A77"/>
    <w:rsid w:val="00C42470"/>
    <w:rsid w:val="00C449C9"/>
    <w:rsid w:val="00C44D02"/>
    <w:rsid w:val="00C45128"/>
    <w:rsid w:val="00C470FF"/>
    <w:rsid w:val="00C47E4D"/>
    <w:rsid w:val="00C5023F"/>
    <w:rsid w:val="00C50742"/>
    <w:rsid w:val="00C50821"/>
    <w:rsid w:val="00C5325F"/>
    <w:rsid w:val="00C535EC"/>
    <w:rsid w:val="00C53606"/>
    <w:rsid w:val="00C57DB6"/>
    <w:rsid w:val="00C60241"/>
    <w:rsid w:val="00C6086C"/>
    <w:rsid w:val="00C60A0C"/>
    <w:rsid w:val="00C641E8"/>
    <w:rsid w:val="00C64875"/>
    <w:rsid w:val="00C6512C"/>
    <w:rsid w:val="00C6668C"/>
    <w:rsid w:val="00C720B8"/>
    <w:rsid w:val="00C7459F"/>
    <w:rsid w:val="00C761C5"/>
    <w:rsid w:val="00C856E3"/>
    <w:rsid w:val="00C86106"/>
    <w:rsid w:val="00C86631"/>
    <w:rsid w:val="00C9250A"/>
    <w:rsid w:val="00C92A6B"/>
    <w:rsid w:val="00C96E1B"/>
    <w:rsid w:val="00CA1872"/>
    <w:rsid w:val="00CA2F8C"/>
    <w:rsid w:val="00CA5332"/>
    <w:rsid w:val="00CA7ABD"/>
    <w:rsid w:val="00CB02F3"/>
    <w:rsid w:val="00CB0D95"/>
    <w:rsid w:val="00CB333D"/>
    <w:rsid w:val="00CB5E6D"/>
    <w:rsid w:val="00CB75E6"/>
    <w:rsid w:val="00CC1343"/>
    <w:rsid w:val="00CC1363"/>
    <w:rsid w:val="00CC18DC"/>
    <w:rsid w:val="00CC1EA0"/>
    <w:rsid w:val="00CC3C0D"/>
    <w:rsid w:val="00CC6641"/>
    <w:rsid w:val="00CD2B47"/>
    <w:rsid w:val="00CD5F1B"/>
    <w:rsid w:val="00CD6653"/>
    <w:rsid w:val="00CD7B19"/>
    <w:rsid w:val="00CE08B9"/>
    <w:rsid w:val="00CE0D59"/>
    <w:rsid w:val="00CE0DD3"/>
    <w:rsid w:val="00CE14EF"/>
    <w:rsid w:val="00CE18D6"/>
    <w:rsid w:val="00CE64F2"/>
    <w:rsid w:val="00CE684F"/>
    <w:rsid w:val="00CE686B"/>
    <w:rsid w:val="00CE6CD0"/>
    <w:rsid w:val="00CE7208"/>
    <w:rsid w:val="00CF0D76"/>
    <w:rsid w:val="00CF1BA9"/>
    <w:rsid w:val="00CF3830"/>
    <w:rsid w:val="00CF4DC3"/>
    <w:rsid w:val="00CF5A16"/>
    <w:rsid w:val="00CF5DC2"/>
    <w:rsid w:val="00CF79B8"/>
    <w:rsid w:val="00D00571"/>
    <w:rsid w:val="00D01BCF"/>
    <w:rsid w:val="00D01CFF"/>
    <w:rsid w:val="00D03136"/>
    <w:rsid w:val="00D03A75"/>
    <w:rsid w:val="00D06829"/>
    <w:rsid w:val="00D10F80"/>
    <w:rsid w:val="00D119BB"/>
    <w:rsid w:val="00D15404"/>
    <w:rsid w:val="00D158EC"/>
    <w:rsid w:val="00D2040F"/>
    <w:rsid w:val="00D20EDB"/>
    <w:rsid w:val="00D21E11"/>
    <w:rsid w:val="00D233C4"/>
    <w:rsid w:val="00D23E4F"/>
    <w:rsid w:val="00D26500"/>
    <w:rsid w:val="00D27297"/>
    <w:rsid w:val="00D302BC"/>
    <w:rsid w:val="00D316C4"/>
    <w:rsid w:val="00D317E1"/>
    <w:rsid w:val="00D3221A"/>
    <w:rsid w:val="00D3591C"/>
    <w:rsid w:val="00D3709C"/>
    <w:rsid w:val="00D37983"/>
    <w:rsid w:val="00D37BE8"/>
    <w:rsid w:val="00D40813"/>
    <w:rsid w:val="00D40A83"/>
    <w:rsid w:val="00D40B16"/>
    <w:rsid w:val="00D42A57"/>
    <w:rsid w:val="00D43BBA"/>
    <w:rsid w:val="00D43F2C"/>
    <w:rsid w:val="00D45F40"/>
    <w:rsid w:val="00D479FC"/>
    <w:rsid w:val="00D501A4"/>
    <w:rsid w:val="00D5100F"/>
    <w:rsid w:val="00D5285E"/>
    <w:rsid w:val="00D551EA"/>
    <w:rsid w:val="00D56584"/>
    <w:rsid w:val="00D5728D"/>
    <w:rsid w:val="00D612B0"/>
    <w:rsid w:val="00D6242D"/>
    <w:rsid w:val="00D638D9"/>
    <w:rsid w:val="00D64227"/>
    <w:rsid w:val="00D647E7"/>
    <w:rsid w:val="00D65CE9"/>
    <w:rsid w:val="00D7217D"/>
    <w:rsid w:val="00D72B2D"/>
    <w:rsid w:val="00D73B75"/>
    <w:rsid w:val="00D749F8"/>
    <w:rsid w:val="00D753C4"/>
    <w:rsid w:val="00D75C02"/>
    <w:rsid w:val="00D81460"/>
    <w:rsid w:val="00D81560"/>
    <w:rsid w:val="00D8162D"/>
    <w:rsid w:val="00D850B1"/>
    <w:rsid w:val="00D855EF"/>
    <w:rsid w:val="00D8673D"/>
    <w:rsid w:val="00D87C16"/>
    <w:rsid w:val="00D87EB0"/>
    <w:rsid w:val="00D91261"/>
    <w:rsid w:val="00D91D0D"/>
    <w:rsid w:val="00D928C7"/>
    <w:rsid w:val="00D9335D"/>
    <w:rsid w:val="00D93E7A"/>
    <w:rsid w:val="00D95776"/>
    <w:rsid w:val="00D95E81"/>
    <w:rsid w:val="00D97E33"/>
    <w:rsid w:val="00DA3E9C"/>
    <w:rsid w:val="00DA4847"/>
    <w:rsid w:val="00DA52E5"/>
    <w:rsid w:val="00DB186C"/>
    <w:rsid w:val="00DB7894"/>
    <w:rsid w:val="00DC14ED"/>
    <w:rsid w:val="00DC51EC"/>
    <w:rsid w:val="00DC57AD"/>
    <w:rsid w:val="00DC7C95"/>
    <w:rsid w:val="00DD0D5B"/>
    <w:rsid w:val="00DD1A52"/>
    <w:rsid w:val="00DD33A8"/>
    <w:rsid w:val="00DD35D3"/>
    <w:rsid w:val="00DD5072"/>
    <w:rsid w:val="00DD7CBB"/>
    <w:rsid w:val="00DD7EEF"/>
    <w:rsid w:val="00DE056E"/>
    <w:rsid w:val="00DE0A9A"/>
    <w:rsid w:val="00DE22CB"/>
    <w:rsid w:val="00DE361E"/>
    <w:rsid w:val="00DE4886"/>
    <w:rsid w:val="00DE48FF"/>
    <w:rsid w:val="00DE56CA"/>
    <w:rsid w:val="00DE6BDB"/>
    <w:rsid w:val="00DE77F1"/>
    <w:rsid w:val="00DF29E8"/>
    <w:rsid w:val="00E010C0"/>
    <w:rsid w:val="00E02AE7"/>
    <w:rsid w:val="00E02F7F"/>
    <w:rsid w:val="00E04F2E"/>
    <w:rsid w:val="00E06116"/>
    <w:rsid w:val="00E07B6C"/>
    <w:rsid w:val="00E10620"/>
    <w:rsid w:val="00E1174F"/>
    <w:rsid w:val="00E12CBC"/>
    <w:rsid w:val="00E13B9B"/>
    <w:rsid w:val="00E178D5"/>
    <w:rsid w:val="00E24B95"/>
    <w:rsid w:val="00E30594"/>
    <w:rsid w:val="00E32C4B"/>
    <w:rsid w:val="00E3539A"/>
    <w:rsid w:val="00E35802"/>
    <w:rsid w:val="00E4236A"/>
    <w:rsid w:val="00E46431"/>
    <w:rsid w:val="00E4689C"/>
    <w:rsid w:val="00E50637"/>
    <w:rsid w:val="00E51717"/>
    <w:rsid w:val="00E517BF"/>
    <w:rsid w:val="00E51C99"/>
    <w:rsid w:val="00E56007"/>
    <w:rsid w:val="00E57F4E"/>
    <w:rsid w:val="00E61770"/>
    <w:rsid w:val="00E6184D"/>
    <w:rsid w:val="00E62ED8"/>
    <w:rsid w:val="00E652E6"/>
    <w:rsid w:val="00E70B59"/>
    <w:rsid w:val="00E70ED9"/>
    <w:rsid w:val="00E71306"/>
    <w:rsid w:val="00E716F3"/>
    <w:rsid w:val="00E72050"/>
    <w:rsid w:val="00E7315D"/>
    <w:rsid w:val="00E74717"/>
    <w:rsid w:val="00E750E1"/>
    <w:rsid w:val="00E85C02"/>
    <w:rsid w:val="00E86A8A"/>
    <w:rsid w:val="00E86BA3"/>
    <w:rsid w:val="00E87EEF"/>
    <w:rsid w:val="00E9102C"/>
    <w:rsid w:val="00E936F1"/>
    <w:rsid w:val="00E93A3D"/>
    <w:rsid w:val="00E93C0F"/>
    <w:rsid w:val="00E94AE1"/>
    <w:rsid w:val="00E952BB"/>
    <w:rsid w:val="00E95471"/>
    <w:rsid w:val="00E964A3"/>
    <w:rsid w:val="00E97D8A"/>
    <w:rsid w:val="00EA0367"/>
    <w:rsid w:val="00EA0FFE"/>
    <w:rsid w:val="00EA2720"/>
    <w:rsid w:val="00EA5827"/>
    <w:rsid w:val="00EB441B"/>
    <w:rsid w:val="00EB4A51"/>
    <w:rsid w:val="00EB4DF6"/>
    <w:rsid w:val="00EB5670"/>
    <w:rsid w:val="00EB58DB"/>
    <w:rsid w:val="00EB6AF9"/>
    <w:rsid w:val="00EC3EC4"/>
    <w:rsid w:val="00EC4A9C"/>
    <w:rsid w:val="00EC58D6"/>
    <w:rsid w:val="00EC5E33"/>
    <w:rsid w:val="00EC64C3"/>
    <w:rsid w:val="00EC6837"/>
    <w:rsid w:val="00EC6ECA"/>
    <w:rsid w:val="00ED05F1"/>
    <w:rsid w:val="00ED7A46"/>
    <w:rsid w:val="00EE46F2"/>
    <w:rsid w:val="00EE49B2"/>
    <w:rsid w:val="00EE5258"/>
    <w:rsid w:val="00EE539B"/>
    <w:rsid w:val="00EE5F7A"/>
    <w:rsid w:val="00EE675F"/>
    <w:rsid w:val="00EE6A82"/>
    <w:rsid w:val="00EF0525"/>
    <w:rsid w:val="00EF060B"/>
    <w:rsid w:val="00EF114C"/>
    <w:rsid w:val="00EF2EF1"/>
    <w:rsid w:val="00EF40BC"/>
    <w:rsid w:val="00EF5B0B"/>
    <w:rsid w:val="00EF7B86"/>
    <w:rsid w:val="00F00D42"/>
    <w:rsid w:val="00F01DD2"/>
    <w:rsid w:val="00F01E45"/>
    <w:rsid w:val="00F01F8F"/>
    <w:rsid w:val="00F0281B"/>
    <w:rsid w:val="00F029A2"/>
    <w:rsid w:val="00F03592"/>
    <w:rsid w:val="00F03D7B"/>
    <w:rsid w:val="00F03F69"/>
    <w:rsid w:val="00F0701F"/>
    <w:rsid w:val="00F072D4"/>
    <w:rsid w:val="00F10157"/>
    <w:rsid w:val="00F11810"/>
    <w:rsid w:val="00F15836"/>
    <w:rsid w:val="00F201B2"/>
    <w:rsid w:val="00F20DE2"/>
    <w:rsid w:val="00F22573"/>
    <w:rsid w:val="00F22A7D"/>
    <w:rsid w:val="00F25D0D"/>
    <w:rsid w:val="00F2620E"/>
    <w:rsid w:val="00F27F0F"/>
    <w:rsid w:val="00F31079"/>
    <w:rsid w:val="00F352DA"/>
    <w:rsid w:val="00F353AB"/>
    <w:rsid w:val="00F36A58"/>
    <w:rsid w:val="00F42B1A"/>
    <w:rsid w:val="00F4396A"/>
    <w:rsid w:val="00F630CB"/>
    <w:rsid w:val="00F6691C"/>
    <w:rsid w:val="00F70AEF"/>
    <w:rsid w:val="00F7233C"/>
    <w:rsid w:val="00F7279D"/>
    <w:rsid w:val="00F72F14"/>
    <w:rsid w:val="00F73854"/>
    <w:rsid w:val="00F7456D"/>
    <w:rsid w:val="00F754DE"/>
    <w:rsid w:val="00F761E4"/>
    <w:rsid w:val="00F76B78"/>
    <w:rsid w:val="00F81869"/>
    <w:rsid w:val="00F81F8D"/>
    <w:rsid w:val="00F848D6"/>
    <w:rsid w:val="00F8562A"/>
    <w:rsid w:val="00F8785D"/>
    <w:rsid w:val="00F90B74"/>
    <w:rsid w:val="00F91144"/>
    <w:rsid w:val="00F912EC"/>
    <w:rsid w:val="00F91F00"/>
    <w:rsid w:val="00F954E7"/>
    <w:rsid w:val="00F95F0A"/>
    <w:rsid w:val="00F966AB"/>
    <w:rsid w:val="00F96FAD"/>
    <w:rsid w:val="00FA15BE"/>
    <w:rsid w:val="00FA17A6"/>
    <w:rsid w:val="00FA3784"/>
    <w:rsid w:val="00FA3A09"/>
    <w:rsid w:val="00FA43CA"/>
    <w:rsid w:val="00FA4A20"/>
    <w:rsid w:val="00FB2460"/>
    <w:rsid w:val="00FB2B97"/>
    <w:rsid w:val="00FB2D13"/>
    <w:rsid w:val="00FB7D3B"/>
    <w:rsid w:val="00FC14E8"/>
    <w:rsid w:val="00FC63A3"/>
    <w:rsid w:val="00FC731D"/>
    <w:rsid w:val="00FC7B5E"/>
    <w:rsid w:val="00FD418A"/>
    <w:rsid w:val="00FD6FF7"/>
    <w:rsid w:val="00FD7CAF"/>
    <w:rsid w:val="00FD7E8B"/>
    <w:rsid w:val="00FE2A3B"/>
    <w:rsid w:val="00FE3D5E"/>
    <w:rsid w:val="00FE4F07"/>
    <w:rsid w:val="00FE6876"/>
    <w:rsid w:val="00FF1115"/>
    <w:rsid w:val="00FF16F6"/>
    <w:rsid w:val="00FF43E8"/>
    <w:rsid w:val="00FF73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F40BC"/>
    <w:pPr>
      <w:ind w:firstLineChars="200" w:firstLine="200"/>
    </w:pPr>
    <w:rPr>
      <w:rFonts w:ascii="Times New Roman" w:eastAsia="SimSun"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SimHei"/>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SimHei" w:eastAsia="SimHei" w:hAnsi="SimHei"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SimHei" w:eastAsia="SimHei" w:hAnsi="SimHei"/>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字符"/>
    <w:basedOn w:val="a1"/>
    <w:link w:val="a0"/>
    <w:uiPriority w:val="10"/>
    <w:rsid w:val="00905E4B"/>
    <w:rPr>
      <w:rFonts w:asciiTheme="majorHAnsi" w:eastAsia="Microsoft YaHei" w:hAnsiTheme="majorHAnsi" w:cstheme="majorBidi"/>
      <w:b/>
      <w:bCs/>
      <w:sz w:val="32"/>
      <w:szCs w:val="32"/>
    </w:rPr>
  </w:style>
  <w:style w:type="character" w:customStyle="1" w:styleId="30">
    <w:name w:val="标题 3字符"/>
    <w:basedOn w:val="a1"/>
    <w:link w:val="3"/>
    <w:uiPriority w:val="9"/>
    <w:rsid w:val="00207922"/>
    <w:rPr>
      <w:rFonts w:ascii="SimHei" w:eastAsia="SimHei" w:hAnsi="SimHei" w:cs="Times New Roman"/>
      <w:bCs/>
      <w:kern w:val="0"/>
    </w:rPr>
  </w:style>
  <w:style w:type="character" w:customStyle="1" w:styleId="20">
    <w:name w:val="标题 2字符"/>
    <w:basedOn w:val="a1"/>
    <w:link w:val="2"/>
    <w:uiPriority w:val="9"/>
    <w:rsid w:val="00881791"/>
    <w:rPr>
      <w:rFonts w:ascii="SimHei" w:eastAsia="SimHei" w:hAnsi="SimHei" w:cstheme="majorBidi"/>
      <w:bCs/>
      <w:kern w:val="0"/>
      <w:sz w:val="28"/>
      <w:szCs w:val="28"/>
    </w:rPr>
  </w:style>
  <w:style w:type="character" w:customStyle="1" w:styleId="10">
    <w:name w:val="标题 1字符"/>
    <w:basedOn w:val="a1"/>
    <w:link w:val="1"/>
    <w:rsid w:val="00D40A83"/>
    <w:rPr>
      <w:rFonts w:asciiTheme="majorHAnsi" w:eastAsia="SimHei" w:hAnsiTheme="majorHAnsi" w:cstheme="majorBidi"/>
      <w:b/>
      <w:kern w:val="44"/>
      <w:sz w:val="32"/>
      <w:szCs w:val="32"/>
    </w:rPr>
  </w:style>
  <w:style w:type="character" w:customStyle="1" w:styleId="40">
    <w:name w:val="标题 4字符"/>
    <w:basedOn w:val="a1"/>
    <w:link w:val="4"/>
    <w:uiPriority w:val="9"/>
    <w:rsid w:val="000608B1"/>
    <w:rPr>
      <w:rFonts w:asciiTheme="majorHAnsi" w:eastAsia="SimSun" w:hAnsiTheme="majorHAnsi" w:cstheme="majorBidi"/>
      <w:bCs/>
      <w:kern w:val="0"/>
      <w:szCs w:val="28"/>
    </w:rPr>
  </w:style>
  <w:style w:type="paragraph" w:styleId="a5">
    <w:name w:val="Salutation"/>
    <w:basedOn w:val="a"/>
    <w:next w:val="a"/>
    <w:link w:val="a6"/>
    <w:rsid w:val="009443A6"/>
    <w:rPr>
      <w:rFonts w:eastAsia="宋体"/>
      <w:sz w:val="21"/>
      <w:szCs w:val="20"/>
    </w:rPr>
  </w:style>
  <w:style w:type="character" w:customStyle="1" w:styleId="a6">
    <w:name w:val="称呼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字符"/>
    <w:basedOn w:val="a1"/>
    <w:link w:val="a7"/>
    <w:uiPriority w:val="99"/>
    <w:semiHidden/>
    <w:rsid w:val="00C5325F"/>
    <w:rPr>
      <w:rFonts w:eastAsia="Microsoft YaHei"/>
      <w:sz w:val="28"/>
    </w:rPr>
  </w:style>
  <w:style w:type="paragraph" w:styleId="a9">
    <w:name w:val="Body Text Indent"/>
    <w:basedOn w:val="a"/>
    <w:link w:val="aa"/>
    <w:rsid w:val="000B0162"/>
    <w:pPr>
      <w:spacing w:line="0" w:lineRule="atLeast"/>
      <w:ind w:firstLine="570"/>
    </w:pPr>
    <w:rPr>
      <w:rFonts w:eastAsia="宋体"/>
      <w:b/>
      <w:szCs w:val="20"/>
      <w:u w:val="single"/>
    </w:rPr>
  </w:style>
  <w:style w:type="character" w:customStyle="1" w:styleId="aa">
    <w:name w:val="正文文本缩进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eastAsia="黑体"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95511C"/>
    <w:rPr>
      <w:rFonts w:asciiTheme="majorHAnsi" w:eastAsia="宋体" w:hAnsiTheme="majorHAnsi" w:cstheme="majorBidi"/>
      <w:sz w:val="20"/>
      <w:szCs w:val="20"/>
    </w:rPr>
  </w:style>
  <w:style w:type="paragraph" w:styleId="af2">
    <w:name w:val="Revision"/>
    <w:hidden/>
    <w:uiPriority w:val="99"/>
    <w:semiHidden/>
    <w:rsid w:val="007235CE"/>
    <w:rPr>
      <w:rFonts w:ascii="Times New Roman" w:eastAsia="SimSu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7.png"/><Relationship Id="rId21" Type="http://schemas.openxmlformats.org/officeDocument/2006/relationships/image" Target="media/image8.emf"/><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emf"/><Relationship Id="rId25" Type="http://schemas.openxmlformats.org/officeDocument/2006/relationships/package" Target="embeddings/Microsoft_Excel____1.xlsx"/><Relationship Id="rId26" Type="http://schemas.openxmlformats.org/officeDocument/2006/relationships/image" Target="media/image12.emf"/><Relationship Id="rId27" Type="http://schemas.openxmlformats.org/officeDocument/2006/relationships/package" Target="embeddings/Microsoft_Excel____2.xlsx"/><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oleObject" Target="embeddings/oleObject2.bin"/><Relationship Id="rId11" Type="http://schemas.openxmlformats.org/officeDocument/2006/relationships/image" Target="media/image4.emf"/><Relationship Id="rId12" Type="http://schemas.openxmlformats.org/officeDocument/2006/relationships/chart" Target="charts/chart1.xml"/><Relationship Id="rId13" Type="http://schemas.openxmlformats.org/officeDocument/2006/relationships/image" Target="media/image5.emf"/><Relationship Id="rId14" Type="http://schemas.openxmlformats.org/officeDocument/2006/relationships/hyperlink" Target="https://zh.wikipedia.org/wiki/%E5%8E%9F%E5%A7%8B%E7%A4%BE%E4%BC%9A" TargetMode="External"/><Relationship Id="rId15" Type="http://schemas.openxmlformats.org/officeDocument/2006/relationships/hyperlink" Target="https://zh.wikipedia.org/wiki/%E4%BB%A5%E7%89%A9%E6%98%93%E7%89%A9" TargetMode="External"/><Relationship Id="rId16" Type="http://schemas.openxmlformats.org/officeDocument/2006/relationships/hyperlink" Target="https://zh.wikipedia.org/wiki/%E4%BA%A4%E6%8D%A2" TargetMode="External"/><Relationship Id="rId17" Type="http://schemas.openxmlformats.org/officeDocument/2006/relationships/hyperlink" Target="https://zh.wikipedia.org/wiki/%E5%83%B9%E5%80%BC" TargetMode="External"/><Relationship Id="rId18" Type="http://schemas.openxmlformats.org/officeDocument/2006/relationships/hyperlink" Target="https://zh.wikipedia.org/wiki/%E4%BA%A4%E6%98%93" TargetMode="External"/><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emf"/><Relationship Id="rId8"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yongzi/Desktop/&#25237;&#36164;&#26631;&#2093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2">
                  <a:lumMod val="75000"/>
                </a:schemeClr>
              </a:solidFill>
              <a:ln>
                <a:noFill/>
              </a:ln>
              <a:effectLst/>
            </c:spPr>
          </c:dPt>
          <c:dPt>
            <c:idx val="3"/>
            <c:invertIfNegative val="0"/>
            <c:bubble3D val="0"/>
            <c:spPr>
              <a:solidFill>
                <a:schemeClr val="accent1"/>
              </a:solidFill>
              <a:ln>
                <a:noFill/>
              </a:ln>
              <a:effectLst/>
            </c:spPr>
          </c:dPt>
          <c:dPt>
            <c:idx val="4"/>
            <c:invertIfNegative val="0"/>
            <c:bubble3D val="0"/>
            <c:spPr>
              <a:solidFill>
                <a:schemeClr val="accent2">
                  <a:lumMod val="75000"/>
                </a:schemeClr>
              </a:solidFill>
              <a:ln>
                <a:noFill/>
              </a:ln>
              <a:effectLst/>
            </c:spPr>
          </c:dPt>
          <c:dPt>
            <c:idx val="7"/>
            <c:invertIfNegative val="0"/>
            <c:bubble3D val="0"/>
            <c:spPr>
              <a:solidFill>
                <a:schemeClr val="accent1"/>
              </a:solidFill>
              <a:ln>
                <a:noFill/>
              </a:ln>
              <a:effectLst/>
            </c:spPr>
          </c:dPt>
          <c:dPt>
            <c:idx val="8"/>
            <c:invertIfNegative val="0"/>
            <c:bubble3D val="0"/>
            <c:spPr>
              <a:solidFill>
                <a:schemeClr val="accent1"/>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3.0</c:v>
                </c:pt>
                <c:pt idx="1">
                  <c:v>5.0</c:v>
                </c:pt>
                <c:pt idx="2">
                  <c:v>6.0</c:v>
                </c:pt>
                <c:pt idx="3">
                  <c:v>6.0</c:v>
                </c:pt>
                <c:pt idx="4">
                  <c:v>8.0</c:v>
                </c:pt>
                <c:pt idx="5">
                  <c:v>11.0</c:v>
                </c:pt>
                <c:pt idx="6">
                  <c:v>14.0</c:v>
                </c:pt>
                <c:pt idx="7">
                  <c:v>26.0</c:v>
                </c:pt>
                <c:pt idx="8">
                  <c:v>43.0</c:v>
                </c:pt>
              </c:numCache>
            </c:numRef>
          </c:val>
        </c:ser>
        <c:dLbls>
          <c:showLegendKey val="0"/>
          <c:showVal val="0"/>
          <c:showCatName val="0"/>
          <c:showSerName val="0"/>
          <c:showPercent val="0"/>
          <c:showBubbleSize val="0"/>
        </c:dLbls>
        <c:gapWidth val="182"/>
        <c:axId val="564876352"/>
        <c:axId val="565021520"/>
      </c:barChart>
      <c:catAx>
        <c:axId val="564876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5021520"/>
        <c:crosses val="autoZero"/>
        <c:auto val="1"/>
        <c:lblAlgn val="ctr"/>
        <c:lblOffset val="100"/>
        <c:noMultiLvlLbl val="0"/>
      </c:catAx>
      <c:valAx>
        <c:axId val="56502152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4876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F8F8623-70B4-C541-8F01-4F30A1AC3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47</Pages>
  <Words>4632</Words>
  <Characters>26406</Characters>
  <Application>Microsoft Macintosh Word</Application>
  <DocSecurity>0</DocSecurity>
  <Lines>220</Lines>
  <Paragraphs>61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孙敏捷</cp:lastModifiedBy>
  <cp:revision>55</cp:revision>
  <dcterms:created xsi:type="dcterms:W3CDTF">2017-03-19T14:13:00Z</dcterms:created>
  <dcterms:modified xsi:type="dcterms:W3CDTF">2017-03-19T19:24:00Z</dcterms:modified>
</cp:coreProperties>
</file>