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242" w:rsidRPr="00CA3242" w:rsidRDefault="00CA3242" w:rsidP="00E72123">
      <w:pPr>
        <w:rPr>
          <w:rFonts w:ascii="Times New Roman" w:hAnsi="Times New Roman" w:cs="Times New Roman"/>
          <w:b/>
          <w:sz w:val="32"/>
          <w:szCs w:val="32"/>
        </w:rPr>
      </w:pPr>
      <w:r w:rsidRPr="00CA3242">
        <w:rPr>
          <w:rFonts w:ascii="Times New Roman" w:hAnsi="Times New Roman" w:cs="Times New Roman"/>
          <w:b/>
          <w:sz w:val="32"/>
          <w:szCs w:val="32"/>
        </w:rPr>
        <w:t>Державна систе</w:t>
      </w:r>
      <w:bookmarkStart w:id="0" w:name="_GoBack"/>
      <w:bookmarkEnd w:id="0"/>
      <w:r w:rsidRPr="00CA3242">
        <w:rPr>
          <w:rFonts w:ascii="Times New Roman" w:hAnsi="Times New Roman" w:cs="Times New Roman"/>
          <w:b/>
          <w:sz w:val="32"/>
          <w:szCs w:val="32"/>
        </w:rPr>
        <w:t>ма моніторингу навколишнього природного середовища в Україні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Державна система моніторингу довкілля — це система спостережень, збирання, оброблення, передачі, зберігання й аналізу інформації про стан навколишнього природного середовища, прогнозування його змін і розроблення науково обґрунтованих рекомендацій для прийняття управлінських рішень про запобігання негативним змінам довкілля та дотримання вимог екологічної безпеки. Вона створюється з дотриманням міжнародних вимог і є сумісною з аналогічними міжнародними системами.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 xml:space="preserve">Структура та рівні державної системи моніторингу </w:t>
      </w:r>
      <w:proofErr w:type="spellStart"/>
      <w:r w:rsidRPr="00E72123">
        <w:rPr>
          <w:rFonts w:ascii="Times New Roman" w:hAnsi="Times New Roman" w:cs="Times New Roman"/>
          <w:sz w:val="24"/>
          <w:szCs w:val="24"/>
        </w:rPr>
        <w:t>довкілляДержавна</w:t>
      </w:r>
      <w:proofErr w:type="spellEnd"/>
      <w:r w:rsidRPr="00E72123">
        <w:rPr>
          <w:rFonts w:ascii="Times New Roman" w:hAnsi="Times New Roman" w:cs="Times New Roman"/>
          <w:sz w:val="24"/>
          <w:szCs w:val="24"/>
        </w:rPr>
        <w:t xml:space="preserve"> система моніторингу довкілля — це система спостережень, збирання, оброблення, передачі, зберігання й аналізу інформації про стан навколишнього природного середовища, прогнозування його змін і розроблення науково обґрунтованих рекомендацій для прийняття управлінських рішень про запобігання негативним змінам довкілля та дотримання вимог екологічної безпеки. Вона створюється з дотриманням міжнародних вимог і є сумісною з аналогічними міжнародними системами.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Структура та рівні державної системи моніторингу довкілля передбачають розбудову таких видів моніторингу навколишнього природного середовища (НПС) в Україні: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— загальний (стандартний) моніторинг НПС — це оптимальні за кількістю параметрів спостереження в пунктах, об'єднаних в єдину інформаційно-технологічну мережу, що дають змогу розробляти управлінські рішення на всіх рівнях;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— оперативний (кризовий), сутність якого полягає у спостереженнях за спеціальними показниками на цільовій мережі пунктів у реальному масштабі часу за окремими об'єктами та джерелами підвищеного екологічного ризику в окремих регіонах, котрі визначено як зони надзвичайної екологічної ситуації, а також у районах аварій із шкідливими екологічними наслідками з метою забезпечення оперативного реагування на кризові ситуації та прийняття рішень щодо їх ліквідації, створення безпечних умов життєдіяльності;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— фоновий (науковий) моніторинг НПС — спеціальні високоточні спостереження за всіма компонентами природного довкілля, а також за характером, складом, кругообігом та міграцією забруднювальних речовин, за реакціями організмів на забруднення на рівні окремих популяцій, геосистем і біосфери в цілому. Так моніторинг здійснюється у природних та біосферних заповідниках і на інших територіях, що охороняються.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 xml:space="preserve">В Україні є розвинута нормативно-правова база для проведення </w:t>
      </w:r>
      <w:proofErr w:type="spellStart"/>
      <w:r w:rsidRPr="00E72123">
        <w:rPr>
          <w:rFonts w:ascii="Times New Roman" w:hAnsi="Times New Roman" w:cs="Times New Roman"/>
          <w:sz w:val="24"/>
          <w:szCs w:val="24"/>
        </w:rPr>
        <w:t>геоекологічного</w:t>
      </w:r>
      <w:proofErr w:type="spellEnd"/>
      <w:r w:rsidRPr="00E72123">
        <w:rPr>
          <w:rFonts w:ascii="Times New Roman" w:hAnsi="Times New Roman" w:cs="Times New Roman"/>
          <w:sz w:val="24"/>
          <w:szCs w:val="24"/>
        </w:rPr>
        <w:t xml:space="preserve"> моніторингу. Постановою Кабінету Міністрів затверджене "Положення про державну систему моніторингу довкілля" від 30 березня 1998 p., яке визначає порядок створення та функціонування Державної служби моніторингу довкілля (ДСМД). ДСМД — це система установ, які збирають, аналізують, зберігають і поширюють інформацію про стан довкілля, прогнозують його зміни та надають науково обґрунтовані рекомендації для прийняття відповідних рішень ДСМД — складова національної інформаційної інфраструктури, що є відкритою інформаційною системою. Пріоритет її функціонування — захист життєдіяльності громадян і суспільства загалом, збереження природних екосистем, запобігання кризовим змінам у довкіллі та виникненню надзвичайних екологічних ситуацій </w:t>
      </w:r>
      <w:proofErr w:type="spellStart"/>
      <w:r w:rsidRPr="00E72123">
        <w:rPr>
          <w:rFonts w:ascii="Times New Roman" w:hAnsi="Times New Roman" w:cs="Times New Roman"/>
          <w:sz w:val="24"/>
          <w:szCs w:val="24"/>
        </w:rPr>
        <w:t>антропогенно</w:t>
      </w:r>
      <w:proofErr w:type="spellEnd"/>
      <w:r w:rsidRPr="00E72123">
        <w:rPr>
          <w:rFonts w:ascii="Times New Roman" w:hAnsi="Times New Roman" w:cs="Times New Roman"/>
          <w:sz w:val="24"/>
          <w:szCs w:val="24"/>
        </w:rPr>
        <w:t>-техногенного походження.</w:t>
      </w:r>
    </w:p>
    <w:p w:rsidR="00E72123" w:rsidRPr="00E72123" w:rsidRDefault="00E72123" w:rsidP="00E72123">
      <w:pPr>
        <w:rPr>
          <w:rFonts w:ascii="Times New Roman" w:hAnsi="Times New Roman" w:cs="Times New Roman"/>
          <w:b/>
          <w:sz w:val="24"/>
          <w:szCs w:val="24"/>
        </w:rPr>
      </w:pPr>
      <w:r w:rsidRPr="00E72123">
        <w:rPr>
          <w:rFonts w:ascii="Times New Roman" w:hAnsi="Times New Roman" w:cs="Times New Roman"/>
          <w:b/>
          <w:sz w:val="24"/>
          <w:szCs w:val="24"/>
        </w:rPr>
        <w:t>Система державного моніторингу довкілля контролює об'єкти трьох масштабних рівнів: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lastRenderedPageBreak/>
        <w:t>1) локального — територію окремих об'єктів (підприємств, міст, ландшафтів та їх складових);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2) регіонального — територію економічних і природних регіонів та адміністративно-територіальних одиниць;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3) національного — територію країни загалом.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Створення і функціонування ДСМД мають на меті інтеграцію екологічних інформаційних систем, що охоплюють певні території, ґрунтуються на принципах узгодженості нормативно-правового й організаційно-методичного забезпечення, сумісності технічного, інформаційного та програмного забезпечення її складових (рис. 14.1).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Моніторинг здійснюють суб'єкти моніторингу за загальнодержавною та регіональними (місцевими) програмами реалізації відповідних природоохоронних заходів (табл. 14.1). Фінансуються роботи зі створення і функціонування ДСМД та її частин за рахунок коштів, передбачених у державному та місцевих бюджетах згідно з чинним законодавством. Суб'єкти моніторингу забезпечують: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— удосконалення підпорядкованих їм мереж спостережень за станом довкілля;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 xml:space="preserve">— уніфікацію </w:t>
      </w:r>
      <w:proofErr w:type="spellStart"/>
      <w:r w:rsidRPr="00E72123">
        <w:rPr>
          <w:rFonts w:ascii="Times New Roman" w:hAnsi="Times New Roman" w:cs="Times New Roman"/>
          <w:sz w:val="24"/>
          <w:szCs w:val="24"/>
        </w:rPr>
        <w:t>методик</w:t>
      </w:r>
      <w:proofErr w:type="spellEnd"/>
      <w:r w:rsidRPr="00E72123">
        <w:rPr>
          <w:rFonts w:ascii="Times New Roman" w:hAnsi="Times New Roman" w:cs="Times New Roman"/>
          <w:sz w:val="24"/>
          <w:szCs w:val="24"/>
        </w:rPr>
        <w:t xml:space="preserve"> спостережень і лабораторних аналізів, приладів та систем контролю;,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— створення банків даних для наступного їх багатоцільового колективного використання за допомогою єдиної комп'ютерної мережі, що забезпечує автономне і спільне функціонування складових цієї системи та її зв'язок з іншими інформаційними системами, котрі діють в Україні та за кордоном.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 xml:space="preserve"> передбачають розбудову таких видів моніторингу навколишнього природного </w:t>
      </w:r>
      <w:proofErr w:type="spellStart"/>
      <w:r w:rsidRPr="00E72123">
        <w:rPr>
          <w:rFonts w:ascii="Times New Roman" w:hAnsi="Times New Roman" w:cs="Times New Roman"/>
          <w:sz w:val="24"/>
          <w:szCs w:val="24"/>
        </w:rPr>
        <w:t>середовищДержавна</w:t>
      </w:r>
      <w:proofErr w:type="spellEnd"/>
      <w:r w:rsidRPr="00E72123">
        <w:rPr>
          <w:rFonts w:ascii="Times New Roman" w:hAnsi="Times New Roman" w:cs="Times New Roman"/>
          <w:sz w:val="24"/>
          <w:szCs w:val="24"/>
        </w:rPr>
        <w:t xml:space="preserve"> система моніторингу довкілля — це система спостережень, збирання, оброблення, передачі, зберігання й аналізу інформації про стан навколишнього природного середовища, прогнозування його змін і розроблення науково обґрунтованих рекомендацій для прийняття управлінських рішень про запобігання негативним змінам довкілля та дотримання вимог екологічної безпеки. Вона створюється з дотриманням міжнародних вимог і є сумісною з аналогічними міжна</w:t>
      </w:r>
      <w:r>
        <w:rPr>
          <w:rFonts w:ascii="Times New Roman" w:hAnsi="Times New Roman" w:cs="Times New Roman"/>
          <w:sz w:val="24"/>
          <w:szCs w:val="24"/>
        </w:rPr>
        <w:t>родними системами.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Структура та рівні державної системи моніторингу довкілля передбачають розбудову таких видів моніторингу навколишнього природного середовища (НПС) в Україні: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— загальний (стандартний) моніторинг НПС — це оптимальні за кількістю параметрів спостереження в пунктах, об'єднаних в єдину інформаційно-технологічну мережу, що дають змогу розробляти управ</w:t>
      </w:r>
      <w:r>
        <w:rPr>
          <w:rFonts w:ascii="Times New Roman" w:hAnsi="Times New Roman" w:cs="Times New Roman"/>
          <w:sz w:val="24"/>
          <w:szCs w:val="24"/>
        </w:rPr>
        <w:t>лінські рішення на всіх рівнях;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 xml:space="preserve">— оперативний (кризовий), сутність якого полягає у спостереженнях за спеціальними показниками на цільовій мережі пунктів у реальному масштабі часу за окремими об'єктами та джерелами підвищеного екологічного ризику в окремих регіонах, котрі визначено як зони надзвичайної екологічної ситуації, а також у районах аварій із шкідливими екологічними наслідками з метою забезпечення оперативного реагування на кризові ситуації та прийняття рішень щодо їх ліквідації, створення </w:t>
      </w:r>
      <w:r>
        <w:rPr>
          <w:rFonts w:ascii="Times New Roman" w:hAnsi="Times New Roman" w:cs="Times New Roman"/>
          <w:sz w:val="24"/>
          <w:szCs w:val="24"/>
        </w:rPr>
        <w:t>безпечних умов життєдіяльності;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— фоновий (науковий) моніторинг НПС — спеціальні високоточні спостереження за всіма компонентами природного довкілля, а також за характером, складом, кругообігом та міграцією забруднювальних речовин, за реакціями організмів на забруднення на рівні окремих популяцій, геосистем і біосфери в цілому. Так моніторинг здійснюється у природних та біосферних заповідниках і на інш</w:t>
      </w:r>
      <w:r>
        <w:rPr>
          <w:rFonts w:ascii="Times New Roman" w:hAnsi="Times New Roman" w:cs="Times New Roman"/>
          <w:sz w:val="24"/>
          <w:szCs w:val="24"/>
        </w:rPr>
        <w:t>их територіях, що охороняються.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lastRenderedPageBreak/>
        <w:t xml:space="preserve">В Україні є розвинута нормативно-правова база для проведення </w:t>
      </w:r>
      <w:proofErr w:type="spellStart"/>
      <w:r w:rsidRPr="00E72123">
        <w:rPr>
          <w:rFonts w:ascii="Times New Roman" w:hAnsi="Times New Roman" w:cs="Times New Roman"/>
          <w:sz w:val="24"/>
          <w:szCs w:val="24"/>
        </w:rPr>
        <w:t>геоекологічного</w:t>
      </w:r>
      <w:proofErr w:type="spellEnd"/>
      <w:r w:rsidRPr="00E72123">
        <w:rPr>
          <w:rFonts w:ascii="Times New Roman" w:hAnsi="Times New Roman" w:cs="Times New Roman"/>
          <w:sz w:val="24"/>
          <w:szCs w:val="24"/>
        </w:rPr>
        <w:t xml:space="preserve"> моніторингу. Постановою Кабінету Міністрів затверджене "Положення про державну систему моніторингу довкілля" від 30 березня 1998 p., яке визначає порядок створення та функціонування Державної служби моніторингу довкілля (ДСМД). ДСМД — це система установ, які збирають, аналізують, зберігають і поширюють інформацію про стан довкілля, прогнозують його зміни та надають науково обґрунтовані рекомендації для прийняття відповідних рішень ДСМД — складова національної інформаційної інфраструктури, що є відкритою інформаційною системою. Пріоритет її функціонування — захист життєдіяльності громадян і суспільства загалом, збереження природних екосистем, запобігання кризовим змінам у довкіллі та виникненню надзвичайних екологічних ситуацій </w:t>
      </w:r>
      <w:proofErr w:type="spellStart"/>
      <w:r w:rsidRPr="00E72123">
        <w:rPr>
          <w:rFonts w:ascii="Times New Roman" w:hAnsi="Times New Roman" w:cs="Times New Roman"/>
          <w:sz w:val="24"/>
          <w:szCs w:val="24"/>
        </w:rPr>
        <w:t>антроп</w:t>
      </w:r>
      <w:r>
        <w:rPr>
          <w:rFonts w:ascii="Times New Roman" w:hAnsi="Times New Roman" w:cs="Times New Roman"/>
          <w:sz w:val="24"/>
          <w:szCs w:val="24"/>
        </w:rPr>
        <w:t>огенно</w:t>
      </w:r>
      <w:proofErr w:type="spellEnd"/>
      <w:r>
        <w:rPr>
          <w:rFonts w:ascii="Times New Roman" w:hAnsi="Times New Roman" w:cs="Times New Roman"/>
          <w:sz w:val="24"/>
          <w:szCs w:val="24"/>
        </w:rPr>
        <w:t>-техногенного походження.</w:t>
      </w:r>
    </w:p>
    <w:p w:rsidR="00E72123" w:rsidRPr="00E72123" w:rsidRDefault="00E72123" w:rsidP="00E72123">
      <w:pPr>
        <w:rPr>
          <w:rFonts w:ascii="Times New Roman" w:hAnsi="Times New Roman" w:cs="Times New Roman"/>
          <w:b/>
          <w:sz w:val="24"/>
          <w:szCs w:val="24"/>
        </w:rPr>
      </w:pPr>
      <w:r w:rsidRPr="00E72123">
        <w:rPr>
          <w:rFonts w:ascii="Times New Roman" w:hAnsi="Times New Roman" w:cs="Times New Roman"/>
          <w:b/>
          <w:sz w:val="24"/>
          <w:szCs w:val="24"/>
        </w:rPr>
        <w:t>Система державного моніторингу довкілля контролює об'єкти трьох масштабних рівнів: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1) локального — територію окремих об'єктів (підприємств, міст, ландшафтів та їх складових);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2) регіонального — територію економічних і природних регіонів та адміністративно-територіальних одиниць;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3) національного — територію країни загалом.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Створення і функціонування ДСМД мають на меті інтеграцію екологічних інформаційних систем, що охоплюють певні території, ґрунтуються на принципах узгодженості нормативно-правового й організаційно-методичного забезпечення, сумісності технічного, інформаційного та програмного забезпечення її складових (рис. 14.1).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Моніторинг здійснюють суб'єкти моніторингу за загальнодержавною та регіональними (місцевими) програмами реалізації відповідних природоохоронних заходів (табл. 14.1). Фінансуються роботи зі створення і функціонування ДСМД та її частин за рахунок коштів, передбачених у державному та місцевих бюджетах згідно з чинним законодавством. Суб'єкти моніторингу забезпечують: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— удосконалення підпорядкованих їм мереж спостережень за станом довкілля;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 xml:space="preserve">— уніфікацію </w:t>
      </w:r>
      <w:proofErr w:type="spellStart"/>
      <w:r w:rsidRPr="00E72123">
        <w:rPr>
          <w:rFonts w:ascii="Times New Roman" w:hAnsi="Times New Roman" w:cs="Times New Roman"/>
          <w:sz w:val="24"/>
          <w:szCs w:val="24"/>
        </w:rPr>
        <w:t>методик</w:t>
      </w:r>
      <w:proofErr w:type="spellEnd"/>
      <w:r w:rsidRPr="00E72123">
        <w:rPr>
          <w:rFonts w:ascii="Times New Roman" w:hAnsi="Times New Roman" w:cs="Times New Roman"/>
          <w:sz w:val="24"/>
          <w:szCs w:val="24"/>
        </w:rPr>
        <w:t xml:space="preserve"> спостережень і лабораторних аналізів, приладів та систем контролю;,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 xml:space="preserve">— створення банків даних для наступного їх багатоцільового колективного використання за допомогою єдиної комп'ютерної мережі, що забезпечує автономне і спільне функціонування складових цієї системи та її зв'язок з іншими інформаційними системами, котрі діють в Україні та за </w:t>
      </w:r>
      <w:proofErr w:type="spellStart"/>
      <w:r w:rsidRPr="00E72123">
        <w:rPr>
          <w:rFonts w:ascii="Times New Roman" w:hAnsi="Times New Roman" w:cs="Times New Roman"/>
          <w:sz w:val="24"/>
          <w:szCs w:val="24"/>
        </w:rPr>
        <w:t>кордоном.а</w:t>
      </w:r>
      <w:proofErr w:type="spellEnd"/>
      <w:r w:rsidRPr="00E72123">
        <w:rPr>
          <w:rFonts w:ascii="Times New Roman" w:hAnsi="Times New Roman" w:cs="Times New Roman"/>
          <w:sz w:val="24"/>
          <w:szCs w:val="24"/>
        </w:rPr>
        <w:t xml:space="preserve"> (НПС) в Україні: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lastRenderedPageBreak/>
        <w:t>— загальний (стандартний) моніторинг НПС — це оптимальні за кількістю параметрів спостереження в пунктах, об'єднаних в єдину інформаційно-технологічну мережу, що дають змогу розробляти управлінські рішення на всіх рівнях;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— оперативний (кризовий), сутність якого полягає у спостереженнях за спеціальними показниками на цільовій мережі пунктів у реальному масштабі часу за окремими об'єктами та джерелами підвищеного екологічного ризику в окремих регіонах, котрі визначено як зони надзвичайної екологічної ситуації, а також у районах аварій із шкідливими екологічними наслідками з метою забезпечення оперативного реагування на кризові ситуації та прийняття рішень щодо їх ліквідації, створення безпечних умов життєдіяльності;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— фоновий (науковий) моніторинг НПС — спеціальні високоточні спостереження за всіма компонентами природного довкілля, а також за характером, складом, кругообігом та міграцією забруднювальних речовин, за реакціями організмів на забруднення на рівні окремих популяцій, геосистем і біосфери в цілому. Так моніторинг здійснюється у природних та біосферних заповідниках і на інших територіях, що охороняються.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 xml:space="preserve">В Україні є розвинута нормативно-правова база для проведення </w:t>
      </w:r>
      <w:proofErr w:type="spellStart"/>
      <w:r w:rsidRPr="00E72123">
        <w:rPr>
          <w:rFonts w:ascii="Times New Roman" w:hAnsi="Times New Roman" w:cs="Times New Roman"/>
          <w:sz w:val="24"/>
          <w:szCs w:val="24"/>
        </w:rPr>
        <w:t>геоекологічного</w:t>
      </w:r>
      <w:proofErr w:type="spellEnd"/>
      <w:r w:rsidRPr="00E72123">
        <w:rPr>
          <w:rFonts w:ascii="Times New Roman" w:hAnsi="Times New Roman" w:cs="Times New Roman"/>
          <w:sz w:val="24"/>
          <w:szCs w:val="24"/>
        </w:rPr>
        <w:t xml:space="preserve"> моніторингу. Постановою Кабінету Міністрів затверджене "Положення про державну систему моніторингу довкілля" від 30 березня 1998 p., яке визначає порядок створення та функціонування Державної служби моніторингу довкілля (ДСМД). ДСМД — це система установ, які збирають, аналізують, зберігають і поширюють інформацію про стан довкілля, прогнозують його зміни та надають науково обґрунтовані рекомендації для прийняття відповідних рішень ДСМД — складова національної інформаційної інфраструктури, що є відкритою інформаційною системою. Пріоритет її функціонування — захист життєдіяльності громадян і суспільства загалом, збереження природних екосистем, запобігання кризовим змінам у довкіллі та виникненню надзвичайних екологічних ситуацій </w:t>
      </w:r>
      <w:proofErr w:type="spellStart"/>
      <w:r w:rsidRPr="00E72123">
        <w:rPr>
          <w:rFonts w:ascii="Times New Roman" w:hAnsi="Times New Roman" w:cs="Times New Roman"/>
          <w:sz w:val="24"/>
          <w:szCs w:val="24"/>
        </w:rPr>
        <w:t>антропогенно</w:t>
      </w:r>
      <w:proofErr w:type="spellEnd"/>
      <w:r w:rsidRPr="00E72123">
        <w:rPr>
          <w:rFonts w:ascii="Times New Roman" w:hAnsi="Times New Roman" w:cs="Times New Roman"/>
          <w:sz w:val="24"/>
          <w:szCs w:val="24"/>
        </w:rPr>
        <w:t>-техногенного походження.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Система державного моніторингу довкілля контролює об'єкти трьох масштабних рівнів: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1) локального — територію окремих об'єктів (підприємств, міст, ландшафтів та їх складових);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2) регіонального — територію економічних і природних регіонів та адміністративно-територіальних одиниць;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3) національного — територію країни загалом.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Створення і функціонування ДСМД мають на меті інтеграцію екологічних інформаційних систем, що охоплюють певні території, ґрунтуються на принципах узгодженості нормативно-правового й організаційно-методичного забезпечення, сумісності технічного, інформаційного та програмного забезпечення її складових (рис. 14.1).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Моніторинг здійснюють суб'єкти моніторингу за загальнодержавною та регіональними (місцевими) програмами реалізації відповідних природоохоронних заходів (табл. 14.1). Фінансуються роботи зі створення і функціонування ДСМД та її частин за рахунок коштів, передбачених у державному та місцевих бюджетах згідно з чинним законодавством. Суб'єкти моніторингу забезпечують: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>— удосконалення підпорядкованих їм мереж спостережень за станом довкілля;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 xml:space="preserve">— уніфікацію </w:t>
      </w:r>
      <w:proofErr w:type="spellStart"/>
      <w:r w:rsidRPr="00E72123">
        <w:rPr>
          <w:rFonts w:ascii="Times New Roman" w:hAnsi="Times New Roman" w:cs="Times New Roman"/>
          <w:sz w:val="24"/>
          <w:szCs w:val="24"/>
        </w:rPr>
        <w:t>методик</w:t>
      </w:r>
      <w:proofErr w:type="spellEnd"/>
      <w:r w:rsidRPr="00E72123">
        <w:rPr>
          <w:rFonts w:ascii="Times New Roman" w:hAnsi="Times New Roman" w:cs="Times New Roman"/>
          <w:sz w:val="24"/>
          <w:szCs w:val="24"/>
        </w:rPr>
        <w:t xml:space="preserve"> спостережень і лабораторних аналізів, приладів та систем контролю;,</w:t>
      </w:r>
    </w:p>
    <w:p w:rsidR="00E72123" w:rsidRPr="00E72123" w:rsidRDefault="00E72123" w:rsidP="00E72123">
      <w:pPr>
        <w:rPr>
          <w:rFonts w:ascii="Times New Roman" w:hAnsi="Times New Roman" w:cs="Times New Roman"/>
          <w:sz w:val="24"/>
          <w:szCs w:val="24"/>
        </w:rPr>
      </w:pPr>
      <w:r w:rsidRPr="00E72123">
        <w:rPr>
          <w:rFonts w:ascii="Times New Roman" w:hAnsi="Times New Roman" w:cs="Times New Roman"/>
          <w:sz w:val="24"/>
          <w:szCs w:val="24"/>
        </w:rPr>
        <w:t xml:space="preserve">— створення банків даних для наступного їх багатоцільового колективного використання за допомогою єдиної комп'ютерної мережі, що забезпечує автономне і спільне функціонування </w:t>
      </w:r>
      <w:r w:rsidRPr="00E72123">
        <w:rPr>
          <w:rFonts w:ascii="Times New Roman" w:hAnsi="Times New Roman" w:cs="Times New Roman"/>
          <w:sz w:val="24"/>
          <w:szCs w:val="24"/>
        </w:rPr>
        <w:lastRenderedPageBreak/>
        <w:t>складових цієї системи та її зв'язок з іншими інформаційними системами, котрі діють в Україні та за кордоном.</w:t>
      </w:r>
    </w:p>
    <w:p w:rsidR="00E72123" w:rsidRPr="00E72123" w:rsidRDefault="00E72123" w:rsidP="00E72123">
      <w:pPr>
        <w:shd w:val="clear" w:color="auto" w:fill="FFFFFF"/>
        <w:spacing w:after="195" w:line="240" w:lineRule="atLeast"/>
        <w:jc w:val="center"/>
        <w:outlineLvl w:val="5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uk-UA"/>
        </w:rPr>
        <w:t>МОНІТОРИНГ ЯКОСТІ ПОВІТРЯ.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Державною гідрометеорологічною службою (МНС) здійснюються спостереження за забрудненням атмосферного повітря у 53 містах України на 162 стаціонарних, двох маршрутних постах спостережень та двох станціях транскордонного переносу.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Ведуться спостереження за хімічним складом атмосферних опадів та за кислотністю опадів.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Програма обов`язкового моніторингу якості атмосферного повітря включає сім забруднюючих речовин: пил, двоокис азоту (NO2), двоокис сірки (SO2), оксид вуглецю, формальдегід (H2CO), свинець та </w:t>
      </w:r>
      <w:proofErr w:type="spellStart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бенз</w:t>
      </w:r>
      <w:proofErr w:type="spellEnd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(а)</w:t>
      </w:r>
      <w:proofErr w:type="spellStart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пірен</w:t>
      </w:r>
      <w:proofErr w:type="spellEnd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 Деякі станції здійснюють спостереження за додатковими забруднюючими речовинами. Проводиться аналіз наявності забруднюючих речовин в опадах та сніговому покриві.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Державна екологічна інспекція (</w:t>
      </w:r>
      <w:proofErr w:type="spellStart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Мінприроди</w:t>
      </w:r>
      <w:proofErr w:type="spellEnd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 здійснює вибірковий відбір проб на джерелах викидів. Вимірюється понад 65 параметрів.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Санітарно-епідеміологічна служба (МОЗ) здійснює спостереження за якістю атмосферного повітря у житловій та рекреаційній зонах, зокрема поблизу основних доріг, санітарно-захисних зон та житлових будинків, на території шкіл, дошкільних установ та медичних закладів в містах та в робочий зоні. Крім того, здійснюється аналіз якості повітря у житловій зоні за скаргами мешканців.</w:t>
      </w:r>
    </w:p>
    <w:p w:rsidR="00E72123" w:rsidRPr="00E72123" w:rsidRDefault="00E72123" w:rsidP="00E72123">
      <w:pPr>
        <w:shd w:val="clear" w:color="auto" w:fill="FFFFFF"/>
        <w:spacing w:after="195" w:line="240" w:lineRule="atLeast"/>
        <w:jc w:val="center"/>
        <w:outlineLvl w:val="5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uk-UA"/>
        </w:rPr>
        <w:t>МОНІТОРИНГ СТАНУ ВОД СУШІ.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Державна гідрометеорологічна служба (МНС) проводить моніторинг гідрохімічного стану вод на 151 водному об`єкті, а також здійснює гідробіологічні спостереження на 45 водних об`єктах. Отримуються дані по 46 параметрах, що дають можливість оцінити хімічний склад вод, біогенні параметри, наявність зважених часток та органічних речовин, основних забруднюючих речовин, важких металів та пестицидів. На 8 водних об`єктах проводяться спостереження за хронічною токсичністю води.  Визначаються показники радіоактивного забруднення поверхневих вод.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Державна екологічна інспекція (</w:t>
      </w:r>
      <w:proofErr w:type="spellStart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Мінприроди</w:t>
      </w:r>
      <w:proofErr w:type="spellEnd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 відбирає проби води та отримує дані по 60 вимірюваних параметрах.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Державний комітет по водному господарству проводить моніторинг річок, водосховищ, каналів, зрошувальних систем і водойм у межах водогосподарських систем комплексного призначення, систем водопостачання, транскордонних водотоків та водойм у зонах  впливу атомних електростанцій. Контроль якості води за фізичними та хімічними показниками здійснюється на  72 водосховищах, 164 річках, 14 зрошувальних системах, 1 лимані  та 5 каналах комплексного призначення. Крім того, у рамках радіаційного моніторингу вод водогосподарськими організаціями здійснюється контроль вмісту радіонуклідів у поверхневих водах.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Санітарно-епідеміологічна служба (МОЗ) проводить спостереження за джерелами централізованого та децентралізованого постачання питної води, а також місцями відпочинку вздовж річок та водосховищ.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Підприємствами Державної геологічної служби (</w:t>
      </w:r>
      <w:proofErr w:type="spellStart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Мінприроди</w:t>
      </w:r>
      <w:proofErr w:type="spellEnd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) здійснюється моніторинг стану підземних вод. У місцях моніторингу проводиться оцінка рівня залягання підземних вод </w:t>
      </w: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(наявність), їх природного геохімічного складу. Проводяться визначення 22 параметрів, в тому числі концентрації важких металів та пестицидів.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Санітарно-епідеміологічна служба (МОЗ) здійснює хімічний аналіз підземних вод, які призначаються для питного споживання.</w:t>
      </w:r>
    </w:p>
    <w:p w:rsidR="00E72123" w:rsidRPr="00E72123" w:rsidRDefault="00E72123" w:rsidP="00E72123">
      <w:pPr>
        <w:shd w:val="clear" w:color="auto" w:fill="FFFFFF"/>
        <w:spacing w:after="195" w:line="240" w:lineRule="atLeast"/>
        <w:jc w:val="center"/>
        <w:outlineLvl w:val="5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uk-UA"/>
        </w:rPr>
        <w:t>МОНІТОРИНГ ПРИБЕРЕЖНИХ ВОД.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Державна гідрометеорологічна служба (МНС) управляє мережею моніторингу стану прибережних вод, яка складається з станцій моніторингу у місцях скиду стічних вод та науково-дослідних станцій, що розташовані на прибережних територіях Чорного та Азовського морів. На існуючих станціях проводяться вимірювання від 16 до 26 гідрохімічних параметрів вод та донних відкладів.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Державні інспекції охорони Чорного та Азовського морів (</w:t>
      </w:r>
      <w:proofErr w:type="spellStart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Мінприроди</w:t>
      </w:r>
      <w:proofErr w:type="spellEnd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 мають власні системи спостережень. До їх повноважень відносяться щомісячні відбори проб та аналіз впливу джерел забруднення, які розташовані на узбережжі; моніторинг скидів з кораблів; забруднення від діяльності з пошуку та видобування нафти, газу і будівельних матеріалів на морському шельфі;  нагляд за використанням живих ресурсів моря.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Державна санітарно-епідеміологічна служба (МОЗ) здійснює моніторинг якості морської води в зонах рекреаційного та оздоровчого водокористування.</w:t>
      </w:r>
    </w:p>
    <w:p w:rsidR="00E72123" w:rsidRPr="00E72123" w:rsidRDefault="00E72123" w:rsidP="00E72123">
      <w:pPr>
        <w:shd w:val="clear" w:color="auto" w:fill="FFFFFF"/>
        <w:spacing w:after="195" w:line="240" w:lineRule="atLeast"/>
        <w:jc w:val="center"/>
        <w:outlineLvl w:val="5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uk-UA"/>
        </w:rPr>
        <w:t>МОНІТОРИНГ СТАНУ ҐРУНТІВ.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Державна гідрометеорологічна служба (МНС) здійснює моніторинг забруднення ґрунтів сільськогосподарських земель пестицидами та важкими металами у населених пунктах. Проби відбираються раз у п`ять років, проби на важкі метали у містах Костянтинівка та Маріуполь відбираються щороку. 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Державна екологічна інспекція (</w:t>
      </w:r>
      <w:proofErr w:type="spellStart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Мінприроди</w:t>
      </w:r>
      <w:proofErr w:type="spellEnd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 здійснює відбір проб на промислових майданчиках в межах країни. Загальна кількість параметрів, що вимірюються 27.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Установи МОЗ здійснюють моніторинг стану ґрунтів на територіях їх можливого негативного впливу на здоров`я населення. Найбільше охоплені території вирощення сільськогосподарської продукції, території в місцях застосування пестицидів, ґрунти в зоні житлових масивів, дитячих майданчиків та закладів. Досліджуються проби ґрунту в місцях зберігання токсичних відходів на території підприємств та поза територією підприємств у місцях їх складування або захоронення. 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Мінагрополітики здійснює спостереження за ґрунтами сільськогосподарського використання. Здійснюються радіологічні, агрохімічні та токсикологічні визначення, залишкова кількість пестицидів, агрохімікатів і важких металів.</w:t>
      </w:r>
    </w:p>
    <w:p w:rsidR="00E72123" w:rsidRPr="00E72123" w:rsidRDefault="00E72123" w:rsidP="00E72123">
      <w:pPr>
        <w:shd w:val="clear" w:color="auto" w:fill="FFFFFF"/>
        <w:spacing w:after="195" w:line="240" w:lineRule="atLeast"/>
        <w:jc w:val="center"/>
        <w:outlineLvl w:val="5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uk-UA"/>
        </w:rPr>
        <w:t>МОНІТОРИНГ ПОКАЗНИКІВ БІОЛОГІЧНОГО РІЗНОМАНІТТЯ.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Через обмежене бюджетне фінансування моніторинг здійснюється тільки за видами, які представляють промисловий інтерес (дерева, риба, дичина).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Підприємства Держкомлісгоспу проводять моніторинг лісової рослинності у 24 областях країни. Здійснюється оцінка біомаси, пошкодження її біотичними та абіотичними чинниками; мисливської фауни, </w:t>
      </w:r>
      <w:proofErr w:type="spellStart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біорізноманіття</w:t>
      </w:r>
      <w:proofErr w:type="spellEnd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; радіологічні визначення.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Деякі дослідження здійснюються через надання міжнародної допомоги, або в рамках міжнародних програм.</w:t>
      </w:r>
    </w:p>
    <w:p w:rsidR="00E72123" w:rsidRPr="00E72123" w:rsidRDefault="00E72123" w:rsidP="00E72123">
      <w:pPr>
        <w:shd w:val="clear" w:color="auto" w:fill="FFFFFF"/>
        <w:spacing w:after="195" w:line="240" w:lineRule="atLeast"/>
        <w:jc w:val="center"/>
        <w:outlineLvl w:val="5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uk-UA"/>
        </w:rPr>
        <w:lastRenderedPageBreak/>
        <w:t>МОНІТОРИНГ РАДІАЦІЙНОГО ВИПРОМІНЮВАННЯ.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Державна гідрометеорологічна служба (МНС) здійснює спостереження за радіоактивним забрудненням атмосфери шляхом щоденних замірів доз гамма-радіаційної експозиції (ГРЕ), осідання радіоактивних частинок з атмосфери та вмісту радіоактивного аерозолю в повітрі. Здійснюються заміри радіоактивного забруднення поверхневих вод на 8 водних об`єктах. Поблизу атомних електростанцій Державна гідрометеорологічна служба здійснює заміри радіоактивного забруднення поверхневих вод цезієм-137 у та забруднення ґрунтів.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Лабораторії моніторингу Мінагрополітики проводять контроль у місцях концентрації радіоактивних речовин у ґрунтах та харчових продуктах.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МНС здійснює моніторинг доз ГРЕ на 10 автоматизованих пунктах поблизу атомних електростанцій. У межах 30-кілометрової зони навколо Чорнобильської АЕС (зони відчуження), МНС здійснює спостереження за концентрацією радіонуклідів; радіонуклідами в атмосферних опадах, а також концентрацією «гарячих» частинок у повітрі. Міжнародна радіоекологічна лабораторія Чорнобильського центру атомної безпеки, радіоактивних відходів та радіоекології у </w:t>
      </w:r>
      <w:proofErr w:type="spellStart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Славутичі</w:t>
      </w:r>
      <w:proofErr w:type="spellEnd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 здійснює моніторинг впливу радіації на біоту у зоні відчуження.</w:t>
      </w:r>
    </w:p>
    <w:p w:rsidR="00E72123" w:rsidRPr="00E72123" w:rsidRDefault="00E72123" w:rsidP="00E72123">
      <w:pPr>
        <w:shd w:val="clear" w:color="auto" w:fill="FFFFFF"/>
        <w:spacing w:after="195" w:line="240" w:lineRule="atLeast"/>
        <w:jc w:val="center"/>
        <w:outlineLvl w:val="5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uk-UA"/>
        </w:rPr>
        <w:t>ІНФОРМАЦІЙНА ВЗАЄМОДІЯ.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Суб`єктами ДСМД створені, або розробляються відомчі бази даних моніторингової інформації. Існуюча система інформаційної взаємодії відомчих підсистем моніторингу довкілля передбачає обмін інформацією на загальнодержавному та регіональному рівнях. Організаційна інтеграція суб`єктів моніторингу довкілля на всіх рівнях здійснюється </w:t>
      </w:r>
      <w:proofErr w:type="spellStart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Мінприроди</w:t>
      </w:r>
      <w:proofErr w:type="spellEnd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та його територіальними органами.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Для упорядкування процесу обміну інформацією за показниками та термінами надання екологічної інформації між </w:t>
      </w:r>
      <w:proofErr w:type="spellStart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Мінприроди</w:t>
      </w:r>
      <w:proofErr w:type="spellEnd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та суб’єктами ДСМД  укладено </w:t>
      </w:r>
      <w:proofErr w:type="spellStart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двохсторонні</w:t>
      </w:r>
      <w:proofErr w:type="spellEnd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угоди про співробітництво у сфері моніторингу навколишнього природного середовища, до яких розроблені відповідні регламенти обміну екологічною інформацією.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Оперативна моніторингова інформація передається територіальними органами суб'єктів ДСМД до регіональних центрів моніторингу довкілля, або державних управлінь охорони навколишнього природного середовища в регіонах.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Узагальнена аналітична інформація надається міністерствами та відомствами-суб'єктами ДСМД </w:t>
      </w:r>
      <w:proofErr w:type="spellStart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Мінприроди</w:t>
      </w:r>
      <w:proofErr w:type="spellEnd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Отримані дані передаються до </w:t>
      </w:r>
      <w:hyperlink r:id="rId4" w:history="1">
        <w:r w:rsidRPr="00E7212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uk-UA"/>
          </w:rPr>
          <w:t xml:space="preserve">Інформаційно - аналітичного центру </w:t>
        </w:r>
        <w:proofErr w:type="spellStart"/>
        <w:r w:rsidRPr="00E7212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uk-UA"/>
          </w:rPr>
          <w:t>Мінприроди</w:t>
        </w:r>
        <w:proofErr w:type="spellEnd"/>
        <w:r w:rsidRPr="00E7212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uk-UA"/>
          </w:rPr>
          <w:t xml:space="preserve"> та накопичується у банках екологічних даних</w:t>
        </w:r>
      </w:hyperlink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 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На основі отриманої щомісячної та щоквартальної інформації </w:t>
      </w:r>
      <w:proofErr w:type="spellStart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Мінприроди</w:t>
      </w:r>
      <w:proofErr w:type="spellEnd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видається інформаційно – аналітичний огляд „Стан довкілля в України ”, який розповсюджується серед заінтересованих користувачів.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Функціонування Інформаційно-аналітичного центру </w:t>
      </w:r>
      <w:proofErr w:type="spellStart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Мінприроди</w:t>
      </w:r>
      <w:proofErr w:type="spellEnd"/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забезпечує інформаційний обмін з регіональними центрами моніторингу довкілля, суб’єктами державної системи моніторингу довкілля, створення уніфікованого банку екологічних даних, проведення комплексного аналізу стану довкілля, тощо. 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Постановою Кабінету Міністрів України від 05.12.2007 № 1376 затверджено Державну цільову екологічну програму проведення моніторингу навколишнього природного середовища.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Програма спрямована на поєднання зусиль усіх суб`єктів системи моніторингу щодо виключення дублювання та включення додаткових функцій з моніторингу, створення єдиної мережі спостережень після оптимізації її елементів та програм спостережень, вдосконалення технічного, методичного, метрологічного та наукового забезпечення функціонування єдиної мережі спостережень. З метою забезпечення інтеграції інформаційних ресурсів суб`єктів системи моніторингу довкілля передбачено створення та забезпечення функціонування єдиної автоматизованої підсистеми збору, оброблення, аналізу і збереження даних та інформації, отриманих в результаті здійснення моніторингу.</w:t>
      </w:r>
    </w:p>
    <w:p w:rsidR="00E72123" w:rsidRPr="00E72123" w:rsidRDefault="00E72123" w:rsidP="00E72123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21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 межах Державної цільової екологічної програми проведення моніторингу навколишнього природного середовища, у тому числі, передбачено розширення мережі автоматизованих постів спостережень за забрудненням атмосферного повітря в екологічно небезпечних містах.</w:t>
      </w:r>
    </w:p>
    <w:p w:rsidR="0029142F" w:rsidRPr="00E72123" w:rsidRDefault="002914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9142F" w:rsidRPr="00E721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23"/>
    <w:rsid w:val="0029142F"/>
    <w:rsid w:val="00CA3242"/>
    <w:rsid w:val="00E7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4991"/>
  <w15:chartTrackingRefBased/>
  <w15:docId w15:val="{10D635D1-978D-4D27-BA8E-FFAC04F6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6">
    <w:name w:val="heading 6"/>
    <w:basedOn w:val="a"/>
    <w:link w:val="60"/>
    <w:uiPriority w:val="9"/>
    <w:qFormat/>
    <w:rsid w:val="00E7212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2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72123"/>
    <w:rPr>
      <w:b/>
      <w:bCs/>
    </w:rPr>
  </w:style>
  <w:style w:type="character" w:customStyle="1" w:styleId="apple-converted-space">
    <w:name w:val="apple-converted-space"/>
    <w:basedOn w:val="a0"/>
    <w:rsid w:val="00E72123"/>
  </w:style>
  <w:style w:type="character" w:customStyle="1" w:styleId="60">
    <w:name w:val="Заголовок 6 Знак"/>
    <w:basedOn w:val="a0"/>
    <w:link w:val="6"/>
    <w:uiPriority w:val="9"/>
    <w:rsid w:val="00E72123"/>
    <w:rPr>
      <w:rFonts w:ascii="Times New Roman" w:eastAsia="Times New Roman" w:hAnsi="Times New Roman" w:cs="Times New Roman"/>
      <w:b/>
      <w:bCs/>
      <w:sz w:val="15"/>
      <w:szCs w:val="15"/>
      <w:lang w:eastAsia="uk-UA"/>
    </w:rPr>
  </w:style>
  <w:style w:type="character" w:styleId="a5">
    <w:name w:val="Hyperlink"/>
    <w:basedOn w:val="a0"/>
    <w:uiPriority w:val="99"/>
    <w:semiHidden/>
    <w:unhideWhenUsed/>
    <w:rsid w:val="00E721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A32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cobank.org.ua/Pages/default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14009</Words>
  <Characters>7986</Characters>
  <Application>Microsoft Office Word</Application>
  <DocSecurity>0</DocSecurity>
  <Lines>66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</cp:revision>
  <dcterms:created xsi:type="dcterms:W3CDTF">2016-09-28T16:10:00Z</dcterms:created>
  <dcterms:modified xsi:type="dcterms:W3CDTF">2016-09-28T16:16:00Z</dcterms:modified>
</cp:coreProperties>
</file>