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drawings/drawing2.xml" ContentType="application/vnd.openxmlformats-officedocument.drawingml.chartshapes+xml"/>
  <Override PartName="/word/charts/chart6.xml" ContentType="application/vnd.openxmlformats-officedocument.drawingml.chart+xml"/>
  <Override PartName="/word/drawings/drawing3.xml" ContentType="application/vnd.openxmlformats-officedocument.drawingml.chartshapes+xml"/>
  <Override PartName="/word/charts/chart7.xml" ContentType="application/vnd.openxmlformats-officedocument.drawingml.chart+xml"/>
  <Override PartName="/word/drawings/drawing4.xml" ContentType="application/vnd.openxmlformats-officedocument.drawingml.chartshapes+xml"/>
  <Override PartName="/word/charts/chart8.xml" ContentType="application/vnd.openxmlformats-officedocument.drawingml.chart+xml"/>
  <Override PartName="/word/drawings/drawing5.xml" ContentType="application/vnd.openxmlformats-officedocument.drawingml.chartshapes+xml"/>
  <Override PartName="/word/charts/chart9.xml" ContentType="application/vnd.openxmlformats-officedocument.drawingml.chart+xml"/>
  <Override PartName="/word/drawings/drawing6.xml" ContentType="application/vnd.openxmlformats-officedocument.drawingml.chartshapes+xml"/>
  <Override PartName="/word/charts/chart10.xml" ContentType="application/vnd.openxmlformats-officedocument.drawingml.chart+xml"/>
  <Override PartName="/word/drawings/drawing7.xml" ContentType="application/vnd.openxmlformats-officedocument.drawingml.chartshapes+xml"/>
  <Override PartName="/word/charts/chart11.xml" ContentType="application/vnd.openxmlformats-officedocument.drawingml.chart+xml"/>
  <Override PartName="/word/drawings/drawing8.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C32" w:rsidRPr="00624CDD" w:rsidRDefault="005F7C32" w:rsidP="00142F66">
      <w:pPr>
        <w:pStyle w:val="a3"/>
        <w:tabs>
          <w:tab w:val="left" w:pos="709"/>
        </w:tabs>
        <w:jc w:val="right"/>
        <w:rPr>
          <w:sz w:val="20"/>
        </w:rPr>
      </w:pPr>
      <w:bookmarkStart w:id="0" w:name="_GoBack"/>
      <w:bookmarkEnd w:id="0"/>
    </w:p>
    <w:p w:rsidR="00C571E3" w:rsidRPr="00624CDD" w:rsidRDefault="00C571E3" w:rsidP="00C571E3">
      <w:pPr>
        <w:pStyle w:val="a3"/>
        <w:tabs>
          <w:tab w:val="left" w:pos="709"/>
        </w:tabs>
        <w:jc w:val="right"/>
        <w:rPr>
          <w:i/>
          <w:sz w:val="24"/>
          <w:szCs w:val="24"/>
        </w:rPr>
      </w:pPr>
      <w:r w:rsidRPr="00624CDD">
        <w:rPr>
          <w:i/>
          <w:sz w:val="24"/>
          <w:szCs w:val="24"/>
        </w:rPr>
        <w:t>На правах рукописи</w:t>
      </w:r>
    </w:p>
    <w:p w:rsidR="00C571E3" w:rsidRPr="00624CDD" w:rsidRDefault="00C571E3" w:rsidP="00C571E3">
      <w:pPr>
        <w:pStyle w:val="a3"/>
        <w:tabs>
          <w:tab w:val="left" w:pos="709"/>
        </w:tabs>
        <w:rPr>
          <w:sz w:val="20"/>
        </w:rPr>
      </w:pPr>
    </w:p>
    <w:p w:rsidR="00C571E3" w:rsidRPr="00624CDD" w:rsidRDefault="00C571E3" w:rsidP="00C571E3">
      <w:pPr>
        <w:pStyle w:val="a3"/>
        <w:tabs>
          <w:tab w:val="left" w:pos="709"/>
        </w:tabs>
        <w:rPr>
          <w:sz w:val="20"/>
        </w:rPr>
      </w:pPr>
    </w:p>
    <w:p w:rsidR="00C571E3" w:rsidRPr="00624CDD" w:rsidRDefault="00C571E3" w:rsidP="00C571E3">
      <w:pPr>
        <w:pStyle w:val="a3"/>
        <w:tabs>
          <w:tab w:val="left" w:pos="709"/>
        </w:tabs>
        <w:rPr>
          <w:sz w:val="20"/>
        </w:rPr>
      </w:pPr>
    </w:p>
    <w:p w:rsidR="002244AD" w:rsidRPr="00624CDD" w:rsidRDefault="002244AD" w:rsidP="00C571E3">
      <w:pPr>
        <w:pStyle w:val="a3"/>
        <w:tabs>
          <w:tab w:val="left" w:pos="709"/>
        </w:tabs>
        <w:rPr>
          <w:sz w:val="20"/>
        </w:rPr>
      </w:pPr>
    </w:p>
    <w:p w:rsidR="002244AD" w:rsidRPr="00624CDD" w:rsidRDefault="002244AD" w:rsidP="00C571E3">
      <w:pPr>
        <w:pStyle w:val="a3"/>
        <w:tabs>
          <w:tab w:val="left" w:pos="709"/>
        </w:tabs>
        <w:rPr>
          <w:sz w:val="20"/>
        </w:rPr>
      </w:pPr>
    </w:p>
    <w:p w:rsidR="00E11427" w:rsidRPr="00624CDD" w:rsidRDefault="00E11427" w:rsidP="00C571E3">
      <w:pPr>
        <w:pStyle w:val="a3"/>
        <w:tabs>
          <w:tab w:val="left" w:pos="709"/>
        </w:tabs>
        <w:rPr>
          <w:sz w:val="20"/>
        </w:rPr>
      </w:pPr>
    </w:p>
    <w:p w:rsidR="00C571E3" w:rsidRPr="00624CDD" w:rsidRDefault="00C571E3" w:rsidP="00C571E3">
      <w:pPr>
        <w:pStyle w:val="a3"/>
        <w:tabs>
          <w:tab w:val="left" w:pos="709"/>
        </w:tabs>
        <w:rPr>
          <w:sz w:val="20"/>
        </w:rPr>
      </w:pPr>
    </w:p>
    <w:p w:rsidR="00C571E3" w:rsidRPr="009E2803" w:rsidRDefault="00624CDD" w:rsidP="00C571E3">
      <w:pPr>
        <w:pStyle w:val="a3"/>
        <w:tabs>
          <w:tab w:val="left" w:pos="709"/>
        </w:tabs>
        <w:rPr>
          <w:sz w:val="28"/>
          <w:szCs w:val="28"/>
        </w:rPr>
      </w:pPr>
      <w:r w:rsidRPr="009E2803">
        <w:rPr>
          <w:sz w:val="28"/>
          <w:szCs w:val="28"/>
        </w:rPr>
        <w:t>Уляков Максим Сергеевич</w:t>
      </w:r>
    </w:p>
    <w:p w:rsidR="00C571E3" w:rsidRPr="00624CDD" w:rsidRDefault="00C571E3" w:rsidP="00C571E3">
      <w:pPr>
        <w:pStyle w:val="a3"/>
        <w:tabs>
          <w:tab w:val="left" w:pos="709"/>
        </w:tabs>
        <w:rPr>
          <w:sz w:val="20"/>
        </w:rPr>
      </w:pPr>
    </w:p>
    <w:p w:rsidR="00E56A51" w:rsidRPr="00624CDD" w:rsidRDefault="00E56A51" w:rsidP="00C571E3">
      <w:pPr>
        <w:pStyle w:val="a3"/>
        <w:tabs>
          <w:tab w:val="left" w:pos="709"/>
        </w:tabs>
        <w:rPr>
          <w:sz w:val="20"/>
        </w:rPr>
      </w:pPr>
    </w:p>
    <w:p w:rsidR="00E56A51" w:rsidRPr="00624CDD" w:rsidRDefault="00E56A51" w:rsidP="00C571E3">
      <w:pPr>
        <w:pStyle w:val="a3"/>
        <w:tabs>
          <w:tab w:val="left" w:pos="709"/>
        </w:tabs>
        <w:rPr>
          <w:sz w:val="20"/>
        </w:rPr>
      </w:pPr>
    </w:p>
    <w:p w:rsidR="00D96E9F" w:rsidRPr="00624CDD" w:rsidRDefault="00D96E9F" w:rsidP="00C571E3">
      <w:pPr>
        <w:pStyle w:val="a3"/>
        <w:tabs>
          <w:tab w:val="left" w:pos="709"/>
        </w:tabs>
        <w:rPr>
          <w:sz w:val="20"/>
        </w:rPr>
      </w:pPr>
    </w:p>
    <w:p w:rsidR="00C571E3" w:rsidRPr="00624CDD" w:rsidRDefault="00C571E3" w:rsidP="00C571E3">
      <w:pPr>
        <w:pStyle w:val="a3"/>
        <w:tabs>
          <w:tab w:val="left" w:pos="709"/>
        </w:tabs>
        <w:rPr>
          <w:sz w:val="20"/>
        </w:rPr>
      </w:pPr>
    </w:p>
    <w:p w:rsidR="00C571E3" w:rsidRPr="00624CDD" w:rsidRDefault="00065868" w:rsidP="00C571E3">
      <w:pPr>
        <w:pStyle w:val="a3"/>
        <w:tabs>
          <w:tab w:val="left" w:pos="709"/>
        </w:tabs>
        <w:rPr>
          <w:sz w:val="28"/>
          <w:szCs w:val="28"/>
        </w:rPr>
      </w:pPr>
      <w:r w:rsidRPr="00624CDD">
        <w:rPr>
          <w:sz w:val="28"/>
          <w:szCs w:val="28"/>
        </w:rPr>
        <w:t xml:space="preserve">ОБОСНОВАНИЕ </w:t>
      </w:r>
      <w:r w:rsidR="002244AD" w:rsidRPr="00624CDD">
        <w:rPr>
          <w:sz w:val="28"/>
          <w:szCs w:val="28"/>
        </w:rPr>
        <w:t xml:space="preserve">КОМБИНИРОВАННОГО </w:t>
      </w:r>
      <w:r w:rsidRPr="00624CDD">
        <w:rPr>
          <w:sz w:val="28"/>
          <w:szCs w:val="28"/>
        </w:rPr>
        <w:t>СПОСОБА</w:t>
      </w:r>
      <w:r w:rsidR="00DB172B" w:rsidRPr="00624CDD">
        <w:rPr>
          <w:sz w:val="28"/>
          <w:szCs w:val="28"/>
        </w:rPr>
        <w:t xml:space="preserve"> ПОДГОТОВКИ К ВЫЕМКЕ </w:t>
      </w:r>
      <w:r w:rsidR="002244AD" w:rsidRPr="00624CDD">
        <w:rPr>
          <w:sz w:val="28"/>
          <w:szCs w:val="28"/>
        </w:rPr>
        <w:t xml:space="preserve">БЛОЧНОГО </w:t>
      </w:r>
      <w:r w:rsidR="00113E57" w:rsidRPr="00624CDD">
        <w:rPr>
          <w:sz w:val="28"/>
          <w:szCs w:val="28"/>
        </w:rPr>
        <w:t xml:space="preserve">ВЫСОКОПРОЧНОГО КАМНЯ </w:t>
      </w:r>
    </w:p>
    <w:p w:rsidR="00C571E3" w:rsidRPr="00624CDD" w:rsidRDefault="00C571E3" w:rsidP="00C571E3">
      <w:pPr>
        <w:pStyle w:val="a3"/>
        <w:tabs>
          <w:tab w:val="left" w:pos="709"/>
        </w:tabs>
        <w:rPr>
          <w:sz w:val="20"/>
        </w:rPr>
      </w:pPr>
    </w:p>
    <w:p w:rsidR="00292D91" w:rsidRPr="00624CDD" w:rsidRDefault="00292D91" w:rsidP="00FB50C6">
      <w:pPr>
        <w:pStyle w:val="a3"/>
        <w:tabs>
          <w:tab w:val="left" w:pos="709"/>
        </w:tabs>
        <w:rPr>
          <w:sz w:val="20"/>
        </w:rPr>
      </w:pPr>
    </w:p>
    <w:p w:rsidR="00C571E3" w:rsidRPr="00624CDD" w:rsidRDefault="00907FB4" w:rsidP="00FB50C6">
      <w:pPr>
        <w:pStyle w:val="a3"/>
        <w:tabs>
          <w:tab w:val="left" w:pos="709"/>
        </w:tabs>
        <w:rPr>
          <w:b w:val="0"/>
          <w:sz w:val="24"/>
          <w:szCs w:val="24"/>
        </w:rPr>
      </w:pPr>
      <w:r>
        <w:rPr>
          <w:b w:val="0"/>
          <w:sz w:val="24"/>
          <w:szCs w:val="24"/>
        </w:rPr>
        <w:t>Специальность</w:t>
      </w:r>
      <w:r w:rsidR="00C571E3" w:rsidRPr="00624CDD">
        <w:rPr>
          <w:b w:val="0"/>
          <w:sz w:val="24"/>
          <w:szCs w:val="24"/>
        </w:rPr>
        <w:t xml:space="preserve">: 25.00.22 – Геотехнология                                            </w:t>
      </w:r>
      <w:r w:rsidR="002E35E3" w:rsidRPr="00624CDD">
        <w:rPr>
          <w:b w:val="0"/>
          <w:sz w:val="24"/>
          <w:szCs w:val="24"/>
        </w:rPr>
        <w:t xml:space="preserve"> </w:t>
      </w:r>
      <w:r w:rsidR="00C571E3" w:rsidRPr="00624CDD">
        <w:rPr>
          <w:b w:val="0"/>
          <w:sz w:val="24"/>
          <w:szCs w:val="24"/>
        </w:rPr>
        <w:t xml:space="preserve">     (подземная, открытая и строительная)</w:t>
      </w:r>
    </w:p>
    <w:p w:rsidR="001F110C" w:rsidRDefault="001F110C" w:rsidP="00FB50C6">
      <w:pPr>
        <w:pStyle w:val="a3"/>
        <w:tabs>
          <w:tab w:val="left" w:pos="709"/>
        </w:tabs>
        <w:rPr>
          <w:b w:val="0"/>
          <w:sz w:val="24"/>
          <w:szCs w:val="24"/>
        </w:rPr>
      </w:pPr>
    </w:p>
    <w:p w:rsidR="001F110C" w:rsidRDefault="001F110C" w:rsidP="00FB50C6">
      <w:pPr>
        <w:pStyle w:val="a3"/>
        <w:tabs>
          <w:tab w:val="left" w:pos="709"/>
        </w:tabs>
        <w:rPr>
          <w:b w:val="0"/>
          <w:sz w:val="24"/>
          <w:szCs w:val="24"/>
        </w:rPr>
      </w:pPr>
    </w:p>
    <w:p w:rsidR="00FB50C6" w:rsidRPr="00624CDD" w:rsidRDefault="00FB50C6" w:rsidP="00FB50C6">
      <w:pPr>
        <w:pStyle w:val="a3"/>
        <w:tabs>
          <w:tab w:val="left" w:pos="709"/>
        </w:tabs>
        <w:rPr>
          <w:b w:val="0"/>
          <w:sz w:val="24"/>
          <w:szCs w:val="24"/>
        </w:rPr>
      </w:pPr>
    </w:p>
    <w:p w:rsidR="00C571E3" w:rsidRPr="00624CDD" w:rsidRDefault="00C571E3" w:rsidP="00C571E3">
      <w:pPr>
        <w:pStyle w:val="a3"/>
        <w:tabs>
          <w:tab w:val="left" w:pos="709"/>
        </w:tabs>
        <w:rPr>
          <w:b w:val="0"/>
          <w:sz w:val="20"/>
        </w:rPr>
      </w:pPr>
    </w:p>
    <w:p w:rsidR="00C571E3" w:rsidRPr="00624CDD" w:rsidRDefault="00C571E3" w:rsidP="00C571E3">
      <w:pPr>
        <w:pStyle w:val="a3"/>
        <w:tabs>
          <w:tab w:val="left" w:pos="709"/>
        </w:tabs>
        <w:rPr>
          <w:b w:val="0"/>
          <w:sz w:val="24"/>
          <w:szCs w:val="24"/>
        </w:rPr>
      </w:pPr>
      <w:r w:rsidRPr="00624CDD">
        <w:rPr>
          <w:b w:val="0"/>
          <w:sz w:val="24"/>
          <w:szCs w:val="24"/>
        </w:rPr>
        <w:t>Автореферат</w:t>
      </w:r>
      <w:r w:rsidR="00624CDD" w:rsidRPr="00624CDD">
        <w:rPr>
          <w:b w:val="0"/>
          <w:sz w:val="24"/>
          <w:szCs w:val="24"/>
        </w:rPr>
        <w:t xml:space="preserve"> </w:t>
      </w:r>
      <w:r w:rsidRPr="00624CDD">
        <w:rPr>
          <w:b w:val="0"/>
          <w:sz w:val="24"/>
          <w:szCs w:val="24"/>
        </w:rPr>
        <w:t xml:space="preserve">диссертации на соискание ученой степени </w:t>
      </w:r>
    </w:p>
    <w:p w:rsidR="00C571E3" w:rsidRPr="00624CDD" w:rsidRDefault="00C571E3" w:rsidP="00C571E3">
      <w:pPr>
        <w:pStyle w:val="a3"/>
        <w:tabs>
          <w:tab w:val="left" w:pos="709"/>
        </w:tabs>
        <w:rPr>
          <w:b w:val="0"/>
          <w:sz w:val="24"/>
          <w:szCs w:val="24"/>
        </w:rPr>
      </w:pPr>
      <w:r w:rsidRPr="00624CDD">
        <w:rPr>
          <w:b w:val="0"/>
          <w:sz w:val="24"/>
          <w:szCs w:val="24"/>
        </w:rPr>
        <w:t>кандидата технических наук</w:t>
      </w:r>
    </w:p>
    <w:p w:rsidR="00C571E3" w:rsidRPr="00624CDD" w:rsidRDefault="00C571E3" w:rsidP="00C571E3">
      <w:pPr>
        <w:pStyle w:val="a3"/>
        <w:tabs>
          <w:tab w:val="left" w:pos="709"/>
        </w:tabs>
        <w:rPr>
          <w:b w:val="0"/>
          <w:sz w:val="20"/>
        </w:rPr>
      </w:pPr>
    </w:p>
    <w:p w:rsidR="00C571E3" w:rsidRPr="00624CDD" w:rsidRDefault="00C571E3" w:rsidP="00C571E3">
      <w:pPr>
        <w:pStyle w:val="a3"/>
        <w:tabs>
          <w:tab w:val="left" w:pos="709"/>
        </w:tabs>
        <w:rPr>
          <w:b w:val="0"/>
          <w:sz w:val="20"/>
        </w:rPr>
      </w:pPr>
    </w:p>
    <w:p w:rsidR="00C571E3" w:rsidRPr="00624CDD" w:rsidRDefault="00C571E3" w:rsidP="00C571E3">
      <w:pPr>
        <w:pStyle w:val="a3"/>
        <w:tabs>
          <w:tab w:val="left" w:pos="709"/>
        </w:tabs>
        <w:rPr>
          <w:b w:val="0"/>
          <w:sz w:val="20"/>
        </w:rPr>
      </w:pPr>
    </w:p>
    <w:p w:rsidR="00C571E3" w:rsidRPr="00624CDD" w:rsidRDefault="00C571E3" w:rsidP="00C571E3">
      <w:pPr>
        <w:pStyle w:val="a3"/>
        <w:tabs>
          <w:tab w:val="left" w:pos="709"/>
        </w:tabs>
        <w:rPr>
          <w:b w:val="0"/>
          <w:sz w:val="20"/>
        </w:rPr>
      </w:pPr>
    </w:p>
    <w:p w:rsidR="00C571E3" w:rsidRPr="00624CDD" w:rsidRDefault="00C571E3" w:rsidP="00C571E3">
      <w:pPr>
        <w:pStyle w:val="a3"/>
        <w:tabs>
          <w:tab w:val="left" w:pos="709"/>
        </w:tabs>
        <w:rPr>
          <w:b w:val="0"/>
          <w:sz w:val="20"/>
        </w:rPr>
      </w:pPr>
    </w:p>
    <w:p w:rsidR="002244AD" w:rsidRDefault="002244AD" w:rsidP="00C571E3">
      <w:pPr>
        <w:pStyle w:val="a3"/>
        <w:tabs>
          <w:tab w:val="left" w:pos="709"/>
        </w:tabs>
        <w:rPr>
          <w:b w:val="0"/>
          <w:sz w:val="20"/>
        </w:rPr>
      </w:pPr>
    </w:p>
    <w:p w:rsidR="001F110C" w:rsidRPr="00624CDD" w:rsidRDefault="001F110C" w:rsidP="00C571E3">
      <w:pPr>
        <w:pStyle w:val="a3"/>
        <w:tabs>
          <w:tab w:val="left" w:pos="709"/>
        </w:tabs>
        <w:rPr>
          <w:b w:val="0"/>
          <w:sz w:val="20"/>
        </w:rPr>
      </w:pPr>
    </w:p>
    <w:p w:rsidR="00C571E3" w:rsidRPr="00624CDD" w:rsidRDefault="00C571E3" w:rsidP="00C571E3">
      <w:pPr>
        <w:pStyle w:val="a3"/>
        <w:tabs>
          <w:tab w:val="left" w:pos="709"/>
        </w:tabs>
        <w:rPr>
          <w:b w:val="0"/>
          <w:sz w:val="20"/>
        </w:rPr>
      </w:pPr>
    </w:p>
    <w:p w:rsidR="00624CDD" w:rsidRPr="00624CDD" w:rsidRDefault="00624CDD" w:rsidP="00C571E3">
      <w:pPr>
        <w:pStyle w:val="a3"/>
        <w:tabs>
          <w:tab w:val="left" w:pos="709"/>
        </w:tabs>
        <w:rPr>
          <w:b w:val="0"/>
          <w:sz w:val="20"/>
        </w:rPr>
      </w:pPr>
    </w:p>
    <w:p w:rsidR="00624CDD" w:rsidRPr="00624CDD" w:rsidRDefault="00624CDD" w:rsidP="00C571E3">
      <w:pPr>
        <w:pStyle w:val="a3"/>
        <w:tabs>
          <w:tab w:val="left" w:pos="709"/>
        </w:tabs>
        <w:rPr>
          <w:b w:val="0"/>
          <w:sz w:val="20"/>
        </w:rPr>
      </w:pPr>
    </w:p>
    <w:p w:rsidR="009C33E6" w:rsidRPr="00624CDD" w:rsidRDefault="009C33E6" w:rsidP="00C571E3">
      <w:pPr>
        <w:pStyle w:val="a3"/>
        <w:tabs>
          <w:tab w:val="left" w:pos="709"/>
        </w:tabs>
        <w:rPr>
          <w:b w:val="0"/>
          <w:sz w:val="20"/>
        </w:rPr>
      </w:pPr>
    </w:p>
    <w:p w:rsidR="00C571E3" w:rsidRPr="00624CDD" w:rsidRDefault="00C571E3" w:rsidP="00C571E3">
      <w:pPr>
        <w:pStyle w:val="a3"/>
        <w:tabs>
          <w:tab w:val="left" w:pos="709"/>
        </w:tabs>
        <w:rPr>
          <w:b w:val="0"/>
          <w:sz w:val="24"/>
          <w:szCs w:val="24"/>
        </w:rPr>
      </w:pPr>
      <w:r w:rsidRPr="00624CDD">
        <w:rPr>
          <w:b w:val="0"/>
          <w:sz w:val="24"/>
          <w:szCs w:val="24"/>
        </w:rPr>
        <w:t xml:space="preserve">Магнитогорск </w:t>
      </w:r>
      <w:r w:rsidR="00AC3B84" w:rsidRPr="00624CDD">
        <w:rPr>
          <w:b w:val="0"/>
          <w:sz w:val="24"/>
          <w:szCs w:val="24"/>
        </w:rPr>
        <w:t>–</w:t>
      </w:r>
      <w:r w:rsidR="002244AD" w:rsidRPr="00624CDD">
        <w:rPr>
          <w:b w:val="0"/>
          <w:sz w:val="24"/>
          <w:szCs w:val="24"/>
        </w:rPr>
        <w:t xml:space="preserve"> 2013</w:t>
      </w:r>
    </w:p>
    <w:p w:rsidR="00624CDD" w:rsidRPr="00624CDD" w:rsidRDefault="00624CDD" w:rsidP="00624CDD">
      <w:pPr>
        <w:ind w:firstLine="567"/>
        <w:jc w:val="both"/>
        <w:rPr>
          <w:sz w:val="20"/>
          <w:szCs w:val="20"/>
        </w:rPr>
      </w:pPr>
      <w:r w:rsidRPr="00624CDD">
        <w:rPr>
          <w:sz w:val="20"/>
          <w:szCs w:val="20"/>
        </w:rPr>
        <w:lastRenderedPageBreak/>
        <w:t xml:space="preserve">Работа выполнена в Федеральном государственном бюджетном </w:t>
      </w:r>
      <w:r w:rsidR="000851C4">
        <w:rPr>
          <w:sz w:val="20"/>
          <w:szCs w:val="20"/>
        </w:rPr>
        <w:br/>
      </w:r>
      <w:r w:rsidRPr="00624CDD">
        <w:rPr>
          <w:sz w:val="20"/>
          <w:szCs w:val="20"/>
        </w:rPr>
        <w:t xml:space="preserve">образовательном учреждении высшего профессионального образования </w:t>
      </w:r>
      <w:r w:rsidRPr="000851C4">
        <w:rPr>
          <w:spacing w:val="-2"/>
          <w:sz w:val="20"/>
          <w:szCs w:val="20"/>
        </w:rPr>
        <w:t>«Магнитогорский государственный</w:t>
      </w:r>
      <w:r w:rsidR="00DC143D" w:rsidRPr="000851C4">
        <w:rPr>
          <w:spacing w:val="-2"/>
          <w:sz w:val="20"/>
          <w:szCs w:val="20"/>
        </w:rPr>
        <w:t xml:space="preserve"> технический университет им. Г.</w:t>
      </w:r>
      <w:r w:rsidRPr="000851C4">
        <w:rPr>
          <w:spacing w:val="-2"/>
          <w:sz w:val="20"/>
          <w:szCs w:val="20"/>
        </w:rPr>
        <w:t>И. Носова»</w:t>
      </w:r>
      <w:r w:rsidRPr="00624CDD">
        <w:rPr>
          <w:sz w:val="20"/>
          <w:szCs w:val="20"/>
        </w:rPr>
        <w:t xml:space="preserve"> </w:t>
      </w:r>
    </w:p>
    <w:p w:rsidR="00624CDD" w:rsidRPr="00624CDD" w:rsidRDefault="00624CDD" w:rsidP="00624CDD">
      <w:pPr>
        <w:tabs>
          <w:tab w:val="left" w:pos="1872"/>
        </w:tabs>
        <w:ind w:firstLine="567"/>
        <w:rPr>
          <w:sz w:val="20"/>
          <w:szCs w:val="20"/>
        </w:rPr>
      </w:pPr>
      <w:r w:rsidRPr="00624CDD">
        <w:rPr>
          <w:sz w:val="20"/>
          <w:szCs w:val="20"/>
        </w:rPr>
        <w:tab/>
      </w:r>
    </w:p>
    <w:p w:rsidR="00624CDD" w:rsidRPr="00624CDD" w:rsidRDefault="00624CDD" w:rsidP="00624CDD">
      <w:pPr>
        <w:ind w:firstLine="567"/>
        <w:rPr>
          <w:sz w:val="20"/>
          <w:szCs w:val="20"/>
        </w:rPr>
      </w:pPr>
    </w:p>
    <w:tbl>
      <w:tblPr>
        <w:tblW w:w="6945" w:type="dxa"/>
        <w:jc w:val="right"/>
        <w:tblLayout w:type="fixed"/>
        <w:tblLook w:val="04A0" w:firstRow="1" w:lastRow="0" w:firstColumn="1" w:lastColumn="0" w:noHBand="0" w:noVBand="1"/>
      </w:tblPr>
      <w:tblGrid>
        <w:gridCol w:w="2692"/>
        <w:gridCol w:w="4231"/>
        <w:gridCol w:w="22"/>
      </w:tblGrid>
      <w:tr w:rsidR="00714240" w:rsidTr="00F308FC">
        <w:trPr>
          <w:jc w:val="right"/>
        </w:trPr>
        <w:tc>
          <w:tcPr>
            <w:tcW w:w="2692" w:type="dxa"/>
            <w:hideMark/>
          </w:tcPr>
          <w:p w:rsidR="00714240" w:rsidRDefault="00714240">
            <w:pPr>
              <w:pStyle w:val="a3"/>
              <w:tabs>
                <w:tab w:val="left" w:pos="709"/>
              </w:tabs>
              <w:rPr>
                <w:b w:val="0"/>
                <w:sz w:val="20"/>
              </w:rPr>
            </w:pPr>
            <w:r>
              <w:rPr>
                <w:b w:val="0"/>
                <w:sz w:val="20"/>
              </w:rPr>
              <w:t>Научный руководитель:</w:t>
            </w:r>
          </w:p>
        </w:tc>
        <w:tc>
          <w:tcPr>
            <w:tcW w:w="4253" w:type="dxa"/>
            <w:gridSpan w:val="2"/>
            <w:vAlign w:val="center"/>
          </w:tcPr>
          <w:p w:rsidR="00714240" w:rsidRDefault="00714240">
            <w:pPr>
              <w:pStyle w:val="a3"/>
              <w:tabs>
                <w:tab w:val="left" w:pos="709"/>
              </w:tabs>
              <w:rPr>
                <w:b w:val="0"/>
                <w:sz w:val="20"/>
              </w:rPr>
            </w:pPr>
            <w:r>
              <w:rPr>
                <w:b w:val="0"/>
                <w:sz w:val="20"/>
              </w:rPr>
              <w:t>доктор технических наук, профессор</w:t>
            </w:r>
          </w:p>
          <w:p w:rsidR="00714240" w:rsidRDefault="00714240">
            <w:pPr>
              <w:pStyle w:val="a3"/>
              <w:tabs>
                <w:tab w:val="left" w:pos="709"/>
              </w:tabs>
              <w:rPr>
                <w:sz w:val="20"/>
              </w:rPr>
            </w:pPr>
            <w:r>
              <w:rPr>
                <w:sz w:val="20"/>
              </w:rPr>
              <w:t>Першин Геннадий Дальтонович</w:t>
            </w:r>
          </w:p>
          <w:p w:rsidR="0049488B" w:rsidRDefault="0049488B">
            <w:pPr>
              <w:pStyle w:val="a3"/>
              <w:tabs>
                <w:tab w:val="left" w:pos="709"/>
              </w:tabs>
              <w:rPr>
                <w:sz w:val="20"/>
              </w:rPr>
            </w:pPr>
          </w:p>
          <w:p w:rsidR="00714240" w:rsidRDefault="00714240">
            <w:pPr>
              <w:pStyle w:val="a3"/>
              <w:tabs>
                <w:tab w:val="left" w:pos="709"/>
              </w:tabs>
              <w:rPr>
                <w:b w:val="0"/>
                <w:sz w:val="20"/>
              </w:rPr>
            </w:pPr>
          </w:p>
        </w:tc>
      </w:tr>
      <w:tr w:rsidR="00714240" w:rsidTr="00F308FC">
        <w:trPr>
          <w:gridAfter w:val="1"/>
          <w:wAfter w:w="22" w:type="dxa"/>
          <w:trHeight w:val="474"/>
          <w:jc w:val="right"/>
        </w:trPr>
        <w:tc>
          <w:tcPr>
            <w:tcW w:w="6923" w:type="dxa"/>
            <w:gridSpan w:val="2"/>
            <w:vMerge w:val="restart"/>
          </w:tcPr>
          <w:p w:rsidR="006879A6" w:rsidRDefault="00714240">
            <w:pPr>
              <w:pStyle w:val="a3"/>
              <w:tabs>
                <w:tab w:val="left" w:pos="709"/>
              </w:tabs>
              <w:jc w:val="left"/>
              <w:rPr>
                <w:b w:val="0"/>
                <w:sz w:val="20"/>
              </w:rPr>
            </w:pPr>
            <w:r>
              <w:rPr>
                <w:b w:val="0"/>
                <w:sz w:val="20"/>
              </w:rPr>
              <w:t xml:space="preserve">    Официальные оппоненты:             </w:t>
            </w:r>
            <w:r w:rsidR="006879A6">
              <w:rPr>
                <w:b w:val="0"/>
                <w:sz w:val="20"/>
              </w:rPr>
              <w:t xml:space="preserve">    </w:t>
            </w:r>
            <w:r w:rsidR="006879A6">
              <w:rPr>
                <w:sz w:val="20"/>
              </w:rPr>
              <w:t>Чирков Александр Степанович</w:t>
            </w:r>
          </w:p>
          <w:p w:rsidR="00714240" w:rsidRDefault="00120A14" w:rsidP="00120A14">
            <w:pPr>
              <w:pStyle w:val="a3"/>
              <w:tabs>
                <w:tab w:val="left" w:pos="709"/>
              </w:tabs>
              <w:rPr>
                <w:b w:val="0"/>
                <w:sz w:val="20"/>
              </w:rPr>
            </w:pPr>
            <w:r>
              <w:rPr>
                <w:b w:val="0"/>
                <w:sz w:val="20"/>
              </w:rPr>
              <w:t xml:space="preserve">                                                         </w:t>
            </w:r>
            <w:r w:rsidR="00714240">
              <w:rPr>
                <w:b w:val="0"/>
                <w:sz w:val="20"/>
              </w:rPr>
              <w:t>доктор технических наук, профессор</w:t>
            </w:r>
            <w:r w:rsidR="006879A6">
              <w:rPr>
                <w:b w:val="0"/>
                <w:sz w:val="20"/>
              </w:rPr>
              <w:t>,</w:t>
            </w:r>
          </w:p>
          <w:p w:rsidR="00F308FC" w:rsidRDefault="00F308FC" w:rsidP="00F308FC">
            <w:pPr>
              <w:pStyle w:val="a3"/>
              <w:tabs>
                <w:tab w:val="left" w:pos="709"/>
              </w:tabs>
              <w:jc w:val="right"/>
              <w:rPr>
                <w:b w:val="0"/>
                <w:sz w:val="20"/>
              </w:rPr>
            </w:pPr>
            <w:r>
              <w:rPr>
                <w:b w:val="0"/>
                <w:sz w:val="20"/>
              </w:rPr>
              <w:t xml:space="preserve"> </w:t>
            </w:r>
            <w:r w:rsidR="00E0294C">
              <w:rPr>
                <w:b w:val="0"/>
                <w:sz w:val="20"/>
              </w:rPr>
              <w:t xml:space="preserve">ФГБОУ ВПО </w:t>
            </w:r>
            <w:r w:rsidR="006879A6">
              <w:rPr>
                <w:b w:val="0"/>
                <w:sz w:val="20"/>
              </w:rPr>
              <w:t>«Московский</w:t>
            </w:r>
            <w:r>
              <w:rPr>
                <w:b w:val="0"/>
                <w:sz w:val="20"/>
              </w:rPr>
              <w:t xml:space="preserve"> </w:t>
            </w:r>
            <w:r w:rsidR="006879A6">
              <w:rPr>
                <w:b w:val="0"/>
                <w:sz w:val="20"/>
              </w:rPr>
              <w:t xml:space="preserve">государственный </w:t>
            </w:r>
          </w:p>
          <w:p w:rsidR="009031F1" w:rsidRDefault="009031F1" w:rsidP="009031F1">
            <w:pPr>
              <w:pStyle w:val="a3"/>
              <w:tabs>
                <w:tab w:val="left" w:pos="709"/>
              </w:tabs>
              <w:rPr>
                <w:b w:val="0"/>
                <w:sz w:val="20"/>
              </w:rPr>
            </w:pPr>
            <w:r>
              <w:rPr>
                <w:b w:val="0"/>
                <w:sz w:val="20"/>
              </w:rPr>
              <w:t xml:space="preserve">                                                  </w:t>
            </w:r>
            <w:r w:rsidR="006879A6">
              <w:rPr>
                <w:b w:val="0"/>
                <w:sz w:val="20"/>
              </w:rPr>
              <w:t>горный университет</w:t>
            </w:r>
            <w:r w:rsidR="006879A6" w:rsidRPr="006879A6">
              <w:rPr>
                <w:b w:val="0"/>
                <w:sz w:val="20"/>
              </w:rPr>
              <w:t>»</w:t>
            </w:r>
            <w:r>
              <w:rPr>
                <w:b w:val="0"/>
                <w:sz w:val="20"/>
              </w:rPr>
              <w:t>, профессор кафедры</w:t>
            </w:r>
          </w:p>
          <w:p w:rsidR="009031F1" w:rsidRDefault="009031F1" w:rsidP="009031F1">
            <w:pPr>
              <w:pStyle w:val="a3"/>
              <w:tabs>
                <w:tab w:val="left" w:pos="709"/>
              </w:tabs>
              <w:rPr>
                <w:b w:val="0"/>
                <w:sz w:val="20"/>
              </w:rPr>
            </w:pPr>
            <w:r>
              <w:rPr>
                <w:b w:val="0"/>
                <w:sz w:val="20"/>
              </w:rPr>
              <w:t xml:space="preserve">                                                  </w:t>
            </w:r>
            <w:r w:rsidR="00F308FC">
              <w:rPr>
                <w:b w:val="0"/>
                <w:sz w:val="20"/>
              </w:rPr>
              <w:t>«Техноло</w:t>
            </w:r>
            <w:r>
              <w:rPr>
                <w:b w:val="0"/>
                <w:sz w:val="20"/>
              </w:rPr>
              <w:t>гия</w:t>
            </w:r>
            <w:r w:rsidR="00F308FC">
              <w:rPr>
                <w:b w:val="0"/>
                <w:sz w:val="20"/>
              </w:rPr>
              <w:t>,</w:t>
            </w:r>
            <w:r>
              <w:rPr>
                <w:b w:val="0"/>
                <w:sz w:val="20"/>
              </w:rPr>
              <w:t xml:space="preserve"> механизация и организация</w:t>
            </w:r>
          </w:p>
          <w:p w:rsidR="00E0294C" w:rsidRPr="00F308FC" w:rsidRDefault="009031F1" w:rsidP="009031F1">
            <w:pPr>
              <w:pStyle w:val="a3"/>
              <w:tabs>
                <w:tab w:val="left" w:pos="709"/>
              </w:tabs>
              <w:rPr>
                <w:b w:val="0"/>
                <w:sz w:val="20"/>
              </w:rPr>
            </w:pPr>
            <w:r>
              <w:rPr>
                <w:b w:val="0"/>
                <w:sz w:val="20"/>
              </w:rPr>
              <w:t xml:space="preserve">                                                       </w:t>
            </w:r>
            <w:r w:rsidR="00F308FC">
              <w:rPr>
                <w:b w:val="0"/>
                <w:sz w:val="20"/>
              </w:rPr>
              <w:t>открытых горных работ</w:t>
            </w:r>
            <w:r w:rsidR="00F308FC" w:rsidRPr="006879A6">
              <w:rPr>
                <w:b w:val="0"/>
                <w:sz w:val="20"/>
              </w:rPr>
              <w:t>»</w:t>
            </w:r>
          </w:p>
          <w:p w:rsidR="00714240" w:rsidRDefault="00714240">
            <w:pPr>
              <w:pStyle w:val="a3"/>
              <w:tabs>
                <w:tab w:val="left" w:pos="709"/>
              </w:tabs>
              <w:rPr>
                <w:b w:val="0"/>
                <w:sz w:val="20"/>
              </w:rPr>
            </w:pPr>
            <w:r>
              <w:rPr>
                <w:b w:val="0"/>
                <w:sz w:val="20"/>
              </w:rPr>
              <w:t xml:space="preserve">                                                            </w:t>
            </w:r>
          </w:p>
          <w:p w:rsidR="006879A6" w:rsidRDefault="006B5773" w:rsidP="006B5773">
            <w:pPr>
              <w:pStyle w:val="a3"/>
              <w:tabs>
                <w:tab w:val="left" w:pos="709"/>
              </w:tabs>
              <w:rPr>
                <w:b w:val="0"/>
                <w:sz w:val="20"/>
              </w:rPr>
            </w:pPr>
            <w:r>
              <w:rPr>
                <w:sz w:val="20"/>
              </w:rPr>
              <w:t xml:space="preserve">                                                         </w:t>
            </w:r>
            <w:r w:rsidR="006879A6">
              <w:rPr>
                <w:sz w:val="20"/>
              </w:rPr>
              <w:t>Гуров Михаил Юрьевич</w:t>
            </w:r>
          </w:p>
          <w:p w:rsidR="00714240" w:rsidRDefault="006B5773" w:rsidP="006B5773">
            <w:pPr>
              <w:pStyle w:val="a3"/>
              <w:tabs>
                <w:tab w:val="left" w:pos="709"/>
              </w:tabs>
              <w:rPr>
                <w:b w:val="0"/>
                <w:sz w:val="20"/>
              </w:rPr>
            </w:pPr>
            <w:r>
              <w:rPr>
                <w:b w:val="0"/>
                <w:sz w:val="20"/>
              </w:rPr>
              <w:t xml:space="preserve">                                                          </w:t>
            </w:r>
            <w:r w:rsidR="00714240">
              <w:rPr>
                <w:b w:val="0"/>
                <w:sz w:val="20"/>
              </w:rPr>
              <w:t>кандидат технических наук</w:t>
            </w:r>
            <w:r>
              <w:rPr>
                <w:b w:val="0"/>
                <w:sz w:val="20"/>
              </w:rPr>
              <w:t>, доцент,</w:t>
            </w:r>
          </w:p>
          <w:p w:rsidR="006B5773" w:rsidRDefault="006B5773" w:rsidP="006B5773">
            <w:pPr>
              <w:pStyle w:val="a3"/>
              <w:tabs>
                <w:tab w:val="left" w:pos="709"/>
              </w:tabs>
              <w:rPr>
                <w:b w:val="0"/>
                <w:sz w:val="20"/>
              </w:rPr>
            </w:pPr>
            <w:r>
              <w:rPr>
                <w:b w:val="0"/>
                <w:sz w:val="20"/>
              </w:rPr>
              <w:t xml:space="preserve">                                                         ООО «ВЕЛД</w:t>
            </w:r>
            <w:r w:rsidRPr="006879A6">
              <w:rPr>
                <w:b w:val="0"/>
                <w:sz w:val="20"/>
              </w:rPr>
              <w:t>»</w:t>
            </w:r>
            <w:r>
              <w:rPr>
                <w:b w:val="0"/>
                <w:sz w:val="20"/>
              </w:rPr>
              <w:t xml:space="preserve"> (г. Магнитогорск),</w:t>
            </w:r>
          </w:p>
          <w:p w:rsidR="00714240" w:rsidRDefault="006B5773" w:rsidP="006B5773">
            <w:pPr>
              <w:pStyle w:val="a3"/>
              <w:tabs>
                <w:tab w:val="left" w:pos="709"/>
              </w:tabs>
              <w:rPr>
                <w:b w:val="0"/>
                <w:sz w:val="20"/>
              </w:rPr>
            </w:pPr>
            <w:r>
              <w:rPr>
                <w:b w:val="0"/>
                <w:sz w:val="20"/>
              </w:rPr>
              <w:t xml:space="preserve">                                                         </w:t>
            </w:r>
            <w:r w:rsidRPr="006B5773">
              <w:rPr>
                <w:b w:val="0"/>
                <w:sz w:val="20"/>
              </w:rPr>
              <w:t xml:space="preserve">инженер проектного </w:t>
            </w:r>
            <w:r w:rsidR="00525415">
              <w:rPr>
                <w:b w:val="0"/>
                <w:sz w:val="20"/>
              </w:rPr>
              <w:t>управления</w:t>
            </w:r>
          </w:p>
        </w:tc>
      </w:tr>
      <w:tr w:rsidR="00714240" w:rsidTr="00F308FC">
        <w:trPr>
          <w:gridAfter w:val="1"/>
          <w:wAfter w:w="22" w:type="dxa"/>
          <w:trHeight w:val="287"/>
          <w:jc w:val="right"/>
        </w:trPr>
        <w:tc>
          <w:tcPr>
            <w:tcW w:w="6923" w:type="dxa"/>
            <w:gridSpan w:val="2"/>
            <w:vMerge/>
            <w:vAlign w:val="center"/>
            <w:hideMark/>
          </w:tcPr>
          <w:p w:rsidR="00714240" w:rsidRDefault="00714240">
            <w:pPr>
              <w:rPr>
                <w:sz w:val="20"/>
                <w:szCs w:val="20"/>
              </w:rPr>
            </w:pPr>
          </w:p>
        </w:tc>
      </w:tr>
      <w:tr w:rsidR="00714240" w:rsidTr="00F308FC">
        <w:trPr>
          <w:jc w:val="right"/>
        </w:trPr>
        <w:tc>
          <w:tcPr>
            <w:tcW w:w="2692" w:type="dxa"/>
            <w:vAlign w:val="center"/>
            <w:hideMark/>
          </w:tcPr>
          <w:p w:rsidR="00714240" w:rsidRDefault="00714240">
            <w:pPr>
              <w:pStyle w:val="a3"/>
              <w:tabs>
                <w:tab w:val="left" w:pos="709"/>
              </w:tabs>
              <w:rPr>
                <w:b w:val="0"/>
                <w:sz w:val="20"/>
              </w:rPr>
            </w:pPr>
            <w:r>
              <w:rPr>
                <w:b w:val="0"/>
                <w:sz w:val="20"/>
              </w:rPr>
              <w:t>Ведущая организация:</w:t>
            </w:r>
          </w:p>
        </w:tc>
        <w:tc>
          <w:tcPr>
            <w:tcW w:w="4253" w:type="dxa"/>
            <w:gridSpan w:val="2"/>
            <w:vAlign w:val="center"/>
          </w:tcPr>
          <w:p w:rsidR="006B5773" w:rsidRDefault="006B5773">
            <w:pPr>
              <w:pStyle w:val="a3"/>
              <w:tabs>
                <w:tab w:val="left" w:pos="709"/>
              </w:tabs>
              <w:ind w:right="-29"/>
              <w:rPr>
                <w:b w:val="0"/>
                <w:sz w:val="20"/>
              </w:rPr>
            </w:pPr>
          </w:p>
          <w:p w:rsidR="00714240" w:rsidRDefault="00714240" w:rsidP="00F0193A">
            <w:pPr>
              <w:pStyle w:val="a3"/>
              <w:tabs>
                <w:tab w:val="left" w:pos="709"/>
              </w:tabs>
              <w:ind w:right="-29"/>
              <w:rPr>
                <w:b w:val="0"/>
                <w:sz w:val="20"/>
              </w:rPr>
            </w:pPr>
            <w:r>
              <w:rPr>
                <w:b w:val="0"/>
                <w:sz w:val="20"/>
              </w:rPr>
              <w:t>ФГБОУ ВПО «Уральский государственный горный университет»</w:t>
            </w:r>
            <w:r w:rsidR="00F0193A">
              <w:rPr>
                <w:b w:val="0"/>
                <w:sz w:val="20"/>
              </w:rPr>
              <w:t xml:space="preserve"> (г. Екатеринбург)</w:t>
            </w:r>
          </w:p>
        </w:tc>
      </w:tr>
    </w:tbl>
    <w:p w:rsidR="00624CDD" w:rsidRDefault="00624CDD" w:rsidP="00624CDD">
      <w:pPr>
        <w:ind w:firstLine="567"/>
        <w:jc w:val="both"/>
        <w:rPr>
          <w:sz w:val="20"/>
          <w:szCs w:val="20"/>
        </w:rPr>
      </w:pPr>
    </w:p>
    <w:p w:rsidR="0049488B" w:rsidRDefault="0049488B" w:rsidP="00624CDD">
      <w:pPr>
        <w:pStyle w:val="a3"/>
        <w:tabs>
          <w:tab w:val="left" w:pos="709"/>
        </w:tabs>
        <w:ind w:firstLine="567"/>
        <w:jc w:val="both"/>
        <w:rPr>
          <w:b w:val="0"/>
          <w:sz w:val="20"/>
        </w:rPr>
      </w:pPr>
    </w:p>
    <w:p w:rsidR="0049488B" w:rsidRDefault="0049488B" w:rsidP="00624CDD">
      <w:pPr>
        <w:pStyle w:val="a3"/>
        <w:tabs>
          <w:tab w:val="left" w:pos="709"/>
        </w:tabs>
        <w:ind w:firstLine="567"/>
        <w:jc w:val="both"/>
        <w:rPr>
          <w:b w:val="0"/>
          <w:sz w:val="20"/>
        </w:rPr>
      </w:pPr>
    </w:p>
    <w:p w:rsidR="00624CDD" w:rsidRPr="00624CDD" w:rsidRDefault="00624CDD" w:rsidP="00624CDD">
      <w:pPr>
        <w:pStyle w:val="a3"/>
        <w:tabs>
          <w:tab w:val="left" w:pos="709"/>
        </w:tabs>
        <w:ind w:firstLine="567"/>
        <w:jc w:val="both"/>
        <w:rPr>
          <w:b w:val="0"/>
          <w:sz w:val="20"/>
        </w:rPr>
      </w:pPr>
      <w:r w:rsidRPr="00624CDD">
        <w:rPr>
          <w:b w:val="0"/>
          <w:sz w:val="20"/>
        </w:rPr>
        <w:t>Защита состоится «</w:t>
      </w:r>
      <w:r w:rsidR="00227797">
        <w:rPr>
          <w:b w:val="0"/>
          <w:sz w:val="20"/>
        </w:rPr>
        <w:t>26</w:t>
      </w:r>
      <w:r w:rsidR="00EC4163">
        <w:rPr>
          <w:b w:val="0"/>
          <w:sz w:val="20"/>
        </w:rPr>
        <w:t>» апреля</w:t>
      </w:r>
      <w:r w:rsidRPr="00624CDD">
        <w:rPr>
          <w:b w:val="0"/>
          <w:sz w:val="20"/>
        </w:rPr>
        <w:t xml:space="preserve"> 2013 г. в 1</w:t>
      </w:r>
      <w:r w:rsidR="00227797">
        <w:rPr>
          <w:b w:val="0"/>
          <w:sz w:val="20"/>
        </w:rPr>
        <w:t>4</w:t>
      </w:r>
      <w:r w:rsidR="00227797">
        <w:rPr>
          <w:b w:val="0"/>
          <w:sz w:val="20"/>
          <w:u w:val="single"/>
          <w:vertAlign w:val="superscript"/>
        </w:rPr>
        <w:t>0</w:t>
      </w:r>
      <w:r w:rsidRPr="00624CDD">
        <w:rPr>
          <w:b w:val="0"/>
          <w:sz w:val="20"/>
          <w:u w:val="single"/>
          <w:vertAlign w:val="superscript"/>
        </w:rPr>
        <w:t>0</w:t>
      </w:r>
      <w:r w:rsidRPr="00624CDD">
        <w:rPr>
          <w:b w:val="0"/>
          <w:sz w:val="20"/>
        </w:rPr>
        <w:t xml:space="preserve"> час. на заседа</w:t>
      </w:r>
      <w:r w:rsidR="001F110C">
        <w:rPr>
          <w:b w:val="0"/>
          <w:sz w:val="20"/>
        </w:rPr>
        <w:t xml:space="preserve">нии </w:t>
      </w:r>
      <w:r w:rsidR="002D56CA">
        <w:rPr>
          <w:b w:val="0"/>
          <w:sz w:val="20"/>
        </w:rPr>
        <w:br/>
      </w:r>
      <w:r w:rsidRPr="00624CDD">
        <w:rPr>
          <w:b w:val="0"/>
          <w:sz w:val="20"/>
        </w:rPr>
        <w:t>диссертационного совета Д 212.111.02 при ФГБОУ ВПО «Магнитогор</w:t>
      </w:r>
      <w:r w:rsidR="001F110C">
        <w:rPr>
          <w:b w:val="0"/>
          <w:sz w:val="20"/>
        </w:rPr>
        <w:t xml:space="preserve">ский </w:t>
      </w:r>
      <w:r w:rsidRPr="00624CDD">
        <w:rPr>
          <w:b w:val="0"/>
          <w:sz w:val="20"/>
        </w:rPr>
        <w:t>государственный технический университет</w:t>
      </w:r>
      <w:r w:rsidR="000D42F7">
        <w:rPr>
          <w:b w:val="0"/>
          <w:sz w:val="20"/>
        </w:rPr>
        <w:t xml:space="preserve"> им. Г.И. Носова» по адре</w:t>
      </w:r>
      <w:r w:rsidR="001F110C">
        <w:rPr>
          <w:b w:val="0"/>
          <w:sz w:val="20"/>
        </w:rPr>
        <w:t>су:</w:t>
      </w:r>
      <w:r w:rsidR="000D42F7">
        <w:rPr>
          <w:b w:val="0"/>
          <w:sz w:val="20"/>
        </w:rPr>
        <w:t xml:space="preserve"> </w:t>
      </w:r>
      <w:r w:rsidRPr="00624CDD">
        <w:rPr>
          <w:b w:val="0"/>
          <w:sz w:val="20"/>
        </w:rPr>
        <w:t>455000, г.</w:t>
      </w:r>
      <w:r w:rsidR="00FF4CA7">
        <w:rPr>
          <w:b w:val="0"/>
          <w:sz w:val="20"/>
        </w:rPr>
        <w:t> </w:t>
      </w:r>
      <w:r w:rsidRPr="00624CDD">
        <w:rPr>
          <w:b w:val="0"/>
          <w:sz w:val="20"/>
        </w:rPr>
        <w:t xml:space="preserve">Магнитогорск, пр. Ленина, 38, малый актовый зал </w:t>
      </w:r>
    </w:p>
    <w:p w:rsidR="00624CDD" w:rsidRDefault="00624CDD" w:rsidP="00624CDD">
      <w:pPr>
        <w:ind w:firstLine="567"/>
        <w:jc w:val="both"/>
        <w:rPr>
          <w:sz w:val="20"/>
          <w:szCs w:val="20"/>
        </w:rPr>
      </w:pPr>
    </w:p>
    <w:p w:rsidR="0049488B" w:rsidRPr="00624CDD" w:rsidRDefault="0049488B" w:rsidP="00624CDD">
      <w:pPr>
        <w:ind w:firstLine="567"/>
        <w:jc w:val="both"/>
        <w:rPr>
          <w:sz w:val="20"/>
          <w:szCs w:val="20"/>
        </w:rPr>
      </w:pPr>
    </w:p>
    <w:p w:rsidR="00624CDD" w:rsidRPr="00624CDD" w:rsidRDefault="00624CDD" w:rsidP="00624CDD">
      <w:pPr>
        <w:ind w:firstLine="567"/>
        <w:jc w:val="both"/>
        <w:rPr>
          <w:sz w:val="20"/>
          <w:szCs w:val="20"/>
        </w:rPr>
      </w:pPr>
      <w:r w:rsidRPr="00624CDD">
        <w:rPr>
          <w:sz w:val="20"/>
          <w:szCs w:val="20"/>
        </w:rPr>
        <w:t xml:space="preserve">С диссертацией можно ознакомиться в библиотеке ФГБОУ ВПО </w:t>
      </w:r>
      <w:r w:rsidR="002D56CA">
        <w:rPr>
          <w:sz w:val="20"/>
          <w:szCs w:val="20"/>
        </w:rPr>
        <w:br/>
      </w:r>
      <w:r w:rsidRPr="00624CDD">
        <w:rPr>
          <w:sz w:val="20"/>
          <w:szCs w:val="20"/>
        </w:rPr>
        <w:t>«</w:t>
      </w:r>
      <w:r w:rsidRPr="002D56CA">
        <w:rPr>
          <w:spacing w:val="-2"/>
          <w:sz w:val="20"/>
          <w:szCs w:val="20"/>
        </w:rPr>
        <w:t>Магнитогорский государственный технический университет им. Г.И. Носова»</w:t>
      </w:r>
    </w:p>
    <w:p w:rsidR="00624CDD" w:rsidRPr="00624CDD" w:rsidRDefault="00624CDD" w:rsidP="00624CDD">
      <w:pPr>
        <w:ind w:firstLine="567"/>
        <w:jc w:val="both"/>
        <w:rPr>
          <w:sz w:val="20"/>
          <w:szCs w:val="20"/>
        </w:rPr>
      </w:pPr>
    </w:p>
    <w:p w:rsidR="00624CDD" w:rsidRPr="00624CDD" w:rsidRDefault="00624CDD" w:rsidP="00624CDD">
      <w:pPr>
        <w:ind w:firstLine="567"/>
        <w:jc w:val="both"/>
        <w:rPr>
          <w:sz w:val="20"/>
          <w:szCs w:val="20"/>
        </w:rPr>
      </w:pPr>
    </w:p>
    <w:p w:rsidR="00624CDD" w:rsidRDefault="00227797" w:rsidP="00624CDD">
      <w:pPr>
        <w:ind w:firstLine="567"/>
        <w:jc w:val="both"/>
        <w:rPr>
          <w:sz w:val="20"/>
          <w:szCs w:val="20"/>
        </w:rPr>
      </w:pPr>
      <w:r>
        <w:rPr>
          <w:sz w:val="20"/>
          <w:szCs w:val="20"/>
        </w:rPr>
        <w:t>Автореферат разослан «25</w:t>
      </w:r>
      <w:r w:rsidR="00624CDD" w:rsidRPr="00624CDD">
        <w:rPr>
          <w:sz w:val="20"/>
          <w:szCs w:val="20"/>
        </w:rPr>
        <w:t xml:space="preserve">» </w:t>
      </w:r>
      <w:r w:rsidR="00EC4163">
        <w:rPr>
          <w:sz w:val="20"/>
          <w:szCs w:val="20"/>
        </w:rPr>
        <w:t>марта</w:t>
      </w:r>
      <w:r w:rsidR="00624CDD" w:rsidRPr="00624CDD">
        <w:rPr>
          <w:sz w:val="20"/>
          <w:szCs w:val="20"/>
        </w:rPr>
        <w:t xml:space="preserve"> 201</w:t>
      </w:r>
      <w:r w:rsidR="00624CDD">
        <w:rPr>
          <w:sz w:val="20"/>
          <w:szCs w:val="20"/>
        </w:rPr>
        <w:t>3</w:t>
      </w:r>
      <w:r w:rsidR="00624CDD" w:rsidRPr="00624CDD">
        <w:rPr>
          <w:sz w:val="20"/>
          <w:szCs w:val="20"/>
        </w:rPr>
        <w:t xml:space="preserve"> года</w:t>
      </w:r>
    </w:p>
    <w:p w:rsidR="00714240" w:rsidRDefault="00714240" w:rsidP="00624CDD">
      <w:pPr>
        <w:ind w:firstLine="567"/>
        <w:jc w:val="both"/>
        <w:rPr>
          <w:sz w:val="20"/>
          <w:szCs w:val="20"/>
        </w:rPr>
      </w:pPr>
    </w:p>
    <w:p w:rsidR="00714240" w:rsidRDefault="00714240" w:rsidP="00624CDD">
      <w:pPr>
        <w:ind w:firstLine="567"/>
        <w:jc w:val="both"/>
        <w:rPr>
          <w:sz w:val="20"/>
          <w:szCs w:val="20"/>
        </w:rPr>
      </w:pPr>
    </w:p>
    <w:p w:rsidR="002D56CA" w:rsidRDefault="002D56CA" w:rsidP="00624CDD">
      <w:pPr>
        <w:ind w:firstLine="567"/>
        <w:jc w:val="both"/>
        <w:rPr>
          <w:sz w:val="20"/>
          <w:szCs w:val="20"/>
        </w:rPr>
      </w:pPr>
    </w:p>
    <w:p w:rsidR="00227797" w:rsidRPr="00624CDD" w:rsidRDefault="00227797" w:rsidP="00624CDD">
      <w:pPr>
        <w:ind w:firstLine="567"/>
        <w:rPr>
          <w:sz w:val="20"/>
          <w:szCs w:val="20"/>
        </w:rPr>
      </w:pPr>
    </w:p>
    <w:p w:rsidR="00624CDD" w:rsidRPr="00624CDD" w:rsidRDefault="00624CDD" w:rsidP="00624CDD">
      <w:pPr>
        <w:rPr>
          <w:sz w:val="20"/>
          <w:szCs w:val="20"/>
        </w:rPr>
      </w:pPr>
      <w:r w:rsidRPr="00624CDD">
        <w:rPr>
          <w:sz w:val="20"/>
          <w:szCs w:val="20"/>
        </w:rPr>
        <w:t>Ученый секретарь</w:t>
      </w:r>
    </w:p>
    <w:p w:rsidR="00624CDD" w:rsidRDefault="00624CDD" w:rsidP="00624CDD">
      <w:pPr>
        <w:rPr>
          <w:sz w:val="20"/>
          <w:szCs w:val="20"/>
        </w:rPr>
      </w:pPr>
      <w:r w:rsidRPr="00624CDD">
        <w:rPr>
          <w:sz w:val="20"/>
          <w:szCs w:val="20"/>
        </w:rPr>
        <w:t>диссертационного совета</w:t>
      </w:r>
      <w:r>
        <w:rPr>
          <w:sz w:val="20"/>
          <w:szCs w:val="20"/>
        </w:rPr>
        <w:tab/>
      </w:r>
      <w:r>
        <w:rPr>
          <w:sz w:val="20"/>
          <w:szCs w:val="20"/>
        </w:rPr>
        <w:tab/>
        <w:t xml:space="preserve">           Корнилов Сергей Николаевич</w:t>
      </w:r>
    </w:p>
    <w:p w:rsidR="0049488B" w:rsidRPr="00624CDD" w:rsidRDefault="0049488B" w:rsidP="00624CDD">
      <w:pPr>
        <w:rPr>
          <w:sz w:val="20"/>
          <w:szCs w:val="20"/>
        </w:rPr>
      </w:pPr>
    </w:p>
    <w:p w:rsidR="00475FB2" w:rsidRPr="00624CDD" w:rsidRDefault="00475FB2" w:rsidP="00052400">
      <w:pPr>
        <w:pStyle w:val="a3"/>
        <w:tabs>
          <w:tab w:val="left" w:pos="709"/>
          <w:tab w:val="left" w:pos="1420"/>
          <w:tab w:val="center" w:pos="3359"/>
        </w:tabs>
        <w:spacing w:after="120" w:line="214" w:lineRule="auto"/>
        <w:rPr>
          <w:sz w:val="20"/>
        </w:rPr>
      </w:pPr>
      <w:r w:rsidRPr="00624CDD">
        <w:rPr>
          <w:sz w:val="20"/>
        </w:rPr>
        <w:lastRenderedPageBreak/>
        <w:t>ОБЩАЯ ХАРАКТЕРИСТИКА РАБОТЫ</w:t>
      </w:r>
    </w:p>
    <w:p w:rsidR="00597BD6" w:rsidRPr="00624CDD" w:rsidRDefault="00C571E3" w:rsidP="00052400">
      <w:pPr>
        <w:spacing w:line="214" w:lineRule="auto"/>
        <w:ind w:firstLine="425"/>
        <w:jc w:val="both"/>
        <w:rPr>
          <w:sz w:val="20"/>
          <w:szCs w:val="20"/>
        </w:rPr>
      </w:pPr>
      <w:r w:rsidRPr="00624CDD">
        <w:rPr>
          <w:b/>
          <w:sz w:val="20"/>
          <w:szCs w:val="20"/>
          <w:u w:val="single"/>
        </w:rPr>
        <w:t>Актуальность работы</w:t>
      </w:r>
      <w:r w:rsidR="008456AC" w:rsidRPr="00624CDD">
        <w:rPr>
          <w:b/>
          <w:sz w:val="20"/>
          <w:szCs w:val="20"/>
          <w:u w:val="single"/>
        </w:rPr>
        <w:t>.</w:t>
      </w:r>
      <w:r w:rsidRPr="00624CDD">
        <w:rPr>
          <w:szCs w:val="20"/>
        </w:rPr>
        <w:t xml:space="preserve"> </w:t>
      </w:r>
      <w:r w:rsidR="00E90E27" w:rsidRPr="00624CDD">
        <w:rPr>
          <w:sz w:val="20"/>
          <w:szCs w:val="20"/>
        </w:rPr>
        <w:t xml:space="preserve">Анализ мирового и отечественного рынков </w:t>
      </w:r>
      <w:r w:rsidR="00113E57" w:rsidRPr="00624CDD">
        <w:rPr>
          <w:sz w:val="20"/>
          <w:szCs w:val="20"/>
        </w:rPr>
        <w:t>высокопрочного камня</w:t>
      </w:r>
      <w:r w:rsidR="00E90E27" w:rsidRPr="00624CDD">
        <w:rPr>
          <w:sz w:val="20"/>
          <w:szCs w:val="20"/>
        </w:rPr>
        <w:t xml:space="preserve"> </w:t>
      </w:r>
      <w:r w:rsidR="00474405" w:rsidRPr="00624CDD">
        <w:rPr>
          <w:sz w:val="20"/>
          <w:szCs w:val="20"/>
        </w:rPr>
        <w:t xml:space="preserve">свидетельствует о </w:t>
      </w:r>
      <w:r w:rsidR="003E5985" w:rsidRPr="00624CDD">
        <w:rPr>
          <w:sz w:val="20"/>
          <w:szCs w:val="20"/>
        </w:rPr>
        <w:t>рост</w:t>
      </w:r>
      <w:r w:rsidR="00474405" w:rsidRPr="00624CDD">
        <w:rPr>
          <w:sz w:val="20"/>
          <w:szCs w:val="20"/>
        </w:rPr>
        <w:t>е</w:t>
      </w:r>
      <w:r w:rsidR="003E5985" w:rsidRPr="00624CDD">
        <w:rPr>
          <w:sz w:val="20"/>
          <w:szCs w:val="20"/>
        </w:rPr>
        <w:t xml:space="preserve"> потребления</w:t>
      </w:r>
      <w:r w:rsidR="004256E6" w:rsidRPr="00624CDD">
        <w:rPr>
          <w:sz w:val="20"/>
          <w:szCs w:val="20"/>
        </w:rPr>
        <w:t xml:space="preserve"> изготавливаемых из него</w:t>
      </w:r>
      <w:r w:rsidR="003E5985" w:rsidRPr="00624CDD">
        <w:rPr>
          <w:sz w:val="20"/>
          <w:szCs w:val="20"/>
        </w:rPr>
        <w:t xml:space="preserve"> облицовочных изделий, строительных и дорожных конструк</w:t>
      </w:r>
      <w:r w:rsidR="004256E6" w:rsidRPr="00624CDD">
        <w:rPr>
          <w:sz w:val="20"/>
          <w:szCs w:val="20"/>
        </w:rPr>
        <w:t>ций</w:t>
      </w:r>
      <w:r w:rsidR="003E5985" w:rsidRPr="00624CDD">
        <w:rPr>
          <w:sz w:val="20"/>
          <w:szCs w:val="20"/>
        </w:rPr>
        <w:t>.</w:t>
      </w:r>
      <w:r w:rsidR="00CC2F11" w:rsidRPr="00624CDD">
        <w:rPr>
          <w:sz w:val="20"/>
          <w:szCs w:val="20"/>
        </w:rPr>
        <w:t xml:space="preserve"> В условиях</w:t>
      </w:r>
      <w:r w:rsidR="00C70636" w:rsidRPr="00624CDD">
        <w:rPr>
          <w:sz w:val="20"/>
          <w:szCs w:val="20"/>
        </w:rPr>
        <w:t xml:space="preserve"> рыночной</w:t>
      </w:r>
      <w:r w:rsidR="003E5985" w:rsidRPr="00624CDD">
        <w:rPr>
          <w:sz w:val="20"/>
          <w:szCs w:val="20"/>
        </w:rPr>
        <w:t xml:space="preserve"> </w:t>
      </w:r>
      <w:r w:rsidR="00C70636" w:rsidRPr="00624CDD">
        <w:rPr>
          <w:sz w:val="20"/>
          <w:szCs w:val="20"/>
        </w:rPr>
        <w:t xml:space="preserve">экономики </w:t>
      </w:r>
      <w:r w:rsidR="004256E6" w:rsidRPr="00624CDD">
        <w:rPr>
          <w:sz w:val="20"/>
          <w:szCs w:val="20"/>
        </w:rPr>
        <w:t xml:space="preserve">для производимой из камня продукции </w:t>
      </w:r>
      <w:r w:rsidR="00C70636" w:rsidRPr="00624CDD">
        <w:rPr>
          <w:sz w:val="20"/>
          <w:szCs w:val="20"/>
        </w:rPr>
        <w:t>в</w:t>
      </w:r>
      <w:r w:rsidR="00E500DA" w:rsidRPr="00624CDD">
        <w:rPr>
          <w:sz w:val="20"/>
          <w:szCs w:val="20"/>
        </w:rPr>
        <w:t xml:space="preserve">ажными </w:t>
      </w:r>
      <w:r w:rsidR="004256E6" w:rsidRPr="00624CDD">
        <w:rPr>
          <w:sz w:val="20"/>
          <w:szCs w:val="20"/>
        </w:rPr>
        <w:t>являются</w:t>
      </w:r>
      <w:r w:rsidR="00E500DA" w:rsidRPr="00624CDD">
        <w:rPr>
          <w:sz w:val="20"/>
          <w:szCs w:val="20"/>
        </w:rPr>
        <w:t xml:space="preserve"> качество</w:t>
      </w:r>
      <w:r w:rsidR="00E90E27" w:rsidRPr="00624CDD">
        <w:rPr>
          <w:sz w:val="20"/>
          <w:szCs w:val="20"/>
        </w:rPr>
        <w:t xml:space="preserve"> и стоимо</w:t>
      </w:r>
      <w:r w:rsidR="00E500DA" w:rsidRPr="00624CDD">
        <w:rPr>
          <w:sz w:val="20"/>
          <w:szCs w:val="20"/>
        </w:rPr>
        <w:t xml:space="preserve">сть, </w:t>
      </w:r>
      <w:r w:rsidR="00595872" w:rsidRPr="00624CDD">
        <w:rPr>
          <w:sz w:val="20"/>
          <w:szCs w:val="20"/>
        </w:rPr>
        <w:t>определя</w:t>
      </w:r>
      <w:r w:rsidR="00E500DA" w:rsidRPr="00624CDD">
        <w:rPr>
          <w:sz w:val="20"/>
          <w:szCs w:val="20"/>
        </w:rPr>
        <w:t>емые</w:t>
      </w:r>
      <w:r w:rsidR="00595872" w:rsidRPr="00624CDD">
        <w:rPr>
          <w:sz w:val="20"/>
          <w:szCs w:val="20"/>
        </w:rPr>
        <w:t xml:space="preserve"> технологией добы</w:t>
      </w:r>
      <w:r w:rsidR="004256E6" w:rsidRPr="00624CDD">
        <w:rPr>
          <w:sz w:val="20"/>
          <w:szCs w:val="20"/>
        </w:rPr>
        <w:t>чи</w:t>
      </w:r>
      <w:r w:rsidR="00F6575C">
        <w:rPr>
          <w:sz w:val="20"/>
          <w:szCs w:val="20"/>
        </w:rPr>
        <w:t>, в том</w:t>
      </w:r>
      <w:r w:rsidR="00497130" w:rsidRPr="00624CDD">
        <w:rPr>
          <w:sz w:val="20"/>
          <w:szCs w:val="20"/>
        </w:rPr>
        <w:t xml:space="preserve"> ч</w:t>
      </w:r>
      <w:r w:rsidR="00F6575C">
        <w:rPr>
          <w:sz w:val="20"/>
          <w:szCs w:val="20"/>
        </w:rPr>
        <w:t>исле</w:t>
      </w:r>
      <w:r w:rsidR="003B4CCD" w:rsidRPr="00624CDD">
        <w:rPr>
          <w:sz w:val="20"/>
          <w:szCs w:val="20"/>
        </w:rPr>
        <w:t xml:space="preserve"> процессом</w:t>
      </w:r>
      <w:r w:rsidR="00595872" w:rsidRPr="00624CDD">
        <w:rPr>
          <w:sz w:val="20"/>
          <w:szCs w:val="20"/>
        </w:rPr>
        <w:t xml:space="preserve"> подготовки блоков к выемке</w:t>
      </w:r>
      <w:r w:rsidR="003B4CCD" w:rsidRPr="00624CDD">
        <w:rPr>
          <w:sz w:val="20"/>
          <w:szCs w:val="20"/>
        </w:rPr>
        <w:t>, на который приходится до 80 % затрат</w:t>
      </w:r>
      <w:r w:rsidR="00595872" w:rsidRPr="00624CDD">
        <w:rPr>
          <w:sz w:val="20"/>
          <w:szCs w:val="20"/>
        </w:rPr>
        <w:t>.</w:t>
      </w:r>
      <w:r w:rsidR="00A86612" w:rsidRPr="00624CDD">
        <w:rPr>
          <w:sz w:val="20"/>
          <w:szCs w:val="20"/>
        </w:rPr>
        <w:t xml:space="preserve"> </w:t>
      </w:r>
      <w:r w:rsidR="009F0B03" w:rsidRPr="00624CDD">
        <w:rPr>
          <w:sz w:val="20"/>
          <w:szCs w:val="20"/>
        </w:rPr>
        <w:t>Н</w:t>
      </w:r>
      <w:r w:rsidR="003E0F01" w:rsidRPr="00624CDD">
        <w:rPr>
          <w:sz w:val="20"/>
          <w:szCs w:val="20"/>
        </w:rPr>
        <w:t>е</w:t>
      </w:r>
      <w:r w:rsidR="00F82192" w:rsidRPr="00624CDD">
        <w:rPr>
          <w:sz w:val="20"/>
          <w:szCs w:val="20"/>
        </w:rPr>
        <w:t>до</w:t>
      </w:r>
      <w:r w:rsidR="00F1423C" w:rsidRPr="00624CDD">
        <w:rPr>
          <w:sz w:val="20"/>
          <w:szCs w:val="20"/>
        </w:rPr>
        <w:t>использова</w:t>
      </w:r>
      <w:r w:rsidR="009F0B03" w:rsidRPr="00624CDD">
        <w:rPr>
          <w:sz w:val="20"/>
          <w:szCs w:val="20"/>
        </w:rPr>
        <w:t>ние</w:t>
      </w:r>
      <w:r w:rsidR="00F1423C" w:rsidRPr="00624CDD">
        <w:rPr>
          <w:sz w:val="20"/>
          <w:szCs w:val="20"/>
        </w:rPr>
        <w:t xml:space="preserve"> потенциала месторождений</w:t>
      </w:r>
      <w:r w:rsidR="00F67C89" w:rsidRPr="00624CDD">
        <w:rPr>
          <w:sz w:val="20"/>
          <w:szCs w:val="20"/>
        </w:rPr>
        <w:t xml:space="preserve"> камня</w:t>
      </w:r>
      <w:r w:rsidR="00F1423C" w:rsidRPr="00624CDD">
        <w:rPr>
          <w:sz w:val="20"/>
          <w:szCs w:val="20"/>
        </w:rPr>
        <w:t xml:space="preserve"> в Рос</w:t>
      </w:r>
      <w:r w:rsidR="009F0B03" w:rsidRPr="00624CDD">
        <w:rPr>
          <w:sz w:val="20"/>
          <w:szCs w:val="20"/>
        </w:rPr>
        <w:t>сии обусловлено</w:t>
      </w:r>
      <w:r w:rsidR="005B2382" w:rsidRPr="00624CDD">
        <w:rPr>
          <w:sz w:val="20"/>
          <w:szCs w:val="20"/>
        </w:rPr>
        <w:t xml:space="preserve"> не</w:t>
      </w:r>
      <w:r w:rsidR="00F1423C" w:rsidRPr="00624CDD">
        <w:rPr>
          <w:sz w:val="20"/>
          <w:szCs w:val="20"/>
        </w:rPr>
        <w:t>соответст</w:t>
      </w:r>
      <w:r w:rsidR="009F0B03" w:rsidRPr="00624CDD">
        <w:rPr>
          <w:sz w:val="20"/>
          <w:szCs w:val="20"/>
        </w:rPr>
        <w:t>вием</w:t>
      </w:r>
      <w:r w:rsidR="00F1423C" w:rsidRPr="00624CDD">
        <w:rPr>
          <w:sz w:val="20"/>
          <w:szCs w:val="20"/>
        </w:rPr>
        <w:t xml:space="preserve"> приме</w:t>
      </w:r>
      <w:r w:rsidR="003B4CCD" w:rsidRPr="00624CDD">
        <w:rPr>
          <w:sz w:val="20"/>
          <w:szCs w:val="20"/>
        </w:rPr>
        <w:t>няемого способа отделения блоков</w:t>
      </w:r>
      <w:r w:rsidR="00F1423C" w:rsidRPr="00624CDD">
        <w:rPr>
          <w:sz w:val="20"/>
          <w:szCs w:val="20"/>
        </w:rPr>
        <w:t xml:space="preserve"> структурным особенн</w:t>
      </w:r>
      <w:r w:rsidR="007E3AC5" w:rsidRPr="00624CDD">
        <w:rPr>
          <w:sz w:val="20"/>
          <w:szCs w:val="20"/>
        </w:rPr>
        <w:t>остям разрабатываемого горного</w:t>
      </w:r>
      <w:r w:rsidR="00F1423C" w:rsidRPr="00624CDD">
        <w:rPr>
          <w:sz w:val="20"/>
          <w:szCs w:val="20"/>
        </w:rPr>
        <w:t xml:space="preserve"> массива. </w:t>
      </w:r>
      <w:r w:rsidR="00CD5091" w:rsidRPr="00624CDD">
        <w:rPr>
          <w:sz w:val="20"/>
          <w:szCs w:val="20"/>
        </w:rPr>
        <w:t>В настоящее время для подготовки</w:t>
      </w:r>
      <w:r w:rsidR="005E51CA" w:rsidRPr="00624CDD">
        <w:rPr>
          <w:sz w:val="20"/>
          <w:szCs w:val="20"/>
        </w:rPr>
        <w:t xml:space="preserve"> к выемке</w:t>
      </w:r>
      <w:r w:rsidR="00CD5091" w:rsidRPr="00624CDD">
        <w:rPr>
          <w:sz w:val="20"/>
          <w:szCs w:val="20"/>
        </w:rPr>
        <w:t xml:space="preserve"> блоков из прочных пород существует достаточно много способов, основанных на </w:t>
      </w:r>
      <w:r w:rsidR="009275BE">
        <w:rPr>
          <w:sz w:val="20"/>
          <w:szCs w:val="20"/>
        </w:rPr>
        <w:t>применении различных видов</w:t>
      </w:r>
      <w:r w:rsidR="00CD5091" w:rsidRPr="00624CDD">
        <w:rPr>
          <w:sz w:val="20"/>
          <w:szCs w:val="20"/>
        </w:rPr>
        <w:t xml:space="preserve"> оборудования. </w:t>
      </w:r>
      <w:r w:rsidR="00CC2F11" w:rsidRPr="00624CDD">
        <w:rPr>
          <w:sz w:val="20"/>
          <w:szCs w:val="20"/>
        </w:rPr>
        <w:t>Шпуровой способ отделения объемо</w:t>
      </w:r>
      <w:r w:rsidR="00C70636" w:rsidRPr="00624CDD">
        <w:rPr>
          <w:sz w:val="20"/>
          <w:szCs w:val="20"/>
        </w:rPr>
        <w:t>в камня от массива с использованием</w:t>
      </w:r>
      <w:r w:rsidR="00CC2F11" w:rsidRPr="00624CDD">
        <w:rPr>
          <w:sz w:val="20"/>
          <w:szCs w:val="20"/>
        </w:rPr>
        <w:t xml:space="preserve"> различных распорных средств (механические и гидроклинья, шланговые ВВ, невзврыв</w:t>
      </w:r>
      <w:r w:rsidR="00F82192" w:rsidRPr="00624CDD">
        <w:rPr>
          <w:sz w:val="20"/>
          <w:szCs w:val="20"/>
        </w:rPr>
        <w:t>чатые</w:t>
      </w:r>
      <w:r w:rsidR="00CC2F11" w:rsidRPr="00624CDD">
        <w:rPr>
          <w:sz w:val="20"/>
          <w:szCs w:val="20"/>
        </w:rPr>
        <w:t xml:space="preserve"> разру</w:t>
      </w:r>
      <w:r w:rsidR="00F82192" w:rsidRPr="00624CDD">
        <w:rPr>
          <w:sz w:val="20"/>
          <w:szCs w:val="20"/>
        </w:rPr>
        <w:t>шающие смеси</w:t>
      </w:r>
      <w:r w:rsidR="00CC2F11" w:rsidRPr="00624CDD">
        <w:rPr>
          <w:sz w:val="20"/>
          <w:szCs w:val="20"/>
        </w:rPr>
        <w:t xml:space="preserve"> НРС, газогенераторы давления шпуровые ГДШ) </w:t>
      </w:r>
      <w:r w:rsidR="00C70636" w:rsidRPr="00624CDD">
        <w:rPr>
          <w:sz w:val="20"/>
          <w:szCs w:val="20"/>
        </w:rPr>
        <w:t>повсеместно</w:t>
      </w:r>
      <w:r w:rsidR="00CC2F11" w:rsidRPr="00624CDD">
        <w:rPr>
          <w:sz w:val="20"/>
          <w:szCs w:val="20"/>
        </w:rPr>
        <w:t xml:space="preserve"> применяется на</w:t>
      </w:r>
      <w:r w:rsidR="00E900C0" w:rsidRPr="00624CDD">
        <w:rPr>
          <w:sz w:val="20"/>
          <w:szCs w:val="20"/>
        </w:rPr>
        <w:t xml:space="preserve"> «пластовых» месторождениях</w:t>
      </w:r>
      <w:r w:rsidR="00CC2F11" w:rsidRPr="00624CDD">
        <w:rPr>
          <w:sz w:val="20"/>
          <w:szCs w:val="20"/>
        </w:rPr>
        <w:t>.</w:t>
      </w:r>
      <w:r w:rsidR="00E900C0" w:rsidRPr="00624CDD">
        <w:rPr>
          <w:sz w:val="20"/>
          <w:szCs w:val="20"/>
        </w:rPr>
        <w:t xml:space="preserve"> Для месторожде</w:t>
      </w:r>
      <w:r w:rsidR="004D6AF0" w:rsidRPr="00624CDD">
        <w:rPr>
          <w:sz w:val="20"/>
          <w:szCs w:val="20"/>
        </w:rPr>
        <w:t>ний с</w:t>
      </w:r>
      <w:r w:rsidR="00113E57" w:rsidRPr="00624CDD">
        <w:rPr>
          <w:sz w:val="20"/>
          <w:szCs w:val="20"/>
        </w:rPr>
        <w:t>о сложными горно-геологическими условиями залегания</w:t>
      </w:r>
      <w:r w:rsidR="004D6AF0" w:rsidRPr="00624CDD">
        <w:rPr>
          <w:sz w:val="20"/>
          <w:szCs w:val="20"/>
        </w:rPr>
        <w:t xml:space="preserve"> </w:t>
      </w:r>
      <w:r w:rsidR="00113E57" w:rsidRPr="00624CDD">
        <w:rPr>
          <w:sz w:val="20"/>
          <w:szCs w:val="20"/>
        </w:rPr>
        <w:t xml:space="preserve">(с </w:t>
      </w:r>
      <w:r w:rsidR="004D6AF0" w:rsidRPr="00624CDD">
        <w:rPr>
          <w:sz w:val="20"/>
          <w:szCs w:val="20"/>
        </w:rPr>
        <w:t xml:space="preserve">системами </w:t>
      </w:r>
      <w:r w:rsidR="002C512A" w:rsidRPr="00624CDD">
        <w:rPr>
          <w:sz w:val="20"/>
          <w:szCs w:val="20"/>
        </w:rPr>
        <w:t>круто</w:t>
      </w:r>
      <w:r w:rsidR="004D6AF0" w:rsidRPr="00624CDD">
        <w:rPr>
          <w:sz w:val="20"/>
          <w:szCs w:val="20"/>
        </w:rPr>
        <w:t>- (</w:t>
      </w:r>
      <w:r w:rsidR="003E4617" w:rsidRPr="00510A31">
        <w:rPr>
          <w:i/>
          <w:sz w:val="20"/>
          <w:szCs w:val="20"/>
        </w:rPr>
        <w:t>δ</w:t>
      </w:r>
      <w:r w:rsidR="002C512A" w:rsidRPr="00624CDD">
        <w:rPr>
          <w:sz w:val="20"/>
          <w:szCs w:val="20"/>
        </w:rPr>
        <w:t>≥</w:t>
      </w:r>
      <w:r w:rsidR="004D6AF0" w:rsidRPr="00624CDD">
        <w:rPr>
          <w:sz w:val="20"/>
          <w:szCs w:val="20"/>
        </w:rPr>
        <w:t xml:space="preserve">45°) и </w:t>
      </w:r>
      <w:r w:rsidR="002C512A" w:rsidRPr="00624CDD">
        <w:rPr>
          <w:sz w:val="20"/>
          <w:szCs w:val="20"/>
        </w:rPr>
        <w:t>полого</w:t>
      </w:r>
      <w:r w:rsidR="00E900C0" w:rsidRPr="00624CDD">
        <w:rPr>
          <w:sz w:val="20"/>
          <w:szCs w:val="20"/>
        </w:rPr>
        <w:t>падающих</w:t>
      </w:r>
      <w:r w:rsidR="004D6AF0" w:rsidRPr="00624CDD">
        <w:rPr>
          <w:sz w:val="20"/>
          <w:szCs w:val="20"/>
        </w:rPr>
        <w:t xml:space="preserve"> (</w:t>
      </w:r>
      <w:r w:rsidR="003E4617" w:rsidRPr="00510A31">
        <w:rPr>
          <w:i/>
          <w:sz w:val="20"/>
          <w:szCs w:val="20"/>
        </w:rPr>
        <w:t>δ</w:t>
      </w:r>
      <w:r w:rsidR="002C512A" w:rsidRPr="00624CDD">
        <w:rPr>
          <w:sz w:val="20"/>
          <w:szCs w:val="20"/>
        </w:rPr>
        <w:t>&lt;</w:t>
      </w:r>
      <w:r w:rsidR="004D6AF0" w:rsidRPr="00624CDD">
        <w:rPr>
          <w:sz w:val="20"/>
          <w:szCs w:val="20"/>
        </w:rPr>
        <w:t>45°)</w:t>
      </w:r>
      <w:r w:rsidR="00E900C0" w:rsidRPr="00624CDD">
        <w:rPr>
          <w:sz w:val="20"/>
          <w:szCs w:val="20"/>
        </w:rPr>
        <w:t xml:space="preserve"> трещин</w:t>
      </w:r>
      <w:r w:rsidR="00113E57" w:rsidRPr="00624CDD">
        <w:rPr>
          <w:sz w:val="20"/>
          <w:szCs w:val="20"/>
        </w:rPr>
        <w:t>)</w:t>
      </w:r>
      <w:r w:rsidR="00E900C0" w:rsidRPr="00624CDD">
        <w:rPr>
          <w:sz w:val="20"/>
          <w:szCs w:val="20"/>
        </w:rPr>
        <w:t xml:space="preserve"> такой способ подготовки бло</w:t>
      </w:r>
      <w:r w:rsidR="009031F1">
        <w:rPr>
          <w:sz w:val="20"/>
          <w:szCs w:val="20"/>
        </w:rPr>
        <w:t>ков к выемке не</w:t>
      </w:r>
      <w:r w:rsidR="00CC2F11" w:rsidRPr="00624CDD">
        <w:rPr>
          <w:sz w:val="20"/>
          <w:szCs w:val="20"/>
        </w:rPr>
        <w:t xml:space="preserve">эффективен </w:t>
      </w:r>
      <w:r w:rsidR="003E4617" w:rsidRPr="00624CDD">
        <w:rPr>
          <w:sz w:val="20"/>
          <w:szCs w:val="20"/>
        </w:rPr>
        <w:t>из-за</w:t>
      </w:r>
      <w:r w:rsidR="00CC2F11" w:rsidRPr="00624CDD">
        <w:rPr>
          <w:sz w:val="20"/>
          <w:szCs w:val="20"/>
        </w:rPr>
        <w:t xml:space="preserve"> дорогостоящих и длитель</w:t>
      </w:r>
      <w:r w:rsidR="009275BE">
        <w:rPr>
          <w:sz w:val="20"/>
          <w:szCs w:val="20"/>
        </w:rPr>
        <w:t>ных п</w:t>
      </w:r>
      <w:r w:rsidR="00CC2F11" w:rsidRPr="00624CDD">
        <w:rPr>
          <w:sz w:val="20"/>
          <w:szCs w:val="20"/>
        </w:rPr>
        <w:t>о времен</w:t>
      </w:r>
      <w:r w:rsidR="003E4617" w:rsidRPr="00624CDD">
        <w:rPr>
          <w:sz w:val="20"/>
          <w:szCs w:val="20"/>
        </w:rPr>
        <w:t xml:space="preserve">и горно-подготовительных работ </w:t>
      </w:r>
      <w:r w:rsidR="003E4617" w:rsidRPr="00570887">
        <w:rPr>
          <w:sz w:val="20"/>
          <w:szCs w:val="20"/>
        </w:rPr>
        <w:t>при</w:t>
      </w:r>
      <w:r w:rsidR="00570887">
        <w:rPr>
          <w:sz w:val="20"/>
          <w:szCs w:val="20"/>
        </w:rPr>
        <w:t xml:space="preserve"> промышленно</w:t>
      </w:r>
      <w:r w:rsidR="00CC2F11" w:rsidRPr="00570887">
        <w:rPr>
          <w:sz w:val="20"/>
          <w:szCs w:val="20"/>
        </w:rPr>
        <w:t xml:space="preserve"> </w:t>
      </w:r>
      <w:r w:rsidR="00570887">
        <w:rPr>
          <w:sz w:val="20"/>
          <w:szCs w:val="20"/>
        </w:rPr>
        <w:t>нерентабельном</w:t>
      </w:r>
      <w:r w:rsidR="00CC2F11" w:rsidRPr="00570887">
        <w:rPr>
          <w:sz w:val="20"/>
          <w:szCs w:val="20"/>
        </w:rPr>
        <w:t xml:space="preserve"> вы</w:t>
      </w:r>
      <w:r w:rsidR="003E4617" w:rsidRPr="00570887">
        <w:rPr>
          <w:sz w:val="20"/>
          <w:szCs w:val="20"/>
        </w:rPr>
        <w:t>ходе</w:t>
      </w:r>
      <w:r w:rsidR="00CC2F11" w:rsidRPr="00624CDD">
        <w:rPr>
          <w:sz w:val="20"/>
          <w:szCs w:val="20"/>
        </w:rPr>
        <w:t xml:space="preserve"> блочной продукции</w:t>
      </w:r>
      <w:r w:rsidR="00E900C0" w:rsidRPr="00624CDD">
        <w:rPr>
          <w:sz w:val="20"/>
          <w:szCs w:val="20"/>
        </w:rPr>
        <w:t>.</w:t>
      </w:r>
      <w:r w:rsidR="00C70636" w:rsidRPr="00624CDD">
        <w:rPr>
          <w:sz w:val="20"/>
          <w:szCs w:val="20"/>
        </w:rPr>
        <w:t xml:space="preserve"> </w:t>
      </w:r>
    </w:p>
    <w:p w:rsidR="00B071D2" w:rsidRPr="00DB589E" w:rsidRDefault="00C70636" w:rsidP="00052400">
      <w:pPr>
        <w:spacing w:line="214" w:lineRule="auto"/>
        <w:ind w:firstLine="425"/>
        <w:jc w:val="both"/>
        <w:rPr>
          <w:spacing w:val="-2"/>
          <w:sz w:val="20"/>
          <w:szCs w:val="20"/>
        </w:rPr>
      </w:pPr>
      <w:r w:rsidRPr="00DB589E">
        <w:rPr>
          <w:spacing w:val="-2"/>
          <w:sz w:val="20"/>
          <w:szCs w:val="20"/>
        </w:rPr>
        <w:t>Мировой опыт</w:t>
      </w:r>
      <w:r w:rsidR="002B798B" w:rsidRPr="00DB589E">
        <w:rPr>
          <w:spacing w:val="-2"/>
          <w:sz w:val="20"/>
          <w:szCs w:val="20"/>
        </w:rPr>
        <w:t xml:space="preserve"> </w:t>
      </w:r>
      <w:r w:rsidRPr="00DB589E">
        <w:rPr>
          <w:spacing w:val="-2"/>
          <w:sz w:val="20"/>
          <w:szCs w:val="20"/>
        </w:rPr>
        <w:t xml:space="preserve">ведущих в отрасли добычи </w:t>
      </w:r>
      <w:r w:rsidR="002B798B" w:rsidRPr="00DB589E">
        <w:rPr>
          <w:spacing w:val="-2"/>
          <w:sz w:val="20"/>
          <w:szCs w:val="20"/>
        </w:rPr>
        <w:t>высоко</w:t>
      </w:r>
      <w:r w:rsidRPr="00DB589E">
        <w:rPr>
          <w:spacing w:val="-2"/>
          <w:sz w:val="20"/>
          <w:szCs w:val="20"/>
        </w:rPr>
        <w:t>прочного камня</w:t>
      </w:r>
      <w:r w:rsidR="003E4617" w:rsidRPr="00DB589E">
        <w:rPr>
          <w:spacing w:val="-2"/>
          <w:sz w:val="20"/>
          <w:szCs w:val="20"/>
        </w:rPr>
        <w:t xml:space="preserve"> предприятий</w:t>
      </w:r>
      <w:r w:rsidRPr="00DB589E">
        <w:rPr>
          <w:spacing w:val="-2"/>
          <w:sz w:val="20"/>
          <w:szCs w:val="20"/>
        </w:rPr>
        <w:t xml:space="preserve"> </w:t>
      </w:r>
      <w:r w:rsidR="003E4617" w:rsidRPr="00DB589E">
        <w:rPr>
          <w:spacing w:val="-2"/>
          <w:sz w:val="20"/>
          <w:szCs w:val="20"/>
        </w:rPr>
        <w:t xml:space="preserve">свидетельствует о </w:t>
      </w:r>
      <w:r w:rsidR="00756554">
        <w:rPr>
          <w:spacing w:val="-2"/>
          <w:sz w:val="20"/>
          <w:szCs w:val="20"/>
        </w:rPr>
        <w:t>все более широком</w:t>
      </w:r>
      <w:r w:rsidR="003E4617" w:rsidRPr="00DB589E">
        <w:rPr>
          <w:spacing w:val="-2"/>
          <w:sz w:val="20"/>
          <w:szCs w:val="20"/>
        </w:rPr>
        <w:t xml:space="preserve"> применении</w:t>
      </w:r>
      <w:r w:rsidRPr="00DB589E">
        <w:rPr>
          <w:spacing w:val="-2"/>
          <w:sz w:val="20"/>
          <w:szCs w:val="20"/>
        </w:rPr>
        <w:t xml:space="preserve"> алмазно-канатных машин (АКМ) в процессе подготовки блоков камня к выемке. </w:t>
      </w:r>
      <w:r w:rsidR="005638DF" w:rsidRPr="00DB589E">
        <w:rPr>
          <w:spacing w:val="-2"/>
          <w:sz w:val="20"/>
          <w:szCs w:val="20"/>
        </w:rPr>
        <w:t xml:space="preserve">Гибкий алмазный инструмент позволяет отрабатывать горный массив высокими уступами, что существенно повышает выход блочной продукции. </w:t>
      </w:r>
      <w:r w:rsidR="00DE68DA" w:rsidRPr="00DB589E">
        <w:rPr>
          <w:spacing w:val="-2"/>
          <w:sz w:val="20"/>
          <w:szCs w:val="20"/>
        </w:rPr>
        <w:t>Высокоуступная технология на практике реализуется только по двухстадийной схеме, когда после отделения монолита с помощью АКМ и его опрокидывания на рабочую площадку осуществляется вторая стадия – разделка на товарные блоки. Совмещение (комбинация) камнерезного и шпурового способов отделения и разделки объемов камня соответственно на первой и второй стадиях позволяет существенно повысить эффективность добычи блочного высокопрочного камня</w:t>
      </w:r>
      <w:r w:rsidR="00696561" w:rsidRPr="00DB589E">
        <w:rPr>
          <w:spacing w:val="-2"/>
          <w:sz w:val="20"/>
          <w:szCs w:val="20"/>
        </w:rPr>
        <w:t>.</w:t>
      </w:r>
    </w:p>
    <w:p w:rsidR="00CD5091" w:rsidRPr="00624CDD" w:rsidRDefault="00CD5091" w:rsidP="00052400">
      <w:pPr>
        <w:spacing w:line="214" w:lineRule="auto"/>
        <w:ind w:firstLine="425"/>
        <w:jc w:val="both"/>
        <w:rPr>
          <w:sz w:val="20"/>
          <w:szCs w:val="20"/>
        </w:rPr>
      </w:pPr>
      <w:r w:rsidRPr="00624CDD">
        <w:rPr>
          <w:sz w:val="20"/>
          <w:szCs w:val="20"/>
        </w:rPr>
        <w:t xml:space="preserve">Поэтому </w:t>
      </w:r>
      <w:r w:rsidR="00714240">
        <w:rPr>
          <w:sz w:val="20"/>
          <w:szCs w:val="20"/>
        </w:rPr>
        <w:t xml:space="preserve">обоснование рациональных технологических параметров и режимов резания при отделении монолитов от горного массива для комбинированного способа подготовки к выемке блочного высокопрочного камня является </w:t>
      </w:r>
      <w:r w:rsidRPr="00624CDD">
        <w:rPr>
          <w:sz w:val="20"/>
          <w:szCs w:val="20"/>
        </w:rPr>
        <w:t xml:space="preserve">актуальной научно-практической задачей. </w:t>
      </w:r>
    </w:p>
    <w:p w:rsidR="00E66F82" w:rsidRPr="00624CDD" w:rsidRDefault="00475FB2" w:rsidP="00052400">
      <w:pPr>
        <w:spacing w:line="214" w:lineRule="auto"/>
        <w:ind w:firstLine="425"/>
        <w:jc w:val="both"/>
        <w:rPr>
          <w:sz w:val="20"/>
          <w:szCs w:val="20"/>
        </w:rPr>
      </w:pPr>
      <w:r w:rsidRPr="00624CDD">
        <w:rPr>
          <w:b/>
          <w:sz w:val="20"/>
          <w:szCs w:val="20"/>
          <w:u w:val="single"/>
        </w:rPr>
        <w:t>Цель работы</w:t>
      </w:r>
      <w:r w:rsidR="009F0B03" w:rsidRPr="00624CDD">
        <w:rPr>
          <w:b/>
          <w:sz w:val="20"/>
          <w:szCs w:val="20"/>
          <w:u w:val="single"/>
        </w:rPr>
        <w:t>:</w:t>
      </w:r>
      <w:r w:rsidR="00FB2AA9" w:rsidRPr="00624CDD">
        <w:rPr>
          <w:sz w:val="20"/>
          <w:szCs w:val="20"/>
        </w:rPr>
        <w:t xml:space="preserve"> </w:t>
      </w:r>
      <w:r w:rsidR="00714240">
        <w:rPr>
          <w:sz w:val="20"/>
          <w:szCs w:val="20"/>
        </w:rPr>
        <w:t xml:space="preserve">повышение эффективности </w:t>
      </w:r>
      <w:r w:rsidR="008F1F14">
        <w:rPr>
          <w:sz w:val="20"/>
          <w:szCs w:val="20"/>
        </w:rPr>
        <w:t xml:space="preserve">процесса </w:t>
      </w:r>
      <w:r w:rsidR="00714240">
        <w:rPr>
          <w:sz w:val="20"/>
          <w:szCs w:val="20"/>
        </w:rPr>
        <w:t>подготовки к выемке блочного высокопрочного камня</w:t>
      </w:r>
      <w:r w:rsidR="00F828C5">
        <w:rPr>
          <w:sz w:val="20"/>
          <w:szCs w:val="20"/>
        </w:rPr>
        <w:t xml:space="preserve"> комбинированным способом</w:t>
      </w:r>
      <w:r w:rsidR="00714240">
        <w:rPr>
          <w:sz w:val="20"/>
          <w:szCs w:val="20"/>
        </w:rPr>
        <w:t>.</w:t>
      </w:r>
    </w:p>
    <w:p w:rsidR="00D543DD" w:rsidRPr="0087444C" w:rsidRDefault="00D543DD" w:rsidP="00052400">
      <w:pPr>
        <w:spacing w:line="214" w:lineRule="auto"/>
        <w:ind w:firstLine="425"/>
        <w:jc w:val="both"/>
        <w:rPr>
          <w:sz w:val="20"/>
          <w:szCs w:val="20"/>
        </w:rPr>
      </w:pPr>
      <w:r w:rsidRPr="00624CDD">
        <w:rPr>
          <w:b/>
          <w:sz w:val="20"/>
          <w:szCs w:val="20"/>
          <w:u w:val="single"/>
        </w:rPr>
        <w:t>Идея работы</w:t>
      </w:r>
      <w:r w:rsidR="0087444C">
        <w:rPr>
          <w:sz w:val="20"/>
          <w:szCs w:val="20"/>
        </w:rPr>
        <w:t xml:space="preserve"> заключается</w:t>
      </w:r>
      <w:r w:rsidRPr="0087444C">
        <w:rPr>
          <w:sz w:val="20"/>
          <w:szCs w:val="20"/>
        </w:rPr>
        <w:t xml:space="preserve"> </w:t>
      </w:r>
      <w:r w:rsidR="0087444C">
        <w:rPr>
          <w:sz w:val="20"/>
          <w:szCs w:val="20"/>
        </w:rPr>
        <w:t xml:space="preserve">в обосновании </w:t>
      </w:r>
      <w:r w:rsidR="0033367D">
        <w:rPr>
          <w:sz w:val="20"/>
          <w:szCs w:val="20"/>
        </w:rPr>
        <w:t>комбинированного способа</w:t>
      </w:r>
      <w:r w:rsidR="0087444C">
        <w:rPr>
          <w:sz w:val="20"/>
          <w:szCs w:val="20"/>
        </w:rPr>
        <w:t xml:space="preserve"> подготовки к выемке блочного высокопрочного камня, позволяющего обеспечить высокий выход блочной продукции, повышение производительности и снижение себестоимости отделения монолитов</w:t>
      </w:r>
      <w:r w:rsidR="002B66ED" w:rsidRPr="00624CDD">
        <w:rPr>
          <w:sz w:val="20"/>
          <w:szCs w:val="20"/>
        </w:rPr>
        <w:t xml:space="preserve"> от массива</w:t>
      </w:r>
      <w:r w:rsidR="0087444C">
        <w:rPr>
          <w:sz w:val="20"/>
          <w:szCs w:val="20"/>
        </w:rPr>
        <w:t xml:space="preserve"> за счет выбора </w:t>
      </w:r>
      <w:r w:rsidR="00B15F48" w:rsidRPr="00624CDD">
        <w:rPr>
          <w:sz w:val="20"/>
          <w:szCs w:val="20"/>
        </w:rPr>
        <w:t xml:space="preserve">рационального </w:t>
      </w:r>
      <w:r w:rsidR="00301E6A" w:rsidRPr="00624CDD">
        <w:rPr>
          <w:sz w:val="20"/>
          <w:szCs w:val="20"/>
        </w:rPr>
        <w:t>режима</w:t>
      </w:r>
      <w:r w:rsidR="008A69D2" w:rsidRPr="00624CDD">
        <w:rPr>
          <w:sz w:val="20"/>
          <w:szCs w:val="20"/>
        </w:rPr>
        <w:t xml:space="preserve"> ра</w:t>
      </w:r>
      <w:r w:rsidR="0087444C">
        <w:rPr>
          <w:sz w:val="20"/>
          <w:szCs w:val="20"/>
        </w:rPr>
        <w:t>боты АКМ в зависимости от</w:t>
      </w:r>
      <w:r w:rsidR="008A69D2" w:rsidRPr="00624CDD">
        <w:rPr>
          <w:sz w:val="20"/>
          <w:szCs w:val="20"/>
        </w:rPr>
        <w:t xml:space="preserve"> высоты уступа</w:t>
      </w:r>
      <w:r w:rsidR="00F03033" w:rsidRPr="00624CDD">
        <w:rPr>
          <w:sz w:val="20"/>
          <w:szCs w:val="20"/>
        </w:rPr>
        <w:t>.</w:t>
      </w:r>
    </w:p>
    <w:p w:rsidR="00C600EC" w:rsidRDefault="000834B9" w:rsidP="00052400">
      <w:pPr>
        <w:tabs>
          <w:tab w:val="left" w:pos="709"/>
        </w:tabs>
        <w:spacing w:line="214" w:lineRule="auto"/>
        <w:ind w:firstLine="425"/>
        <w:jc w:val="both"/>
        <w:rPr>
          <w:sz w:val="20"/>
          <w:szCs w:val="20"/>
        </w:rPr>
      </w:pPr>
      <w:r w:rsidRPr="00624CDD">
        <w:rPr>
          <w:b/>
          <w:sz w:val="20"/>
          <w:szCs w:val="20"/>
          <w:u w:val="single"/>
        </w:rPr>
        <w:t>Объект исследования</w:t>
      </w:r>
      <w:r w:rsidR="009F0B03" w:rsidRPr="00624CDD">
        <w:rPr>
          <w:b/>
          <w:sz w:val="20"/>
          <w:szCs w:val="20"/>
        </w:rPr>
        <w:t>:</w:t>
      </w:r>
      <w:r w:rsidR="00864606" w:rsidRPr="00624CDD">
        <w:rPr>
          <w:b/>
          <w:sz w:val="20"/>
          <w:szCs w:val="20"/>
        </w:rPr>
        <w:t xml:space="preserve"> </w:t>
      </w:r>
      <w:r w:rsidR="00623FC6" w:rsidRPr="00624CDD">
        <w:rPr>
          <w:sz w:val="20"/>
          <w:szCs w:val="20"/>
        </w:rPr>
        <w:t>способ</w:t>
      </w:r>
      <w:r w:rsidR="002A4936">
        <w:rPr>
          <w:sz w:val="20"/>
          <w:szCs w:val="20"/>
        </w:rPr>
        <w:t>ы</w:t>
      </w:r>
      <w:r w:rsidR="00623FC6" w:rsidRPr="00624CDD">
        <w:rPr>
          <w:sz w:val="20"/>
          <w:szCs w:val="20"/>
        </w:rPr>
        <w:t xml:space="preserve"> подготовки к выемке </w:t>
      </w:r>
      <w:r w:rsidR="00554F70" w:rsidRPr="00624CDD">
        <w:rPr>
          <w:sz w:val="20"/>
          <w:szCs w:val="20"/>
        </w:rPr>
        <w:t>высокопрочного камня</w:t>
      </w:r>
      <w:r w:rsidR="00623FC6" w:rsidRPr="00624CDD">
        <w:rPr>
          <w:sz w:val="20"/>
          <w:szCs w:val="20"/>
        </w:rPr>
        <w:t>.</w:t>
      </w:r>
    </w:p>
    <w:p w:rsidR="00D543DD" w:rsidRPr="00624CDD" w:rsidRDefault="00D543DD" w:rsidP="00052400">
      <w:pPr>
        <w:tabs>
          <w:tab w:val="left" w:pos="709"/>
        </w:tabs>
        <w:spacing w:line="214" w:lineRule="auto"/>
        <w:ind w:firstLine="425"/>
        <w:jc w:val="both"/>
        <w:rPr>
          <w:b/>
          <w:sz w:val="20"/>
          <w:szCs w:val="20"/>
          <w:u w:val="single"/>
        </w:rPr>
      </w:pPr>
      <w:r w:rsidRPr="00624CDD">
        <w:rPr>
          <w:b/>
          <w:sz w:val="20"/>
          <w:szCs w:val="20"/>
          <w:u w:val="single"/>
        </w:rPr>
        <w:t>Основные задачи исследова</w:t>
      </w:r>
      <w:r w:rsidR="00E732F8" w:rsidRPr="00624CDD">
        <w:rPr>
          <w:b/>
          <w:sz w:val="20"/>
          <w:szCs w:val="20"/>
          <w:u w:val="single"/>
        </w:rPr>
        <w:t>ния</w:t>
      </w:r>
      <w:r w:rsidRPr="00624CDD">
        <w:rPr>
          <w:b/>
          <w:sz w:val="20"/>
          <w:szCs w:val="20"/>
          <w:u w:val="single"/>
        </w:rPr>
        <w:t>:</w:t>
      </w:r>
    </w:p>
    <w:p w:rsidR="00623FC6" w:rsidRDefault="00296FB5" w:rsidP="00052400">
      <w:pPr>
        <w:numPr>
          <w:ilvl w:val="0"/>
          <w:numId w:val="2"/>
        </w:numPr>
        <w:tabs>
          <w:tab w:val="left" w:pos="284"/>
        </w:tabs>
        <w:spacing w:line="214" w:lineRule="auto"/>
        <w:ind w:left="0" w:firstLine="0"/>
        <w:jc w:val="both"/>
        <w:rPr>
          <w:sz w:val="20"/>
          <w:szCs w:val="20"/>
        </w:rPr>
      </w:pPr>
      <w:r w:rsidRPr="00624CDD">
        <w:rPr>
          <w:sz w:val="20"/>
        </w:rPr>
        <w:t xml:space="preserve">Анализ современного состояния добычи камня и </w:t>
      </w:r>
      <w:r w:rsidR="002631BD">
        <w:rPr>
          <w:sz w:val="20"/>
        </w:rPr>
        <w:t>методологической базы эффективного применения добычного оборудования на карьерах блочного высокопрочного камня.</w:t>
      </w:r>
    </w:p>
    <w:p w:rsidR="00AE67EF" w:rsidRPr="00624CDD" w:rsidRDefault="00AE67EF" w:rsidP="00052400">
      <w:pPr>
        <w:numPr>
          <w:ilvl w:val="0"/>
          <w:numId w:val="2"/>
        </w:numPr>
        <w:tabs>
          <w:tab w:val="left" w:pos="284"/>
        </w:tabs>
        <w:spacing w:line="214" w:lineRule="auto"/>
        <w:ind w:left="0" w:firstLine="0"/>
        <w:jc w:val="both"/>
        <w:rPr>
          <w:sz w:val="20"/>
          <w:szCs w:val="20"/>
        </w:rPr>
      </w:pPr>
      <w:r>
        <w:rPr>
          <w:sz w:val="20"/>
          <w:szCs w:val="20"/>
        </w:rPr>
        <w:lastRenderedPageBreak/>
        <w:t>Обоснование критериев выбора способа подготовки к выемке блочного высокопрочного камня.</w:t>
      </w:r>
    </w:p>
    <w:p w:rsidR="00380B48" w:rsidRPr="00624CDD" w:rsidRDefault="00EE3C5D" w:rsidP="00052400">
      <w:pPr>
        <w:numPr>
          <w:ilvl w:val="0"/>
          <w:numId w:val="2"/>
        </w:numPr>
        <w:tabs>
          <w:tab w:val="left" w:pos="284"/>
        </w:tabs>
        <w:spacing w:line="214" w:lineRule="auto"/>
        <w:ind w:left="0" w:firstLine="0"/>
        <w:jc w:val="both"/>
        <w:rPr>
          <w:sz w:val="20"/>
          <w:szCs w:val="20"/>
        </w:rPr>
      </w:pPr>
      <w:r>
        <w:rPr>
          <w:sz w:val="20"/>
          <w:szCs w:val="20"/>
        </w:rPr>
        <w:t>Исследование вариантов разработки месторождений блочного высокопрочного камня</w:t>
      </w:r>
      <w:r w:rsidR="00B25E8B">
        <w:rPr>
          <w:sz w:val="20"/>
          <w:szCs w:val="20"/>
        </w:rPr>
        <w:t xml:space="preserve"> </w:t>
      </w:r>
      <w:r w:rsidR="00224811">
        <w:rPr>
          <w:sz w:val="20"/>
          <w:szCs w:val="20"/>
        </w:rPr>
        <w:t xml:space="preserve">с использованием </w:t>
      </w:r>
      <w:r w:rsidR="00745F77">
        <w:rPr>
          <w:sz w:val="20"/>
          <w:szCs w:val="20"/>
        </w:rPr>
        <w:t>различных</w:t>
      </w:r>
      <w:r w:rsidR="009E757A">
        <w:rPr>
          <w:sz w:val="20"/>
          <w:szCs w:val="20"/>
        </w:rPr>
        <w:t xml:space="preserve"> способов</w:t>
      </w:r>
      <w:r w:rsidR="00380B48" w:rsidRPr="00624CDD">
        <w:rPr>
          <w:sz w:val="20"/>
          <w:szCs w:val="20"/>
        </w:rPr>
        <w:t xml:space="preserve"> подготовки</w:t>
      </w:r>
      <w:r w:rsidR="009E757A">
        <w:rPr>
          <w:sz w:val="20"/>
          <w:szCs w:val="20"/>
        </w:rPr>
        <w:t xml:space="preserve"> </w:t>
      </w:r>
      <w:r w:rsidR="00745F77">
        <w:rPr>
          <w:sz w:val="20"/>
          <w:szCs w:val="20"/>
        </w:rPr>
        <w:t xml:space="preserve">его </w:t>
      </w:r>
      <w:r w:rsidR="00380B48" w:rsidRPr="00624CDD">
        <w:rPr>
          <w:sz w:val="20"/>
          <w:szCs w:val="20"/>
        </w:rPr>
        <w:t>к выемке</w:t>
      </w:r>
      <w:r w:rsidR="00745F77">
        <w:rPr>
          <w:sz w:val="20"/>
          <w:szCs w:val="20"/>
        </w:rPr>
        <w:t>.</w:t>
      </w:r>
      <w:r w:rsidR="00AE67EF">
        <w:rPr>
          <w:sz w:val="20"/>
          <w:szCs w:val="20"/>
        </w:rPr>
        <w:t xml:space="preserve"> Определение </w:t>
      </w:r>
      <w:r w:rsidR="0070324B">
        <w:rPr>
          <w:sz w:val="20"/>
          <w:szCs w:val="20"/>
        </w:rPr>
        <w:t>областей</w:t>
      </w:r>
      <w:r w:rsidR="00AE67EF">
        <w:rPr>
          <w:sz w:val="20"/>
          <w:szCs w:val="20"/>
        </w:rPr>
        <w:t xml:space="preserve"> применения комбинированного способа.</w:t>
      </w:r>
    </w:p>
    <w:p w:rsidR="00D721F1" w:rsidRDefault="00D721F1" w:rsidP="00052400">
      <w:pPr>
        <w:numPr>
          <w:ilvl w:val="0"/>
          <w:numId w:val="2"/>
        </w:numPr>
        <w:tabs>
          <w:tab w:val="left" w:pos="284"/>
        </w:tabs>
        <w:spacing w:line="214" w:lineRule="auto"/>
        <w:ind w:left="0" w:firstLine="0"/>
        <w:jc w:val="both"/>
        <w:rPr>
          <w:sz w:val="20"/>
          <w:szCs w:val="20"/>
        </w:rPr>
      </w:pPr>
      <w:r w:rsidRPr="00624CDD">
        <w:rPr>
          <w:sz w:val="20"/>
          <w:szCs w:val="20"/>
        </w:rPr>
        <w:t xml:space="preserve">Разработка методики расчета оптимальной высоты уступа </w:t>
      </w:r>
      <w:r w:rsidR="00CF503D" w:rsidRPr="00624CDD">
        <w:rPr>
          <w:sz w:val="20"/>
          <w:szCs w:val="20"/>
        </w:rPr>
        <w:t xml:space="preserve">в зависимости </w:t>
      </w:r>
      <w:r w:rsidRPr="00624CDD">
        <w:rPr>
          <w:sz w:val="20"/>
          <w:szCs w:val="20"/>
        </w:rPr>
        <w:t>от геометрических характеристик природных трещин горного массива.</w:t>
      </w:r>
    </w:p>
    <w:p w:rsidR="00B203CC" w:rsidRDefault="00F854CB" w:rsidP="00052400">
      <w:pPr>
        <w:numPr>
          <w:ilvl w:val="0"/>
          <w:numId w:val="2"/>
        </w:numPr>
        <w:tabs>
          <w:tab w:val="left" w:pos="284"/>
        </w:tabs>
        <w:spacing w:line="214" w:lineRule="auto"/>
        <w:ind w:left="0" w:firstLine="0"/>
        <w:jc w:val="both"/>
        <w:rPr>
          <w:sz w:val="20"/>
          <w:szCs w:val="20"/>
        </w:rPr>
      </w:pPr>
      <w:r w:rsidRPr="00624CDD">
        <w:rPr>
          <w:sz w:val="20"/>
          <w:szCs w:val="20"/>
        </w:rPr>
        <w:t>Оценка вл</w:t>
      </w:r>
      <w:r w:rsidR="004A69F2" w:rsidRPr="00624CDD">
        <w:rPr>
          <w:sz w:val="20"/>
          <w:szCs w:val="20"/>
        </w:rPr>
        <w:t>ияния</w:t>
      </w:r>
      <w:r w:rsidR="00117427" w:rsidRPr="00624CDD">
        <w:rPr>
          <w:sz w:val="20"/>
          <w:szCs w:val="20"/>
        </w:rPr>
        <w:t xml:space="preserve"> </w:t>
      </w:r>
      <w:r w:rsidR="00EB4984" w:rsidRPr="00624CDD">
        <w:rPr>
          <w:sz w:val="20"/>
          <w:szCs w:val="20"/>
        </w:rPr>
        <w:t xml:space="preserve">режима работы АКМ </w:t>
      </w:r>
      <w:r w:rsidR="00117427" w:rsidRPr="00624CDD">
        <w:rPr>
          <w:sz w:val="20"/>
          <w:szCs w:val="20"/>
        </w:rPr>
        <w:t>на производительность и себестоимость пиления</w:t>
      </w:r>
      <w:r w:rsidR="00D721F1" w:rsidRPr="00624CDD">
        <w:rPr>
          <w:sz w:val="20"/>
          <w:szCs w:val="20"/>
        </w:rPr>
        <w:t>.</w:t>
      </w:r>
    </w:p>
    <w:p w:rsidR="00DD76C4" w:rsidRPr="00DD76C4" w:rsidRDefault="00DD76C4" w:rsidP="00052400">
      <w:pPr>
        <w:numPr>
          <w:ilvl w:val="0"/>
          <w:numId w:val="2"/>
        </w:numPr>
        <w:tabs>
          <w:tab w:val="left" w:pos="284"/>
        </w:tabs>
        <w:spacing w:line="214" w:lineRule="auto"/>
        <w:ind w:left="0" w:firstLine="0"/>
        <w:jc w:val="both"/>
        <w:rPr>
          <w:sz w:val="20"/>
          <w:szCs w:val="20"/>
        </w:rPr>
      </w:pPr>
      <w:r w:rsidRPr="00624CDD">
        <w:rPr>
          <w:sz w:val="20"/>
          <w:szCs w:val="20"/>
        </w:rPr>
        <w:t>Про</w:t>
      </w:r>
      <w:r w:rsidRPr="00624CDD">
        <w:rPr>
          <w:sz w:val="20"/>
        </w:rPr>
        <w:t>ведение промышленных испытаний на карьере с хронометражными наблюдениями за работой АКМ.</w:t>
      </w:r>
    </w:p>
    <w:p w:rsidR="00D77C00" w:rsidRPr="00624CDD" w:rsidRDefault="008456AC" w:rsidP="00052400">
      <w:pPr>
        <w:pStyle w:val="a5"/>
        <w:spacing w:line="214" w:lineRule="auto"/>
        <w:ind w:firstLine="426"/>
        <w:rPr>
          <w:rFonts w:ascii="Times New Roman" w:hAnsi="Times New Roman"/>
          <w:b/>
          <w:u w:val="single"/>
        </w:rPr>
      </w:pPr>
      <w:r w:rsidRPr="00624CDD">
        <w:rPr>
          <w:rFonts w:ascii="Times New Roman" w:hAnsi="Times New Roman"/>
          <w:b/>
          <w:u w:val="single"/>
        </w:rPr>
        <w:t>Защищаемые научные положения</w:t>
      </w:r>
      <w:r w:rsidR="00475FB2" w:rsidRPr="00624CDD">
        <w:rPr>
          <w:rFonts w:ascii="Times New Roman" w:hAnsi="Times New Roman"/>
          <w:b/>
          <w:u w:val="single"/>
        </w:rPr>
        <w:t>:</w:t>
      </w:r>
    </w:p>
    <w:p w:rsidR="0029624B" w:rsidRPr="00624CDD" w:rsidRDefault="0000121E" w:rsidP="00052400">
      <w:pPr>
        <w:pStyle w:val="a5"/>
        <w:numPr>
          <w:ilvl w:val="0"/>
          <w:numId w:val="4"/>
        </w:numPr>
        <w:tabs>
          <w:tab w:val="left" w:pos="284"/>
        </w:tabs>
        <w:spacing w:line="214" w:lineRule="auto"/>
        <w:ind w:left="0" w:firstLine="0"/>
        <w:rPr>
          <w:rFonts w:ascii="Times New Roman" w:hAnsi="Times New Roman"/>
        </w:rPr>
      </w:pPr>
      <w:r w:rsidRPr="00624CDD">
        <w:rPr>
          <w:rFonts w:ascii="Times New Roman" w:hAnsi="Times New Roman"/>
        </w:rPr>
        <w:t>Повышение эффективности</w:t>
      </w:r>
      <w:r w:rsidR="00A87C86" w:rsidRPr="00624CDD">
        <w:rPr>
          <w:rFonts w:ascii="Times New Roman" w:hAnsi="Times New Roman"/>
        </w:rPr>
        <w:t xml:space="preserve"> процесса подготовки </w:t>
      </w:r>
      <w:r w:rsidR="00EE14B4" w:rsidRPr="00624CDD">
        <w:rPr>
          <w:rFonts w:ascii="Times New Roman" w:hAnsi="Times New Roman"/>
        </w:rPr>
        <w:t>блоков</w:t>
      </w:r>
      <w:r w:rsidR="00AD75F4" w:rsidRPr="00624CDD">
        <w:rPr>
          <w:rFonts w:ascii="Times New Roman" w:hAnsi="Times New Roman"/>
        </w:rPr>
        <w:t xml:space="preserve"> </w:t>
      </w:r>
      <w:r w:rsidR="00A87C86" w:rsidRPr="00624CDD">
        <w:rPr>
          <w:rFonts w:ascii="Times New Roman" w:hAnsi="Times New Roman"/>
        </w:rPr>
        <w:t xml:space="preserve">к выемке </w:t>
      </w:r>
      <w:r w:rsidR="0029624B" w:rsidRPr="00624CDD">
        <w:rPr>
          <w:rFonts w:ascii="Times New Roman" w:hAnsi="Times New Roman"/>
        </w:rPr>
        <w:t>на месторождениях с системами круто- и пологопадающих трещин достигается при использовании комбинированного способа по двухстадийной высокоуступной схеме, когда на первой стадии от горного массива отделяется монолит с помощью АКМ, а на второй стадии, после завалки монолита на рабочую площадку, осуществляется его разделка на товарные блоки с использованием станков строчечного бурения</w:t>
      </w:r>
      <w:r w:rsidR="00AD75F4" w:rsidRPr="00624CDD">
        <w:rPr>
          <w:rFonts w:ascii="Times New Roman" w:hAnsi="Times New Roman"/>
        </w:rPr>
        <w:t>.</w:t>
      </w:r>
    </w:p>
    <w:p w:rsidR="0000121E" w:rsidRPr="00624CDD" w:rsidRDefault="0000121E" w:rsidP="00052400">
      <w:pPr>
        <w:pStyle w:val="a5"/>
        <w:numPr>
          <w:ilvl w:val="0"/>
          <w:numId w:val="4"/>
        </w:numPr>
        <w:tabs>
          <w:tab w:val="left" w:pos="284"/>
        </w:tabs>
        <w:spacing w:line="214" w:lineRule="auto"/>
        <w:ind w:left="0" w:firstLine="0"/>
        <w:rPr>
          <w:rFonts w:ascii="Times New Roman" w:hAnsi="Times New Roman"/>
        </w:rPr>
      </w:pPr>
      <w:r w:rsidRPr="00624CDD">
        <w:rPr>
          <w:rFonts w:ascii="Times New Roman" w:hAnsi="Times New Roman"/>
        </w:rPr>
        <w:t xml:space="preserve">Высота уступа, как оптимальная величина, </w:t>
      </w:r>
      <w:r w:rsidR="00955669" w:rsidRPr="00624CDD">
        <w:rPr>
          <w:rFonts w:ascii="Times New Roman" w:hAnsi="Times New Roman"/>
        </w:rPr>
        <w:t xml:space="preserve">обеспечивающая повышение выхода блочной продукции, </w:t>
      </w:r>
      <w:r w:rsidRPr="00624CDD">
        <w:rPr>
          <w:rFonts w:ascii="Times New Roman" w:hAnsi="Times New Roman"/>
        </w:rPr>
        <w:t>устанавливается на основе минимизации технологических потерь блочной продукции</w:t>
      </w:r>
      <w:r w:rsidR="00B57B44" w:rsidRPr="00624CDD">
        <w:rPr>
          <w:rFonts w:ascii="Times New Roman" w:hAnsi="Times New Roman"/>
        </w:rPr>
        <w:t xml:space="preserve">, </w:t>
      </w:r>
      <w:r w:rsidR="0096142E" w:rsidRPr="00624CDD">
        <w:rPr>
          <w:rFonts w:ascii="Times New Roman" w:hAnsi="Times New Roman"/>
        </w:rPr>
        <w:t>обусловленных геометрическими</w:t>
      </w:r>
      <w:r w:rsidR="0069098D" w:rsidRPr="00624CDD">
        <w:rPr>
          <w:rFonts w:ascii="Times New Roman" w:hAnsi="Times New Roman"/>
        </w:rPr>
        <w:t xml:space="preserve"> характеристиками</w:t>
      </w:r>
      <w:r w:rsidR="0096142E" w:rsidRPr="00624CDD">
        <w:rPr>
          <w:rFonts w:ascii="Times New Roman" w:hAnsi="Times New Roman"/>
        </w:rPr>
        <w:t xml:space="preserve"> природных трещин и линейными размерами плоскостей отделения монолита от массива породы.</w:t>
      </w:r>
    </w:p>
    <w:p w:rsidR="0096142E" w:rsidRPr="00624CDD" w:rsidRDefault="0096142E" w:rsidP="00052400">
      <w:pPr>
        <w:pStyle w:val="a5"/>
        <w:numPr>
          <w:ilvl w:val="0"/>
          <w:numId w:val="4"/>
        </w:numPr>
        <w:tabs>
          <w:tab w:val="left" w:pos="284"/>
        </w:tabs>
        <w:spacing w:line="214" w:lineRule="auto"/>
        <w:ind w:left="0" w:firstLine="0"/>
        <w:rPr>
          <w:rFonts w:ascii="Times New Roman" w:hAnsi="Times New Roman"/>
        </w:rPr>
      </w:pPr>
      <w:r w:rsidRPr="00624CDD">
        <w:rPr>
          <w:rFonts w:ascii="Times New Roman" w:hAnsi="Times New Roman"/>
        </w:rPr>
        <w:t>Повыше</w:t>
      </w:r>
      <w:r w:rsidR="00285291" w:rsidRPr="00624CDD">
        <w:rPr>
          <w:rFonts w:ascii="Times New Roman" w:hAnsi="Times New Roman"/>
        </w:rPr>
        <w:t>ние производительности отделения</w:t>
      </w:r>
      <w:r w:rsidRPr="00624CDD">
        <w:rPr>
          <w:rFonts w:ascii="Times New Roman" w:hAnsi="Times New Roman"/>
        </w:rPr>
        <w:t xml:space="preserve"> монолита камня от массива и снижение </w:t>
      </w:r>
      <w:r w:rsidR="009031F1">
        <w:rPr>
          <w:rFonts w:ascii="Times New Roman" w:hAnsi="Times New Roman"/>
        </w:rPr>
        <w:t>эксплуатационных затрат достигаю</w:t>
      </w:r>
      <w:r w:rsidRPr="00624CDD">
        <w:rPr>
          <w:rFonts w:ascii="Times New Roman" w:hAnsi="Times New Roman"/>
        </w:rPr>
        <w:t>тся путем обоснования режима работы АКМ в зависимости от высоты уступа, пр</w:t>
      </w:r>
      <w:r w:rsidR="00ED148C" w:rsidRPr="00624CDD">
        <w:rPr>
          <w:rFonts w:ascii="Times New Roman" w:hAnsi="Times New Roman"/>
        </w:rPr>
        <w:t>и этом за критерий оценки принимается</w:t>
      </w:r>
      <w:r w:rsidRPr="00624CDD">
        <w:rPr>
          <w:rFonts w:ascii="Times New Roman" w:hAnsi="Times New Roman"/>
        </w:rPr>
        <w:t xml:space="preserve"> комплексный технико-экономический показатель (</w:t>
      </w:r>
      <w:r w:rsidRPr="00510A31">
        <w:rPr>
          <w:rFonts w:ascii="Times New Roman" w:hAnsi="Times New Roman"/>
          <w:i/>
        </w:rPr>
        <w:t>с</w:t>
      </w:r>
      <w:r w:rsidRPr="00510A31">
        <w:rPr>
          <w:rFonts w:ascii="Times New Roman" w:hAnsi="Times New Roman"/>
          <w:i/>
          <w:vertAlign w:val="subscript"/>
          <w:lang w:val="en-US"/>
        </w:rPr>
        <w:t>w</w:t>
      </w:r>
      <w:r w:rsidRPr="00624CDD">
        <w:rPr>
          <w:rFonts w:ascii="Times New Roman" w:hAnsi="Times New Roman"/>
        </w:rPr>
        <w:t>), характеризуемый затрат</w:t>
      </w:r>
      <w:r w:rsidR="00BE242C">
        <w:rPr>
          <w:rFonts w:ascii="Times New Roman" w:hAnsi="Times New Roman"/>
        </w:rPr>
        <w:t>ами, отнесенными к производительности</w:t>
      </w:r>
      <w:r w:rsidRPr="00624CDD">
        <w:rPr>
          <w:rFonts w:ascii="Times New Roman" w:hAnsi="Times New Roman"/>
        </w:rPr>
        <w:t xml:space="preserve"> отделения объемов камня от массива. Выбор</w:t>
      </w:r>
      <w:r w:rsidR="00ED148C" w:rsidRPr="00624CDD">
        <w:rPr>
          <w:rFonts w:ascii="Times New Roman" w:hAnsi="Times New Roman"/>
        </w:rPr>
        <w:t xml:space="preserve"> рационального</w:t>
      </w:r>
      <w:r w:rsidRPr="00624CDD">
        <w:rPr>
          <w:rFonts w:ascii="Times New Roman" w:hAnsi="Times New Roman"/>
        </w:rPr>
        <w:t xml:space="preserve"> режима работы АКМ</w:t>
      </w:r>
      <w:r w:rsidR="00660200">
        <w:rPr>
          <w:rFonts w:ascii="Times New Roman" w:hAnsi="Times New Roman"/>
        </w:rPr>
        <w:t xml:space="preserve"> в зависимости</w:t>
      </w:r>
      <w:r w:rsidRPr="00624CDD">
        <w:rPr>
          <w:rFonts w:ascii="Times New Roman" w:hAnsi="Times New Roman"/>
        </w:rPr>
        <w:t xml:space="preserve"> от высоты уступа</w:t>
      </w:r>
      <w:r w:rsidR="00ED148C" w:rsidRPr="00624CDD">
        <w:rPr>
          <w:rFonts w:ascii="Times New Roman" w:hAnsi="Times New Roman"/>
        </w:rPr>
        <w:t xml:space="preserve"> достигается </w:t>
      </w:r>
      <w:r w:rsidR="00845976">
        <w:rPr>
          <w:rFonts w:ascii="Times New Roman" w:hAnsi="Times New Roman"/>
        </w:rPr>
        <w:t>по минимальной величине</w:t>
      </w:r>
      <w:r w:rsidRPr="00624CDD">
        <w:rPr>
          <w:rFonts w:ascii="Times New Roman" w:hAnsi="Times New Roman"/>
        </w:rPr>
        <w:t xml:space="preserve"> </w:t>
      </w:r>
      <w:r w:rsidR="00ED148C" w:rsidRPr="00624CDD">
        <w:rPr>
          <w:rFonts w:ascii="Times New Roman" w:hAnsi="Times New Roman"/>
        </w:rPr>
        <w:t>этого</w:t>
      </w:r>
      <w:r w:rsidRPr="00624CDD">
        <w:rPr>
          <w:rFonts w:ascii="Times New Roman" w:hAnsi="Times New Roman"/>
        </w:rPr>
        <w:t xml:space="preserve"> комплексного показателя.</w:t>
      </w:r>
    </w:p>
    <w:p w:rsidR="0096142E" w:rsidRDefault="00C50457" w:rsidP="00052400">
      <w:pPr>
        <w:pStyle w:val="a5"/>
        <w:numPr>
          <w:ilvl w:val="0"/>
          <w:numId w:val="4"/>
        </w:numPr>
        <w:tabs>
          <w:tab w:val="left" w:pos="284"/>
        </w:tabs>
        <w:spacing w:line="214" w:lineRule="auto"/>
        <w:ind w:left="0" w:firstLine="0"/>
        <w:rPr>
          <w:rFonts w:ascii="Times New Roman" w:hAnsi="Times New Roman"/>
        </w:rPr>
      </w:pPr>
      <w:r>
        <w:rPr>
          <w:rFonts w:ascii="Times New Roman" w:hAnsi="Times New Roman"/>
        </w:rPr>
        <w:t>Минимальное значение предложенного комплексного показателя обеспечивается при высоте добычного уступа менее 4,5 м, когда в процессе отделения монолита предпочтение отдается режиму работы АКМ с постоянной скоростью подачи на забой.</w:t>
      </w:r>
      <w:r w:rsidR="0096142E" w:rsidRPr="00624CDD">
        <w:rPr>
          <w:rFonts w:ascii="Times New Roman" w:hAnsi="Times New Roman"/>
        </w:rPr>
        <w:t xml:space="preserve"> При высоте уступа более </w:t>
      </w:r>
      <w:r w:rsidR="00463C90" w:rsidRPr="00624CDD">
        <w:rPr>
          <w:rFonts w:ascii="Times New Roman" w:hAnsi="Times New Roman"/>
        </w:rPr>
        <w:t>4,</w:t>
      </w:r>
      <w:r w:rsidR="0096142E" w:rsidRPr="00624CDD">
        <w:rPr>
          <w:rFonts w:ascii="Times New Roman" w:hAnsi="Times New Roman"/>
        </w:rPr>
        <w:t>5 м</w:t>
      </w:r>
      <w:r w:rsidR="00ED148C" w:rsidRPr="00624CDD">
        <w:rPr>
          <w:rFonts w:ascii="Times New Roman" w:hAnsi="Times New Roman"/>
        </w:rPr>
        <w:t>, когда</w:t>
      </w:r>
      <w:r w:rsidR="0096142E" w:rsidRPr="00624CDD">
        <w:rPr>
          <w:rFonts w:ascii="Times New Roman" w:hAnsi="Times New Roman"/>
        </w:rPr>
        <w:t xml:space="preserve"> показатель с</w:t>
      </w:r>
      <w:r w:rsidR="0096142E" w:rsidRPr="00624CDD">
        <w:rPr>
          <w:rFonts w:ascii="Times New Roman" w:hAnsi="Times New Roman"/>
          <w:vertAlign w:val="subscript"/>
          <w:lang w:val="en-US"/>
        </w:rPr>
        <w:t>w</w:t>
      </w:r>
      <w:r w:rsidR="00B6176A" w:rsidRPr="00624CDD">
        <w:rPr>
          <w:rFonts w:ascii="Times New Roman" w:hAnsi="Times New Roman"/>
        </w:rPr>
        <w:t xml:space="preserve"> изменяется незначительно</w:t>
      </w:r>
      <w:r w:rsidR="00CF503D" w:rsidRPr="00624CDD">
        <w:rPr>
          <w:rFonts w:ascii="Times New Roman" w:hAnsi="Times New Roman"/>
        </w:rPr>
        <w:t xml:space="preserve"> в зависимости</w:t>
      </w:r>
      <w:r w:rsidR="00B6176A" w:rsidRPr="00624CDD">
        <w:rPr>
          <w:rFonts w:ascii="Times New Roman" w:hAnsi="Times New Roman"/>
        </w:rPr>
        <w:t xml:space="preserve"> от ре</w:t>
      </w:r>
      <w:r w:rsidR="00374091">
        <w:rPr>
          <w:rFonts w:ascii="Times New Roman" w:hAnsi="Times New Roman"/>
        </w:rPr>
        <w:t>жимов</w:t>
      </w:r>
      <w:r w:rsidR="00ED148C" w:rsidRPr="00624CDD">
        <w:rPr>
          <w:rFonts w:ascii="Times New Roman" w:hAnsi="Times New Roman"/>
        </w:rPr>
        <w:t xml:space="preserve"> работы АКМ</w:t>
      </w:r>
      <w:r w:rsidR="009B74A2" w:rsidRPr="00624CDD">
        <w:rPr>
          <w:rFonts w:ascii="Times New Roman" w:hAnsi="Times New Roman"/>
        </w:rPr>
        <w:t>,</w:t>
      </w:r>
      <w:r w:rsidR="00ED148C" w:rsidRPr="00624CDD">
        <w:rPr>
          <w:rFonts w:ascii="Times New Roman" w:hAnsi="Times New Roman"/>
        </w:rPr>
        <w:t xml:space="preserve"> целесообразен</w:t>
      </w:r>
      <w:r w:rsidR="00B6176A" w:rsidRPr="00624CDD">
        <w:rPr>
          <w:rFonts w:ascii="Times New Roman" w:hAnsi="Times New Roman"/>
        </w:rPr>
        <w:t xml:space="preserve"> режим работы с постоянной мощностью резания, обеспечивающий более высокую производительность отделения монолита.</w:t>
      </w:r>
    </w:p>
    <w:p w:rsidR="00385A9D" w:rsidRPr="00624CDD" w:rsidRDefault="00C353AA" w:rsidP="00052400">
      <w:pPr>
        <w:spacing w:line="214" w:lineRule="auto"/>
        <w:ind w:firstLine="426"/>
        <w:jc w:val="both"/>
        <w:rPr>
          <w:sz w:val="20"/>
          <w:szCs w:val="20"/>
        </w:rPr>
      </w:pPr>
      <w:r w:rsidRPr="00624CDD">
        <w:rPr>
          <w:b/>
          <w:sz w:val="20"/>
          <w:szCs w:val="20"/>
          <w:u w:val="single"/>
        </w:rPr>
        <w:t>Научную новизну</w:t>
      </w:r>
      <w:r w:rsidR="00385A9D" w:rsidRPr="00624CDD">
        <w:rPr>
          <w:b/>
          <w:sz w:val="20"/>
          <w:szCs w:val="20"/>
          <w:u w:val="single"/>
        </w:rPr>
        <w:t xml:space="preserve"> работы</w:t>
      </w:r>
      <w:r w:rsidRPr="00624CDD">
        <w:rPr>
          <w:sz w:val="20"/>
          <w:szCs w:val="20"/>
        </w:rPr>
        <w:t xml:space="preserve"> составляют</w:t>
      </w:r>
      <w:r w:rsidR="00385A9D" w:rsidRPr="00624CDD">
        <w:rPr>
          <w:sz w:val="20"/>
          <w:szCs w:val="20"/>
        </w:rPr>
        <w:t>:</w:t>
      </w:r>
    </w:p>
    <w:p w:rsidR="00850BD1" w:rsidRPr="00624CDD" w:rsidRDefault="00C353AA" w:rsidP="00052400">
      <w:pPr>
        <w:pStyle w:val="a5"/>
        <w:numPr>
          <w:ilvl w:val="0"/>
          <w:numId w:val="12"/>
        </w:numPr>
        <w:tabs>
          <w:tab w:val="left" w:pos="142"/>
          <w:tab w:val="left" w:pos="284"/>
        </w:tabs>
        <w:spacing w:line="214" w:lineRule="auto"/>
        <w:ind w:left="0" w:firstLine="0"/>
        <w:rPr>
          <w:rFonts w:ascii="Times New Roman" w:hAnsi="Times New Roman"/>
        </w:rPr>
      </w:pPr>
      <w:r w:rsidRPr="00624CDD">
        <w:rPr>
          <w:rFonts w:ascii="Times New Roman" w:hAnsi="Times New Roman"/>
        </w:rPr>
        <w:t>М</w:t>
      </w:r>
      <w:r w:rsidR="00C6772C" w:rsidRPr="00624CDD">
        <w:rPr>
          <w:rFonts w:ascii="Times New Roman" w:hAnsi="Times New Roman"/>
        </w:rPr>
        <w:t>етодика</w:t>
      </w:r>
      <w:r w:rsidR="00692554" w:rsidRPr="00624CDD">
        <w:rPr>
          <w:rFonts w:ascii="Times New Roman" w:hAnsi="Times New Roman"/>
        </w:rPr>
        <w:t xml:space="preserve"> и алгоритмы</w:t>
      </w:r>
      <w:r w:rsidR="00AA7634">
        <w:rPr>
          <w:rFonts w:ascii="Times New Roman" w:hAnsi="Times New Roman"/>
        </w:rPr>
        <w:t xml:space="preserve"> </w:t>
      </w:r>
      <w:r w:rsidR="00AA7634" w:rsidRPr="00624CDD">
        <w:rPr>
          <w:rFonts w:ascii="Times New Roman" w:hAnsi="Times New Roman"/>
        </w:rPr>
        <w:t>выбор</w:t>
      </w:r>
      <w:r w:rsidR="00AA7634">
        <w:rPr>
          <w:rFonts w:ascii="Times New Roman" w:hAnsi="Times New Roman"/>
        </w:rPr>
        <w:t>а</w:t>
      </w:r>
      <w:r w:rsidR="00AA7634" w:rsidRPr="00624CDD">
        <w:rPr>
          <w:rFonts w:ascii="Times New Roman" w:hAnsi="Times New Roman"/>
        </w:rPr>
        <w:t xml:space="preserve"> </w:t>
      </w:r>
      <w:r w:rsidR="00AA7634">
        <w:rPr>
          <w:rFonts w:ascii="Times New Roman" w:hAnsi="Times New Roman"/>
        </w:rPr>
        <w:t xml:space="preserve">рационального </w:t>
      </w:r>
      <w:r w:rsidR="00AA7634" w:rsidRPr="00624CDD">
        <w:rPr>
          <w:rFonts w:ascii="Times New Roman" w:hAnsi="Times New Roman"/>
        </w:rPr>
        <w:t>способа подготовки высокопрочного камня к выемке</w:t>
      </w:r>
      <w:r w:rsidR="00AA7634">
        <w:rPr>
          <w:rFonts w:ascii="Times New Roman" w:hAnsi="Times New Roman"/>
        </w:rPr>
        <w:t>, учитывающие</w:t>
      </w:r>
      <w:r w:rsidR="00692554" w:rsidRPr="00624CDD">
        <w:rPr>
          <w:rFonts w:ascii="Times New Roman" w:hAnsi="Times New Roman"/>
        </w:rPr>
        <w:t xml:space="preserve"> </w:t>
      </w:r>
      <w:r w:rsidR="00850BD1" w:rsidRPr="00624CDD">
        <w:rPr>
          <w:rFonts w:ascii="Times New Roman" w:hAnsi="Times New Roman"/>
        </w:rPr>
        <w:t>горно-геологически</w:t>
      </w:r>
      <w:r w:rsidR="00AA7634">
        <w:rPr>
          <w:rFonts w:ascii="Times New Roman" w:hAnsi="Times New Roman"/>
        </w:rPr>
        <w:t>е</w:t>
      </w:r>
      <w:r w:rsidR="00850BD1" w:rsidRPr="00624CDD">
        <w:rPr>
          <w:rFonts w:ascii="Times New Roman" w:hAnsi="Times New Roman"/>
        </w:rPr>
        <w:t xml:space="preserve"> усло</w:t>
      </w:r>
      <w:r w:rsidR="00AA7634">
        <w:rPr>
          <w:rFonts w:ascii="Times New Roman" w:hAnsi="Times New Roman"/>
        </w:rPr>
        <w:t>вия</w:t>
      </w:r>
      <w:r w:rsidR="00EE14B4" w:rsidRPr="00624CDD">
        <w:rPr>
          <w:rFonts w:ascii="Times New Roman" w:hAnsi="Times New Roman"/>
        </w:rPr>
        <w:t xml:space="preserve"> </w:t>
      </w:r>
      <w:r w:rsidR="0053762B" w:rsidRPr="00624CDD">
        <w:rPr>
          <w:rFonts w:ascii="Times New Roman" w:hAnsi="Times New Roman"/>
        </w:rPr>
        <w:t>залегания</w:t>
      </w:r>
      <w:r w:rsidR="00AA7634">
        <w:rPr>
          <w:rFonts w:ascii="Times New Roman" w:hAnsi="Times New Roman"/>
        </w:rPr>
        <w:t xml:space="preserve"> (форма тела породы, пространственные характеристики систем трещин и расстояние между ними), температурную зону района месторождения, физико-механические свойства и минералогический состав породы.</w:t>
      </w:r>
    </w:p>
    <w:p w:rsidR="00C353AA" w:rsidRPr="00624CDD" w:rsidRDefault="007B7281" w:rsidP="00052400">
      <w:pPr>
        <w:pStyle w:val="a5"/>
        <w:numPr>
          <w:ilvl w:val="0"/>
          <w:numId w:val="12"/>
        </w:numPr>
        <w:tabs>
          <w:tab w:val="left" w:pos="142"/>
          <w:tab w:val="left" w:pos="284"/>
        </w:tabs>
        <w:spacing w:line="214" w:lineRule="auto"/>
        <w:ind w:left="0" w:firstLine="0"/>
        <w:rPr>
          <w:rFonts w:ascii="Times New Roman" w:hAnsi="Times New Roman"/>
        </w:rPr>
      </w:pPr>
      <w:r>
        <w:rPr>
          <w:rFonts w:ascii="Times New Roman" w:hAnsi="Times New Roman"/>
        </w:rPr>
        <w:t>Тригонометрическая з</w:t>
      </w:r>
      <w:r w:rsidR="00C353AA" w:rsidRPr="00624CDD">
        <w:rPr>
          <w:rFonts w:ascii="Times New Roman" w:hAnsi="Times New Roman"/>
        </w:rPr>
        <w:t>ависимость величины технологических потерь блочной продукции от высоты уступа и геометрических характеристик природных трещин, на основании которой</w:t>
      </w:r>
      <w:r w:rsidR="00B819F9">
        <w:rPr>
          <w:rFonts w:ascii="Times New Roman" w:hAnsi="Times New Roman"/>
        </w:rPr>
        <w:t xml:space="preserve"> </w:t>
      </w:r>
      <w:r w:rsidR="00AA54B8">
        <w:rPr>
          <w:rFonts w:ascii="Times New Roman" w:hAnsi="Times New Roman"/>
        </w:rPr>
        <w:t>находится</w:t>
      </w:r>
      <w:r w:rsidR="00C353AA" w:rsidRPr="00624CDD">
        <w:rPr>
          <w:rFonts w:ascii="Times New Roman" w:hAnsi="Times New Roman"/>
        </w:rPr>
        <w:t xml:space="preserve"> значение оптимальной высоты уступа.</w:t>
      </w:r>
    </w:p>
    <w:p w:rsidR="00C353AA" w:rsidRPr="00624CDD" w:rsidRDefault="007B7281" w:rsidP="00052400">
      <w:pPr>
        <w:pStyle w:val="a5"/>
        <w:numPr>
          <w:ilvl w:val="0"/>
          <w:numId w:val="12"/>
        </w:numPr>
        <w:tabs>
          <w:tab w:val="left" w:pos="142"/>
          <w:tab w:val="left" w:pos="284"/>
        </w:tabs>
        <w:spacing w:line="214" w:lineRule="auto"/>
        <w:ind w:left="0" w:firstLine="0"/>
        <w:rPr>
          <w:rFonts w:ascii="Times New Roman" w:hAnsi="Times New Roman"/>
        </w:rPr>
      </w:pPr>
      <w:r>
        <w:rPr>
          <w:rFonts w:ascii="Times New Roman" w:hAnsi="Times New Roman"/>
        </w:rPr>
        <w:lastRenderedPageBreak/>
        <w:t>Степенные з</w:t>
      </w:r>
      <w:r w:rsidR="00C353AA" w:rsidRPr="00624CDD">
        <w:rPr>
          <w:rFonts w:ascii="Times New Roman" w:hAnsi="Times New Roman"/>
        </w:rPr>
        <w:t>ависимости основных показателей процесса резания (производительность, расход энергии и алмазного инструмента) от режима работы АКМ при различной высоте добычного уступа.</w:t>
      </w:r>
    </w:p>
    <w:p w:rsidR="00C77581" w:rsidRDefault="00C77581" w:rsidP="00052400">
      <w:pPr>
        <w:pStyle w:val="a5"/>
        <w:numPr>
          <w:ilvl w:val="0"/>
          <w:numId w:val="12"/>
        </w:numPr>
        <w:tabs>
          <w:tab w:val="left" w:pos="142"/>
          <w:tab w:val="left" w:pos="284"/>
        </w:tabs>
        <w:spacing w:line="214" w:lineRule="auto"/>
        <w:ind w:left="0" w:firstLine="0"/>
        <w:rPr>
          <w:rFonts w:ascii="Times New Roman" w:hAnsi="Times New Roman"/>
        </w:rPr>
      </w:pPr>
      <w:r w:rsidRPr="00C77581">
        <w:rPr>
          <w:rFonts w:ascii="Times New Roman" w:hAnsi="Times New Roman"/>
        </w:rPr>
        <w:t>Комплексный технико-экономический показатель (</w:t>
      </w:r>
      <w:r w:rsidRPr="00510A31">
        <w:rPr>
          <w:rFonts w:ascii="Times New Roman" w:hAnsi="Times New Roman"/>
          <w:i/>
        </w:rPr>
        <w:t>с</w:t>
      </w:r>
      <w:r w:rsidRPr="00510A31">
        <w:rPr>
          <w:rFonts w:ascii="Times New Roman" w:hAnsi="Times New Roman"/>
          <w:i/>
          <w:vertAlign w:val="subscript"/>
          <w:lang w:val="en-US"/>
        </w:rPr>
        <w:t>w</w:t>
      </w:r>
      <w:r w:rsidRPr="00C77581">
        <w:rPr>
          <w:rFonts w:ascii="Times New Roman" w:hAnsi="Times New Roman"/>
        </w:rPr>
        <w:t>),</w:t>
      </w:r>
      <w:r w:rsidR="000E4697">
        <w:rPr>
          <w:rFonts w:ascii="Times New Roman" w:hAnsi="Times New Roman"/>
        </w:rPr>
        <w:t xml:space="preserve"> определяемый отношением эксплуатационных затрат на резание плоскостей к </w:t>
      </w:r>
      <w:r w:rsidR="00BE242C">
        <w:rPr>
          <w:rFonts w:ascii="Times New Roman" w:hAnsi="Times New Roman"/>
        </w:rPr>
        <w:t>производительности</w:t>
      </w:r>
      <w:r w:rsidRPr="00C77581">
        <w:rPr>
          <w:rFonts w:ascii="Times New Roman" w:hAnsi="Times New Roman"/>
        </w:rPr>
        <w:t xml:space="preserve"> отделе</w:t>
      </w:r>
      <w:r w:rsidR="000E4697">
        <w:rPr>
          <w:rFonts w:ascii="Times New Roman" w:hAnsi="Times New Roman"/>
        </w:rPr>
        <w:t>ния монолита</w:t>
      </w:r>
      <w:r w:rsidRPr="00C77581">
        <w:rPr>
          <w:rFonts w:ascii="Times New Roman" w:hAnsi="Times New Roman"/>
        </w:rPr>
        <w:t xml:space="preserve"> от массива</w:t>
      </w:r>
      <w:r>
        <w:rPr>
          <w:rFonts w:ascii="Times New Roman" w:hAnsi="Times New Roman"/>
        </w:rPr>
        <w:t>,</w:t>
      </w:r>
      <w:r w:rsidRPr="00C77581">
        <w:rPr>
          <w:rFonts w:ascii="Times New Roman" w:hAnsi="Times New Roman"/>
        </w:rPr>
        <w:t xml:space="preserve"> позволя</w:t>
      </w:r>
      <w:r w:rsidR="00832298">
        <w:rPr>
          <w:rFonts w:ascii="Times New Roman" w:hAnsi="Times New Roman"/>
        </w:rPr>
        <w:t>ет</w:t>
      </w:r>
      <w:r w:rsidRPr="00C77581">
        <w:rPr>
          <w:rFonts w:ascii="Times New Roman" w:hAnsi="Times New Roman"/>
        </w:rPr>
        <w:t xml:space="preserve"> </w:t>
      </w:r>
      <w:r w:rsidR="00832298">
        <w:rPr>
          <w:rFonts w:ascii="Times New Roman" w:hAnsi="Times New Roman"/>
        </w:rPr>
        <w:t xml:space="preserve">выбрать </w:t>
      </w:r>
      <w:r w:rsidRPr="00C77581">
        <w:rPr>
          <w:rFonts w:ascii="Times New Roman" w:hAnsi="Times New Roman"/>
        </w:rPr>
        <w:t>по его минимально</w:t>
      </w:r>
      <w:r>
        <w:rPr>
          <w:rFonts w:ascii="Times New Roman" w:hAnsi="Times New Roman"/>
        </w:rPr>
        <w:t>й</w:t>
      </w:r>
      <w:r w:rsidRPr="00C77581">
        <w:rPr>
          <w:rFonts w:ascii="Times New Roman" w:hAnsi="Times New Roman"/>
        </w:rPr>
        <w:t xml:space="preserve"> </w:t>
      </w:r>
      <w:r>
        <w:rPr>
          <w:rFonts w:ascii="Times New Roman" w:hAnsi="Times New Roman"/>
        </w:rPr>
        <w:t>величине</w:t>
      </w:r>
      <w:r w:rsidRPr="00C77581">
        <w:rPr>
          <w:rFonts w:ascii="Times New Roman" w:hAnsi="Times New Roman"/>
        </w:rPr>
        <w:t xml:space="preserve"> рациональный режим рабо</w:t>
      </w:r>
      <w:r w:rsidR="00281FC0">
        <w:rPr>
          <w:rFonts w:ascii="Times New Roman" w:hAnsi="Times New Roman"/>
        </w:rPr>
        <w:t>ты АКМ</w:t>
      </w:r>
      <w:r w:rsidR="006477C0">
        <w:rPr>
          <w:rFonts w:ascii="Times New Roman" w:hAnsi="Times New Roman"/>
        </w:rPr>
        <w:t xml:space="preserve"> в зависимости от высоты уступа</w:t>
      </w:r>
      <w:r w:rsidR="006477C0" w:rsidRPr="006477C0">
        <w:rPr>
          <w:rFonts w:ascii="Times New Roman" w:hAnsi="Times New Roman"/>
        </w:rPr>
        <w:t xml:space="preserve">: </w:t>
      </w:r>
      <w:r w:rsidR="006477C0">
        <w:rPr>
          <w:rFonts w:ascii="Times New Roman" w:hAnsi="Times New Roman"/>
        </w:rPr>
        <w:t>п</w:t>
      </w:r>
      <w:r w:rsidR="006477C0" w:rsidRPr="006477C0">
        <w:rPr>
          <w:rFonts w:ascii="Times New Roman" w:hAnsi="Times New Roman"/>
        </w:rPr>
        <w:t xml:space="preserve">ри высоте добычного уступа менее 4,5 м следует выбирать режим резания с постоянной скоростью подачи АКМ на забой; </w:t>
      </w:r>
      <w:r w:rsidR="006477C0">
        <w:rPr>
          <w:rFonts w:ascii="Times New Roman" w:hAnsi="Times New Roman"/>
        </w:rPr>
        <w:t>п</w:t>
      </w:r>
      <w:r w:rsidR="006477C0" w:rsidRPr="006477C0">
        <w:rPr>
          <w:rFonts w:ascii="Times New Roman" w:hAnsi="Times New Roman"/>
        </w:rPr>
        <w:t>ри высоте уступа более 4,5 м, целесооб</w:t>
      </w:r>
      <w:r w:rsidR="006477C0">
        <w:rPr>
          <w:rFonts w:ascii="Times New Roman" w:hAnsi="Times New Roman"/>
        </w:rPr>
        <w:t>разен ре</w:t>
      </w:r>
      <w:r w:rsidR="006477C0" w:rsidRPr="006477C0">
        <w:rPr>
          <w:rFonts w:ascii="Times New Roman" w:hAnsi="Times New Roman"/>
        </w:rPr>
        <w:t>жим работы с постоянной мощностью резания</w:t>
      </w:r>
      <w:r w:rsidR="006477C0">
        <w:rPr>
          <w:rFonts w:ascii="Times New Roman" w:hAnsi="Times New Roman"/>
        </w:rPr>
        <w:t>.</w:t>
      </w:r>
    </w:p>
    <w:p w:rsidR="00C353AA" w:rsidRPr="00C77581" w:rsidRDefault="00C353AA" w:rsidP="00052400">
      <w:pPr>
        <w:pStyle w:val="a5"/>
        <w:numPr>
          <w:ilvl w:val="0"/>
          <w:numId w:val="12"/>
        </w:numPr>
        <w:tabs>
          <w:tab w:val="left" w:pos="142"/>
          <w:tab w:val="left" w:pos="284"/>
        </w:tabs>
        <w:spacing w:line="214" w:lineRule="auto"/>
        <w:ind w:left="0" w:firstLine="0"/>
        <w:rPr>
          <w:rFonts w:ascii="Times New Roman" w:hAnsi="Times New Roman"/>
        </w:rPr>
      </w:pPr>
      <w:r w:rsidRPr="00C77581">
        <w:rPr>
          <w:rFonts w:ascii="Times New Roman" w:hAnsi="Times New Roman"/>
        </w:rPr>
        <w:t>Методика</w:t>
      </w:r>
      <w:r w:rsidR="00293916">
        <w:rPr>
          <w:rFonts w:ascii="Times New Roman" w:hAnsi="Times New Roman"/>
        </w:rPr>
        <w:t xml:space="preserve"> </w:t>
      </w:r>
      <w:r w:rsidR="002E2C9D">
        <w:rPr>
          <w:rFonts w:ascii="Times New Roman" w:hAnsi="Times New Roman"/>
        </w:rPr>
        <w:t>выбора</w:t>
      </w:r>
      <w:r w:rsidRPr="00C77581">
        <w:rPr>
          <w:rFonts w:ascii="Times New Roman" w:hAnsi="Times New Roman"/>
        </w:rPr>
        <w:t xml:space="preserve"> рационального режима управления АКМ, учитывающая </w:t>
      </w:r>
      <w:r w:rsidR="002E2C9D">
        <w:rPr>
          <w:rFonts w:ascii="Times New Roman" w:hAnsi="Times New Roman"/>
        </w:rPr>
        <w:t xml:space="preserve">установленные зависимости производительности отделения монолита от массива и эксплуатационные затраты на </w:t>
      </w:r>
      <w:r w:rsidRPr="00C77581">
        <w:rPr>
          <w:rFonts w:ascii="Times New Roman" w:hAnsi="Times New Roman"/>
        </w:rPr>
        <w:t>его</w:t>
      </w:r>
      <w:r w:rsidR="002E2C9D">
        <w:rPr>
          <w:rFonts w:ascii="Times New Roman" w:hAnsi="Times New Roman"/>
        </w:rPr>
        <w:t xml:space="preserve"> отделение</w:t>
      </w:r>
      <w:r w:rsidRPr="00C77581">
        <w:rPr>
          <w:rFonts w:ascii="Times New Roman" w:hAnsi="Times New Roman"/>
        </w:rPr>
        <w:t xml:space="preserve"> в зависимости от высоты уступа.</w:t>
      </w:r>
    </w:p>
    <w:p w:rsidR="00475FB2" w:rsidRPr="00EC595B" w:rsidRDefault="00475FB2" w:rsidP="00052400">
      <w:pPr>
        <w:pStyle w:val="2"/>
        <w:spacing w:line="214" w:lineRule="auto"/>
        <w:ind w:firstLine="426"/>
        <w:rPr>
          <w:spacing w:val="-2"/>
          <w:sz w:val="20"/>
        </w:rPr>
      </w:pPr>
      <w:r w:rsidRPr="00DB589E">
        <w:rPr>
          <w:b/>
          <w:spacing w:val="-2"/>
          <w:sz w:val="20"/>
          <w:u w:val="single"/>
        </w:rPr>
        <w:t xml:space="preserve">Методы исследований </w:t>
      </w:r>
      <w:r w:rsidR="000F6C56" w:rsidRPr="00DB589E">
        <w:rPr>
          <w:b/>
          <w:spacing w:val="-2"/>
          <w:sz w:val="20"/>
          <w:u w:val="single"/>
        </w:rPr>
        <w:t>включают:</w:t>
      </w:r>
      <w:r w:rsidR="002845D1" w:rsidRPr="00DB589E">
        <w:rPr>
          <w:spacing w:val="-2"/>
          <w:sz w:val="20"/>
        </w:rPr>
        <w:t xml:space="preserve"> </w:t>
      </w:r>
      <w:r w:rsidR="00997E83">
        <w:rPr>
          <w:spacing w:val="-2"/>
          <w:sz w:val="20"/>
        </w:rPr>
        <w:t xml:space="preserve">статистический </w:t>
      </w:r>
      <w:r w:rsidR="002845D1" w:rsidRPr="00DB589E">
        <w:rPr>
          <w:spacing w:val="-2"/>
          <w:sz w:val="20"/>
        </w:rPr>
        <w:t>анализ</w:t>
      </w:r>
      <w:r w:rsidR="00301EFD" w:rsidRPr="00DB589E">
        <w:rPr>
          <w:spacing w:val="-2"/>
          <w:sz w:val="20"/>
        </w:rPr>
        <w:t>,</w:t>
      </w:r>
      <w:r w:rsidR="002959B7">
        <w:rPr>
          <w:spacing w:val="-2"/>
          <w:sz w:val="20"/>
        </w:rPr>
        <w:t xml:space="preserve"> расчетно-аналитический метод геометрического анализа горно-геологических условий залегания природных трещин в массиве, </w:t>
      </w:r>
      <w:r w:rsidR="005D2787" w:rsidRPr="00DB589E">
        <w:rPr>
          <w:spacing w:val="-2"/>
          <w:sz w:val="20"/>
        </w:rPr>
        <w:t>математическое моделирование</w:t>
      </w:r>
      <w:r w:rsidR="002959B7">
        <w:rPr>
          <w:spacing w:val="-2"/>
          <w:sz w:val="20"/>
        </w:rPr>
        <w:t xml:space="preserve"> влияния режимов работы АКМ на основные технико-экономические показатели процесса отделения монолита от массива в зависимости от высоты уступа, натурный эксперимент в опытно-промышленных условиях, хронометраж, промышленная апробация результатов.</w:t>
      </w:r>
    </w:p>
    <w:p w:rsidR="00E35E2C" w:rsidRPr="00624CDD" w:rsidRDefault="00EA7618" w:rsidP="00052400">
      <w:pPr>
        <w:pStyle w:val="a5"/>
        <w:tabs>
          <w:tab w:val="left" w:pos="567"/>
        </w:tabs>
        <w:spacing w:line="214" w:lineRule="auto"/>
        <w:ind w:firstLine="426"/>
        <w:rPr>
          <w:rFonts w:ascii="Times New Roman" w:hAnsi="Times New Roman"/>
        </w:rPr>
      </w:pPr>
      <w:r w:rsidRPr="00624CDD">
        <w:rPr>
          <w:rFonts w:ascii="Times New Roman" w:hAnsi="Times New Roman"/>
          <w:b/>
          <w:u w:val="single"/>
        </w:rPr>
        <w:t>Достоверность</w:t>
      </w:r>
      <w:r w:rsidR="00475FB2" w:rsidRPr="00624CDD">
        <w:rPr>
          <w:rFonts w:ascii="Times New Roman" w:hAnsi="Times New Roman"/>
          <w:b/>
          <w:u w:val="single"/>
        </w:rPr>
        <w:t xml:space="preserve"> положений</w:t>
      </w:r>
      <w:r w:rsidRPr="00624CDD">
        <w:rPr>
          <w:rFonts w:ascii="Times New Roman" w:hAnsi="Times New Roman"/>
          <w:b/>
          <w:u w:val="single"/>
        </w:rPr>
        <w:t>, выводов и рекомендаций</w:t>
      </w:r>
      <w:r w:rsidRPr="00624CDD">
        <w:rPr>
          <w:rFonts w:ascii="Times New Roman" w:hAnsi="Times New Roman"/>
        </w:rPr>
        <w:t xml:space="preserve"> обеспечивается представительностью и надежностью исходных данных; </w:t>
      </w:r>
      <w:r w:rsidR="00E27B77" w:rsidRPr="00624CDD">
        <w:rPr>
          <w:rFonts w:ascii="Times New Roman" w:hAnsi="Times New Roman"/>
        </w:rPr>
        <w:t>подтверждается</w:t>
      </w:r>
      <w:r w:rsidR="00475FB2" w:rsidRPr="00624CDD">
        <w:rPr>
          <w:rFonts w:ascii="Times New Roman" w:hAnsi="Times New Roman"/>
        </w:rPr>
        <w:t xml:space="preserve"> сопоставимостью </w:t>
      </w:r>
      <w:r w:rsidR="006E0060" w:rsidRPr="00624CDD">
        <w:rPr>
          <w:rFonts w:ascii="Times New Roman" w:hAnsi="Times New Roman"/>
        </w:rPr>
        <w:t>полученных различными методами результатов, их</w:t>
      </w:r>
      <w:r w:rsidR="000F6C56" w:rsidRPr="00624CDD">
        <w:rPr>
          <w:rFonts w:ascii="Times New Roman" w:hAnsi="Times New Roman"/>
        </w:rPr>
        <w:t xml:space="preserve"> </w:t>
      </w:r>
      <w:r w:rsidR="00620A51" w:rsidRPr="00624CDD">
        <w:rPr>
          <w:rFonts w:ascii="Times New Roman" w:hAnsi="Times New Roman"/>
        </w:rPr>
        <w:t xml:space="preserve">качественной и количественной </w:t>
      </w:r>
      <w:r w:rsidR="006E0060" w:rsidRPr="00624CDD">
        <w:rPr>
          <w:rFonts w:ascii="Times New Roman" w:hAnsi="Times New Roman"/>
        </w:rPr>
        <w:t xml:space="preserve">сходимостью </w:t>
      </w:r>
      <w:r w:rsidR="00475FB2" w:rsidRPr="00624CDD">
        <w:rPr>
          <w:rFonts w:ascii="Times New Roman" w:hAnsi="Times New Roman"/>
        </w:rPr>
        <w:t>с практикой эксплуатации карьеров и результатами</w:t>
      </w:r>
      <w:r w:rsidR="000F6C56" w:rsidRPr="00624CDD">
        <w:rPr>
          <w:rFonts w:ascii="Times New Roman" w:hAnsi="Times New Roman"/>
        </w:rPr>
        <w:t xml:space="preserve"> </w:t>
      </w:r>
      <w:r w:rsidR="00475FB2" w:rsidRPr="00624CDD">
        <w:rPr>
          <w:rFonts w:ascii="Times New Roman" w:hAnsi="Times New Roman"/>
        </w:rPr>
        <w:t xml:space="preserve"> других</w:t>
      </w:r>
      <w:r w:rsidR="002C159C" w:rsidRPr="00624CDD">
        <w:rPr>
          <w:rFonts w:ascii="Times New Roman" w:hAnsi="Times New Roman"/>
        </w:rPr>
        <w:t xml:space="preserve"> работ</w:t>
      </w:r>
      <w:r w:rsidR="00911AE0" w:rsidRPr="00624CDD">
        <w:rPr>
          <w:rFonts w:ascii="Times New Roman" w:hAnsi="Times New Roman"/>
        </w:rPr>
        <w:t>.</w:t>
      </w:r>
    </w:p>
    <w:p w:rsidR="002836DC" w:rsidRPr="00624CDD" w:rsidRDefault="005F7C32" w:rsidP="00052400">
      <w:pPr>
        <w:pStyle w:val="2"/>
        <w:spacing w:line="214" w:lineRule="auto"/>
        <w:ind w:firstLine="426"/>
        <w:rPr>
          <w:sz w:val="20"/>
        </w:rPr>
      </w:pPr>
      <w:r w:rsidRPr="00624CDD">
        <w:rPr>
          <w:b/>
          <w:sz w:val="20"/>
          <w:u w:val="single"/>
        </w:rPr>
        <w:t>Практичес</w:t>
      </w:r>
      <w:r w:rsidR="00F974D9" w:rsidRPr="00624CDD">
        <w:rPr>
          <w:b/>
          <w:sz w:val="20"/>
          <w:u w:val="single"/>
        </w:rPr>
        <w:t>кая значимость работы</w:t>
      </w:r>
      <w:r w:rsidR="00F974D9" w:rsidRPr="00624CDD">
        <w:rPr>
          <w:b/>
          <w:sz w:val="20"/>
        </w:rPr>
        <w:t xml:space="preserve"> </w:t>
      </w:r>
      <w:r w:rsidR="00302F15">
        <w:rPr>
          <w:sz w:val="20"/>
        </w:rPr>
        <w:t>заключается в</w:t>
      </w:r>
      <w:r w:rsidR="002836DC" w:rsidRPr="00624CDD">
        <w:rPr>
          <w:sz w:val="20"/>
        </w:rPr>
        <w:t>:</w:t>
      </w:r>
    </w:p>
    <w:p w:rsidR="002836DC" w:rsidRPr="00624CDD" w:rsidRDefault="00302F15" w:rsidP="00052400">
      <w:pPr>
        <w:pStyle w:val="2"/>
        <w:spacing w:line="214" w:lineRule="auto"/>
        <w:ind w:firstLine="0"/>
        <w:rPr>
          <w:sz w:val="20"/>
        </w:rPr>
      </w:pPr>
      <w:r>
        <w:rPr>
          <w:sz w:val="20"/>
        </w:rPr>
        <w:t>- выборе</w:t>
      </w:r>
      <w:r w:rsidR="002836DC" w:rsidRPr="00624CDD">
        <w:rPr>
          <w:sz w:val="20"/>
        </w:rPr>
        <w:t xml:space="preserve"> </w:t>
      </w:r>
      <w:r w:rsidR="000911BB" w:rsidRPr="00624CDD">
        <w:rPr>
          <w:sz w:val="20"/>
        </w:rPr>
        <w:t xml:space="preserve"> </w:t>
      </w:r>
      <w:r w:rsidR="002836DC" w:rsidRPr="00624CDD">
        <w:rPr>
          <w:sz w:val="20"/>
        </w:rPr>
        <w:t xml:space="preserve">способа подготовки высокопрочного камня к выемке с учетом горно-геологических условий </w:t>
      </w:r>
      <w:r w:rsidR="00996853">
        <w:rPr>
          <w:sz w:val="20"/>
        </w:rPr>
        <w:t xml:space="preserve">сложного </w:t>
      </w:r>
      <w:r w:rsidR="002836DC" w:rsidRPr="00624CDD">
        <w:rPr>
          <w:sz w:val="20"/>
        </w:rPr>
        <w:t>залегания</w:t>
      </w:r>
      <w:r w:rsidR="00996853">
        <w:rPr>
          <w:sz w:val="20"/>
        </w:rPr>
        <w:t xml:space="preserve"> природных трещин в массиве</w:t>
      </w:r>
      <w:r w:rsidR="002836DC" w:rsidRPr="00624CDD">
        <w:rPr>
          <w:sz w:val="20"/>
        </w:rPr>
        <w:t>;</w:t>
      </w:r>
    </w:p>
    <w:p w:rsidR="002836DC" w:rsidRPr="00624CDD" w:rsidRDefault="002836DC" w:rsidP="00052400">
      <w:pPr>
        <w:pStyle w:val="2"/>
        <w:spacing w:line="214" w:lineRule="auto"/>
        <w:ind w:firstLine="0"/>
        <w:rPr>
          <w:sz w:val="20"/>
        </w:rPr>
      </w:pPr>
      <w:r w:rsidRPr="00624CDD">
        <w:rPr>
          <w:sz w:val="20"/>
        </w:rPr>
        <w:t>- расчет</w:t>
      </w:r>
      <w:r w:rsidR="00302F15">
        <w:rPr>
          <w:sz w:val="20"/>
        </w:rPr>
        <w:t>е</w:t>
      </w:r>
      <w:r w:rsidRPr="00624CDD">
        <w:rPr>
          <w:sz w:val="20"/>
        </w:rPr>
        <w:t xml:space="preserve"> оптимальной высоты уступа в зависимости от геометрических характеристик природных трещин горного массива;</w:t>
      </w:r>
    </w:p>
    <w:p w:rsidR="002836DC" w:rsidRDefault="00302F15" w:rsidP="00052400">
      <w:pPr>
        <w:pStyle w:val="2"/>
        <w:spacing w:line="214" w:lineRule="auto"/>
        <w:ind w:firstLine="0"/>
        <w:rPr>
          <w:sz w:val="20"/>
        </w:rPr>
      </w:pPr>
      <w:r>
        <w:rPr>
          <w:sz w:val="20"/>
        </w:rPr>
        <w:t>- выборе</w:t>
      </w:r>
      <w:r w:rsidR="002836DC" w:rsidRPr="00624CDD">
        <w:rPr>
          <w:sz w:val="20"/>
        </w:rPr>
        <w:t xml:space="preserve"> рационального ре</w:t>
      </w:r>
      <w:r w:rsidR="00CD7F64">
        <w:rPr>
          <w:sz w:val="20"/>
        </w:rPr>
        <w:t>жима управления АКМ</w:t>
      </w:r>
      <w:r>
        <w:rPr>
          <w:sz w:val="20"/>
        </w:rPr>
        <w:t xml:space="preserve"> с учетом его влияния</w:t>
      </w:r>
      <w:r w:rsidR="002836DC" w:rsidRPr="00624CDD">
        <w:rPr>
          <w:sz w:val="20"/>
        </w:rPr>
        <w:t xml:space="preserve"> на производительность и себестоимость пиления в зависимости от высоты уступа.</w:t>
      </w:r>
    </w:p>
    <w:p w:rsidR="00F54384" w:rsidRDefault="00712671" w:rsidP="00052400">
      <w:pPr>
        <w:tabs>
          <w:tab w:val="left" w:pos="709"/>
        </w:tabs>
        <w:spacing w:line="214" w:lineRule="auto"/>
        <w:ind w:firstLine="425"/>
        <w:jc w:val="both"/>
        <w:rPr>
          <w:sz w:val="20"/>
          <w:szCs w:val="20"/>
        </w:rPr>
      </w:pPr>
      <w:r>
        <w:rPr>
          <w:sz w:val="20"/>
          <w:szCs w:val="20"/>
        </w:rPr>
        <w:t xml:space="preserve">Расчетный экономический эффект от внедрения полученных результатов </w:t>
      </w:r>
      <w:r w:rsidR="00F54384" w:rsidRPr="00F54384">
        <w:rPr>
          <w:sz w:val="20"/>
          <w:szCs w:val="20"/>
        </w:rPr>
        <w:t xml:space="preserve">на Юго-Восточном участке Нижне-Санарского месторождения </w:t>
      </w:r>
      <w:r>
        <w:rPr>
          <w:sz w:val="20"/>
          <w:szCs w:val="20"/>
        </w:rPr>
        <w:t>гранодиорита состав</w:t>
      </w:r>
      <w:r w:rsidR="00AF4063">
        <w:rPr>
          <w:sz w:val="20"/>
          <w:szCs w:val="20"/>
        </w:rPr>
        <w:t>ляет</w:t>
      </w:r>
      <w:r w:rsidR="00F54384" w:rsidRPr="00F54384">
        <w:rPr>
          <w:sz w:val="20"/>
          <w:szCs w:val="20"/>
        </w:rPr>
        <w:t xml:space="preserve"> </w:t>
      </w:r>
      <w:r w:rsidR="00345F5C">
        <w:rPr>
          <w:sz w:val="20"/>
          <w:szCs w:val="20"/>
        </w:rPr>
        <w:t>21</w:t>
      </w:r>
      <w:r w:rsidR="00345F5C" w:rsidRPr="00FA617F">
        <w:rPr>
          <w:sz w:val="20"/>
          <w:szCs w:val="20"/>
        </w:rPr>
        <w:t>,</w:t>
      </w:r>
      <w:r w:rsidR="00345F5C">
        <w:rPr>
          <w:sz w:val="20"/>
          <w:szCs w:val="20"/>
        </w:rPr>
        <w:t>91</w:t>
      </w:r>
      <w:r w:rsidR="00F54384" w:rsidRPr="00F54384">
        <w:rPr>
          <w:sz w:val="20"/>
          <w:szCs w:val="20"/>
        </w:rPr>
        <w:t xml:space="preserve"> млн руб. в год</w:t>
      </w:r>
      <w:r>
        <w:rPr>
          <w:sz w:val="20"/>
          <w:szCs w:val="20"/>
        </w:rPr>
        <w:t xml:space="preserve"> (в ценах 2012 года)</w:t>
      </w:r>
      <w:r w:rsidR="00F54384" w:rsidRPr="00F54384">
        <w:rPr>
          <w:sz w:val="20"/>
          <w:szCs w:val="20"/>
        </w:rPr>
        <w:t>.</w:t>
      </w:r>
    </w:p>
    <w:p w:rsidR="00720CE6" w:rsidRPr="00624CDD" w:rsidRDefault="00633048" w:rsidP="00052400">
      <w:pPr>
        <w:tabs>
          <w:tab w:val="left" w:pos="709"/>
        </w:tabs>
        <w:spacing w:line="214" w:lineRule="auto"/>
        <w:ind w:firstLine="425"/>
        <w:jc w:val="both"/>
        <w:rPr>
          <w:sz w:val="20"/>
          <w:szCs w:val="20"/>
        </w:rPr>
      </w:pPr>
      <w:r w:rsidRPr="00624CDD">
        <w:rPr>
          <w:b/>
          <w:sz w:val="20"/>
          <w:u w:val="single"/>
        </w:rPr>
        <w:t>Личный вклад автора</w:t>
      </w:r>
      <w:r w:rsidRPr="00624CDD">
        <w:rPr>
          <w:sz w:val="20"/>
        </w:rPr>
        <w:t xml:space="preserve"> </w:t>
      </w:r>
      <w:r w:rsidR="00A06EB0" w:rsidRPr="00624CDD">
        <w:rPr>
          <w:sz w:val="20"/>
        </w:rPr>
        <w:t xml:space="preserve">заключается в постановке задач исследований, сборе необходимых данных, </w:t>
      </w:r>
      <w:r w:rsidR="006E24DF" w:rsidRPr="00624CDD">
        <w:rPr>
          <w:sz w:val="20"/>
        </w:rPr>
        <w:t>разработке</w:t>
      </w:r>
      <w:r w:rsidR="00816933" w:rsidRPr="00624CDD">
        <w:rPr>
          <w:sz w:val="20"/>
        </w:rPr>
        <w:t xml:space="preserve"> методи</w:t>
      </w:r>
      <w:r w:rsidR="00A06EB0" w:rsidRPr="00624CDD">
        <w:rPr>
          <w:sz w:val="20"/>
        </w:rPr>
        <w:t>ки</w:t>
      </w:r>
      <w:r w:rsidR="00816933" w:rsidRPr="00624CDD">
        <w:rPr>
          <w:sz w:val="20"/>
        </w:rPr>
        <w:t xml:space="preserve"> </w:t>
      </w:r>
      <w:r w:rsidR="00F10515" w:rsidRPr="00624CDD">
        <w:rPr>
          <w:sz w:val="20"/>
        </w:rPr>
        <w:t>выбора</w:t>
      </w:r>
      <w:r w:rsidR="007448C2" w:rsidRPr="00624CDD">
        <w:rPr>
          <w:sz w:val="20"/>
        </w:rPr>
        <w:t xml:space="preserve"> и </w:t>
      </w:r>
      <w:r w:rsidR="001A7E2D" w:rsidRPr="00624CDD">
        <w:rPr>
          <w:sz w:val="20"/>
        </w:rPr>
        <w:t>технико-</w:t>
      </w:r>
      <w:r w:rsidR="007448C2" w:rsidRPr="00624CDD">
        <w:rPr>
          <w:sz w:val="20"/>
        </w:rPr>
        <w:t>экономи</w:t>
      </w:r>
      <w:r w:rsidR="00141CAC" w:rsidRPr="00624CDD">
        <w:rPr>
          <w:sz w:val="20"/>
        </w:rPr>
        <w:t>ческом обосновании</w:t>
      </w:r>
      <w:r w:rsidR="00816933" w:rsidRPr="00624CDD">
        <w:rPr>
          <w:sz w:val="20"/>
        </w:rPr>
        <w:t xml:space="preserve"> способа</w:t>
      </w:r>
      <w:r w:rsidR="0048464E" w:rsidRPr="00624CDD">
        <w:rPr>
          <w:sz w:val="20"/>
        </w:rPr>
        <w:t xml:space="preserve"> подготовки </w:t>
      </w:r>
      <w:r w:rsidR="00EB6913" w:rsidRPr="00624CDD">
        <w:rPr>
          <w:sz w:val="20"/>
        </w:rPr>
        <w:t xml:space="preserve">блоков </w:t>
      </w:r>
      <w:r w:rsidR="007448C2" w:rsidRPr="00624CDD">
        <w:rPr>
          <w:sz w:val="20"/>
        </w:rPr>
        <w:t>к выемке</w:t>
      </w:r>
      <w:r w:rsidR="001A7E2D" w:rsidRPr="00624CDD">
        <w:rPr>
          <w:sz w:val="20"/>
        </w:rPr>
        <w:t xml:space="preserve"> для месторождений </w:t>
      </w:r>
      <w:r w:rsidR="00A06EB0" w:rsidRPr="00624CDD">
        <w:rPr>
          <w:sz w:val="20"/>
        </w:rPr>
        <w:t>высокопрочного камня</w:t>
      </w:r>
      <w:r w:rsidR="00EB6913" w:rsidRPr="00624CDD">
        <w:rPr>
          <w:sz w:val="20"/>
        </w:rPr>
        <w:t>, анализе результатов исследований, организации хронометражных наблюдений за работой АКМ, обработке результатов, выполнении математических операций, апробации рекомендаций в промышленных условиях.</w:t>
      </w:r>
    </w:p>
    <w:p w:rsidR="00CD471D" w:rsidRDefault="005F7C32" w:rsidP="00052400">
      <w:pPr>
        <w:pStyle w:val="2"/>
        <w:spacing w:line="214" w:lineRule="auto"/>
        <w:ind w:firstLine="426"/>
        <w:rPr>
          <w:sz w:val="20"/>
        </w:rPr>
      </w:pPr>
      <w:r w:rsidRPr="00624CDD">
        <w:rPr>
          <w:b/>
          <w:sz w:val="20"/>
          <w:u w:val="single"/>
        </w:rPr>
        <w:t>Реализация работы</w:t>
      </w:r>
      <w:r w:rsidR="00C82FC4" w:rsidRPr="00624CDD">
        <w:rPr>
          <w:b/>
          <w:sz w:val="20"/>
          <w:u w:val="single"/>
        </w:rPr>
        <w:t>.</w:t>
      </w:r>
      <w:r w:rsidRPr="00624CDD">
        <w:rPr>
          <w:sz w:val="20"/>
        </w:rPr>
        <w:t xml:space="preserve"> </w:t>
      </w:r>
      <w:r w:rsidR="00643F3E" w:rsidRPr="00624CDD">
        <w:rPr>
          <w:sz w:val="20"/>
        </w:rPr>
        <w:t xml:space="preserve">Результаты работы использованы при </w:t>
      </w:r>
      <w:r w:rsidR="008770DF" w:rsidRPr="00624CDD">
        <w:rPr>
          <w:sz w:val="20"/>
        </w:rPr>
        <w:t xml:space="preserve">составлении </w:t>
      </w:r>
      <w:r w:rsidR="00FB4EF3" w:rsidRPr="00624CDD">
        <w:rPr>
          <w:sz w:val="20"/>
        </w:rPr>
        <w:t>проект</w:t>
      </w:r>
      <w:r w:rsidR="003546ED">
        <w:rPr>
          <w:sz w:val="20"/>
        </w:rPr>
        <w:t>ов</w:t>
      </w:r>
      <w:r w:rsidR="00FB4EF3" w:rsidRPr="00624CDD">
        <w:rPr>
          <w:sz w:val="20"/>
        </w:rPr>
        <w:t xml:space="preserve"> на разработку </w:t>
      </w:r>
      <w:r w:rsidR="00692554" w:rsidRPr="00624CDD">
        <w:rPr>
          <w:sz w:val="20"/>
        </w:rPr>
        <w:t>Юго-Восточного</w:t>
      </w:r>
      <w:r w:rsidR="003546ED">
        <w:rPr>
          <w:sz w:val="20"/>
        </w:rPr>
        <w:t xml:space="preserve"> и Центрального</w:t>
      </w:r>
      <w:r w:rsidR="00692554" w:rsidRPr="00624CDD">
        <w:rPr>
          <w:sz w:val="20"/>
        </w:rPr>
        <w:t xml:space="preserve"> участк</w:t>
      </w:r>
      <w:r w:rsidR="003546ED">
        <w:rPr>
          <w:sz w:val="20"/>
        </w:rPr>
        <w:t>ов</w:t>
      </w:r>
      <w:r w:rsidR="00692554" w:rsidRPr="00624CDD">
        <w:rPr>
          <w:sz w:val="20"/>
        </w:rPr>
        <w:t xml:space="preserve"> </w:t>
      </w:r>
      <w:r w:rsidR="00FB4EF3" w:rsidRPr="00624CDD">
        <w:rPr>
          <w:sz w:val="20"/>
        </w:rPr>
        <w:t>Нижне-Санарского месторождения гранодиоритов</w:t>
      </w:r>
      <w:r w:rsidR="004A77B8">
        <w:rPr>
          <w:sz w:val="20"/>
        </w:rPr>
        <w:t>, Суховязского месторождения г</w:t>
      </w:r>
      <w:r w:rsidR="003546ED" w:rsidRPr="003546ED">
        <w:rPr>
          <w:sz w:val="20"/>
        </w:rPr>
        <w:t xml:space="preserve">ранитов </w:t>
      </w:r>
      <w:r w:rsidR="003546ED">
        <w:rPr>
          <w:sz w:val="20"/>
        </w:rPr>
        <w:t>и</w:t>
      </w:r>
      <w:r w:rsidR="004A77B8">
        <w:rPr>
          <w:sz w:val="20"/>
        </w:rPr>
        <w:t xml:space="preserve"> участка гранитов</w:t>
      </w:r>
      <w:r w:rsidR="003546ED">
        <w:rPr>
          <w:sz w:val="20"/>
        </w:rPr>
        <w:t xml:space="preserve"> </w:t>
      </w:r>
      <w:r w:rsidR="003546ED" w:rsidRPr="003546ED">
        <w:rPr>
          <w:sz w:val="20"/>
        </w:rPr>
        <w:t>Ма</w:t>
      </w:r>
      <w:r w:rsidR="003546ED">
        <w:rPr>
          <w:sz w:val="20"/>
        </w:rPr>
        <w:t xml:space="preserve">лыгинский-1. </w:t>
      </w:r>
      <w:r w:rsidR="00063859" w:rsidRPr="00624CDD">
        <w:rPr>
          <w:sz w:val="20"/>
        </w:rPr>
        <w:t>Основные научные положения и рекомендации, изложен</w:t>
      </w:r>
      <w:r w:rsidR="00913E27">
        <w:rPr>
          <w:sz w:val="20"/>
        </w:rPr>
        <w:t xml:space="preserve">ные в диссертационной работе, </w:t>
      </w:r>
      <w:r w:rsidR="005F6AAA" w:rsidRPr="00624CDD">
        <w:rPr>
          <w:sz w:val="20"/>
        </w:rPr>
        <w:t xml:space="preserve">используются </w:t>
      </w:r>
      <w:r w:rsidR="00CD471D" w:rsidRPr="00CD471D">
        <w:rPr>
          <w:sz w:val="20"/>
        </w:rPr>
        <w:t xml:space="preserve">в </w:t>
      </w:r>
      <w:r w:rsidR="00CD471D" w:rsidRPr="00CD471D">
        <w:rPr>
          <w:sz w:val="20"/>
        </w:rPr>
        <w:lastRenderedPageBreak/>
        <w:t>учебном процессе ФГБОУ ВПО «МГТУ» для студентов специальности 130403.65 «Открытые горные работы» (специализация «Добыча и обработка природного камня»)</w:t>
      </w:r>
      <w:r w:rsidR="006E0717">
        <w:rPr>
          <w:sz w:val="20"/>
        </w:rPr>
        <w:t xml:space="preserve"> при курсовом и дипломном проек</w:t>
      </w:r>
      <w:r w:rsidR="00CD471D" w:rsidRPr="00CD471D">
        <w:rPr>
          <w:sz w:val="20"/>
        </w:rPr>
        <w:t>тировании, а также изучении дисциплин: «Технология открытой разработки месторождения природного камня», «Производственные проце</w:t>
      </w:r>
      <w:r w:rsidR="006E0717">
        <w:rPr>
          <w:sz w:val="20"/>
        </w:rPr>
        <w:t>ссы добычи природного камня», «П</w:t>
      </w:r>
      <w:r w:rsidR="00CD471D" w:rsidRPr="00CD471D">
        <w:rPr>
          <w:sz w:val="20"/>
        </w:rPr>
        <w:t xml:space="preserve">роизводственные процессы и технология </w:t>
      </w:r>
      <w:r w:rsidR="006E0717">
        <w:rPr>
          <w:sz w:val="20"/>
        </w:rPr>
        <w:t>обработки природного камня» и «О</w:t>
      </w:r>
      <w:r w:rsidR="00CD471D" w:rsidRPr="00CD471D">
        <w:rPr>
          <w:sz w:val="20"/>
        </w:rPr>
        <w:t>сновы проектирования добычи природного камня».</w:t>
      </w:r>
    </w:p>
    <w:p w:rsidR="00E1067F" w:rsidRPr="00624CDD" w:rsidRDefault="006447FE" w:rsidP="00052400">
      <w:pPr>
        <w:pStyle w:val="2"/>
        <w:spacing w:line="214" w:lineRule="auto"/>
        <w:ind w:firstLine="426"/>
        <w:rPr>
          <w:sz w:val="20"/>
        </w:rPr>
      </w:pPr>
      <w:r w:rsidRPr="00624CDD">
        <w:rPr>
          <w:b/>
          <w:sz w:val="20"/>
          <w:u w:val="single"/>
        </w:rPr>
        <w:t>Апробация работы</w:t>
      </w:r>
      <w:r w:rsidR="00C82FC4" w:rsidRPr="00624CDD">
        <w:rPr>
          <w:b/>
          <w:sz w:val="20"/>
          <w:u w:val="single"/>
        </w:rPr>
        <w:t>.</w:t>
      </w:r>
      <w:r w:rsidR="005F7C32" w:rsidRPr="00624CDD">
        <w:t xml:space="preserve"> </w:t>
      </w:r>
      <w:r w:rsidR="00875089" w:rsidRPr="00624CDD">
        <w:rPr>
          <w:sz w:val="20"/>
        </w:rPr>
        <w:t xml:space="preserve">Результаты, </w:t>
      </w:r>
      <w:r w:rsidR="00902629" w:rsidRPr="00624CDD">
        <w:rPr>
          <w:sz w:val="20"/>
        </w:rPr>
        <w:t>о</w:t>
      </w:r>
      <w:r w:rsidR="005F7C32" w:rsidRPr="00624CDD">
        <w:rPr>
          <w:sz w:val="20"/>
        </w:rPr>
        <w:t>сновные положения</w:t>
      </w:r>
      <w:r w:rsidR="00875089" w:rsidRPr="00624CDD">
        <w:rPr>
          <w:sz w:val="20"/>
        </w:rPr>
        <w:t xml:space="preserve"> и рекомендации</w:t>
      </w:r>
      <w:r w:rsidR="005F7C32" w:rsidRPr="00624CDD">
        <w:rPr>
          <w:sz w:val="20"/>
        </w:rPr>
        <w:t xml:space="preserve"> диссертации докладывались и обсуждал</w:t>
      </w:r>
      <w:r w:rsidR="00E109DB" w:rsidRPr="00624CDD">
        <w:rPr>
          <w:sz w:val="20"/>
        </w:rPr>
        <w:t>ись</w:t>
      </w:r>
      <w:r w:rsidR="00420FE9" w:rsidRPr="00624CDD">
        <w:rPr>
          <w:sz w:val="20"/>
        </w:rPr>
        <w:t xml:space="preserve"> </w:t>
      </w:r>
      <w:r w:rsidR="00C121BD" w:rsidRPr="00624CDD">
        <w:rPr>
          <w:sz w:val="20"/>
        </w:rPr>
        <w:t>на</w:t>
      </w:r>
      <w:r w:rsidR="00E109DB" w:rsidRPr="00624CDD">
        <w:rPr>
          <w:sz w:val="20"/>
        </w:rPr>
        <w:t xml:space="preserve"> международных научно-технических конференциях «Добыча, обработка и применение природного</w:t>
      </w:r>
      <w:r w:rsidR="00773813" w:rsidRPr="00624CDD">
        <w:rPr>
          <w:sz w:val="20"/>
        </w:rPr>
        <w:t xml:space="preserve"> камня» (Магнитогорск, 2010, 2011</w:t>
      </w:r>
      <w:r w:rsidR="00641CA4" w:rsidRPr="00624CDD">
        <w:rPr>
          <w:sz w:val="20"/>
        </w:rPr>
        <w:t>; Екатеринбург</w:t>
      </w:r>
      <w:r w:rsidR="00EA7618" w:rsidRPr="00624CDD">
        <w:rPr>
          <w:sz w:val="20"/>
        </w:rPr>
        <w:t>,</w:t>
      </w:r>
      <w:r w:rsidR="00641CA4" w:rsidRPr="00624CDD">
        <w:rPr>
          <w:sz w:val="20"/>
        </w:rPr>
        <w:t xml:space="preserve"> 2012</w:t>
      </w:r>
      <w:r w:rsidR="00347CDE">
        <w:rPr>
          <w:sz w:val="20"/>
        </w:rPr>
        <w:t>, 2013</w:t>
      </w:r>
      <w:r w:rsidR="00E109DB" w:rsidRPr="00624CDD">
        <w:rPr>
          <w:sz w:val="20"/>
        </w:rPr>
        <w:t xml:space="preserve">); </w:t>
      </w:r>
      <w:r w:rsidR="00773813" w:rsidRPr="00624CDD">
        <w:rPr>
          <w:sz w:val="20"/>
        </w:rPr>
        <w:t>68</w:t>
      </w:r>
      <w:r w:rsidR="005F7C32" w:rsidRPr="00624CDD">
        <w:rPr>
          <w:sz w:val="20"/>
        </w:rPr>
        <w:t>-й</w:t>
      </w:r>
      <w:r w:rsidR="00773813" w:rsidRPr="00624CDD">
        <w:rPr>
          <w:sz w:val="20"/>
        </w:rPr>
        <w:t>, 69-й и 70</w:t>
      </w:r>
      <w:r w:rsidR="00875089" w:rsidRPr="00624CDD">
        <w:rPr>
          <w:sz w:val="20"/>
        </w:rPr>
        <w:t>-й научно-технических конференциях</w:t>
      </w:r>
      <w:r w:rsidR="005F7C32" w:rsidRPr="00624CDD">
        <w:rPr>
          <w:sz w:val="20"/>
        </w:rPr>
        <w:t xml:space="preserve"> </w:t>
      </w:r>
      <w:r w:rsidR="005479CE" w:rsidRPr="00624CDD">
        <w:rPr>
          <w:sz w:val="20"/>
        </w:rPr>
        <w:t>в ФГБОУ ВПО «М</w:t>
      </w:r>
      <w:r w:rsidR="009031F1">
        <w:rPr>
          <w:sz w:val="20"/>
        </w:rPr>
        <w:t>ГТУ</w:t>
      </w:r>
      <w:r w:rsidR="005479CE" w:rsidRPr="00624CDD">
        <w:rPr>
          <w:sz w:val="20"/>
        </w:rPr>
        <w:t xml:space="preserve">»; региональной студенческой научно-практической конференции «Студент и наука </w:t>
      </w:r>
      <w:r w:rsidR="00164B87" w:rsidRPr="00624CDD">
        <w:rPr>
          <w:sz w:val="20"/>
        </w:rPr>
        <w:t>–</w:t>
      </w:r>
      <w:r w:rsidR="005479CE" w:rsidRPr="00624CDD">
        <w:rPr>
          <w:sz w:val="20"/>
        </w:rPr>
        <w:t xml:space="preserve"> 2012» в ФГБОУ ВПО «Ма</w:t>
      </w:r>
      <w:r w:rsidR="00EA0514">
        <w:rPr>
          <w:sz w:val="20"/>
        </w:rPr>
        <w:t>ГУ</w:t>
      </w:r>
      <w:r w:rsidR="005479CE" w:rsidRPr="00624CDD">
        <w:rPr>
          <w:sz w:val="20"/>
        </w:rPr>
        <w:t>»</w:t>
      </w:r>
      <w:r w:rsidR="00E02B7E" w:rsidRPr="00624CDD">
        <w:rPr>
          <w:sz w:val="20"/>
        </w:rPr>
        <w:t>; международной</w:t>
      </w:r>
      <w:r w:rsidR="005B023E" w:rsidRPr="00624CDD">
        <w:rPr>
          <w:sz w:val="20"/>
        </w:rPr>
        <w:t xml:space="preserve"> </w:t>
      </w:r>
      <w:r w:rsidR="00E02B7E" w:rsidRPr="00624CDD">
        <w:rPr>
          <w:sz w:val="20"/>
        </w:rPr>
        <w:t>научно-технической конференции</w:t>
      </w:r>
      <w:r w:rsidR="005B023E" w:rsidRPr="00624CDD">
        <w:rPr>
          <w:sz w:val="20"/>
        </w:rPr>
        <w:t xml:space="preserve"> «International Conference on European Science and Technology» (Висбаден, Германия</w:t>
      </w:r>
      <w:r w:rsidR="00EA7618" w:rsidRPr="00624CDD">
        <w:rPr>
          <w:sz w:val="20"/>
        </w:rPr>
        <w:t>, 2012</w:t>
      </w:r>
      <w:r w:rsidR="005B023E" w:rsidRPr="00624CDD">
        <w:rPr>
          <w:sz w:val="20"/>
        </w:rPr>
        <w:t xml:space="preserve">) и </w:t>
      </w:r>
      <w:r w:rsidR="00E02B7E" w:rsidRPr="00624CDD">
        <w:rPr>
          <w:sz w:val="20"/>
        </w:rPr>
        <w:t xml:space="preserve">международной научно-практической Интернет-конференции </w:t>
      </w:r>
      <w:r w:rsidR="005B023E" w:rsidRPr="00624CDD">
        <w:rPr>
          <w:sz w:val="20"/>
        </w:rPr>
        <w:t>«Современные проблемы и пути их решения в науке, транспорте, производстве и образовании, 2012</w:t>
      </w:r>
      <w:r w:rsidR="00EA7618" w:rsidRPr="00624CDD">
        <w:rPr>
          <w:sz w:val="20"/>
        </w:rPr>
        <w:t>»</w:t>
      </w:r>
      <w:r w:rsidR="00E02B7E" w:rsidRPr="00624CDD">
        <w:rPr>
          <w:sz w:val="20"/>
        </w:rPr>
        <w:t>.</w:t>
      </w:r>
    </w:p>
    <w:p w:rsidR="005F7C32" w:rsidRPr="00624CDD" w:rsidRDefault="005F7C32" w:rsidP="00052400">
      <w:pPr>
        <w:pStyle w:val="2"/>
        <w:spacing w:line="214" w:lineRule="auto"/>
        <w:ind w:firstLine="426"/>
        <w:rPr>
          <w:sz w:val="20"/>
        </w:rPr>
      </w:pPr>
      <w:r w:rsidRPr="00624CDD">
        <w:rPr>
          <w:b/>
          <w:sz w:val="20"/>
          <w:u w:val="single"/>
        </w:rPr>
        <w:t>Публикации</w:t>
      </w:r>
      <w:r w:rsidR="00C82FC4" w:rsidRPr="00624CDD">
        <w:rPr>
          <w:b/>
          <w:sz w:val="20"/>
          <w:u w:val="single"/>
        </w:rPr>
        <w:t>.</w:t>
      </w:r>
      <w:r w:rsidRPr="00624CDD">
        <w:rPr>
          <w:b/>
          <w:sz w:val="20"/>
        </w:rPr>
        <w:t xml:space="preserve"> </w:t>
      </w:r>
      <w:r w:rsidRPr="00624CDD">
        <w:rPr>
          <w:sz w:val="20"/>
        </w:rPr>
        <w:t xml:space="preserve">Основные положения диссертации опубликованы в </w:t>
      </w:r>
      <w:r w:rsidR="00A27E16">
        <w:rPr>
          <w:sz w:val="20"/>
        </w:rPr>
        <w:t>16</w:t>
      </w:r>
      <w:r w:rsidRPr="00624CDD">
        <w:rPr>
          <w:sz w:val="20"/>
        </w:rPr>
        <w:t xml:space="preserve"> печатных работах. </w:t>
      </w:r>
      <w:r w:rsidR="00773813" w:rsidRPr="00624CDD">
        <w:rPr>
          <w:sz w:val="20"/>
        </w:rPr>
        <w:t xml:space="preserve">Из них </w:t>
      </w:r>
      <w:r w:rsidR="00731ACA">
        <w:rPr>
          <w:sz w:val="20"/>
        </w:rPr>
        <w:t>2</w:t>
      </w:r>
      <w:r w:rsidR="00223E31" w:rsidRPr="00624CDD">
        <w:rPr>
          <w:sz w:val="20"/>
        </w:rPr>
        <w:t xml:space="preserve"> </w:t>
      </w:r>
      <w:r w:rsidR="00164B87" w:rsidRPr="00624CDD">
        <w:rPr>
          <w:sz w:val="20"/>
        </w:rPr>
        <w:t>–</w:t>
      </w:r>
      <w:r w:rsidR="006447FE" w:rsidRPr="00624CDD">
        <w:rPr>
          <w:sz w:val="20"/>
        </w:rPr>
        <w:t xml:space="preserve"> </w:t>
      </w:r>
      <w:r w:rsidR="00223E31" w:rsidRPr="00624CDD">
        <w:rPr>
          <w:sz w:val="20"/>
        </w:rPr>
        <w:t>в изданиях</w:t>
      </w:r>
      <w:r w:rsidR="00731ACA">
        <w:rPr>
          <w:sz w:val="20"/>
        </w:rPr>
        <w:t xml:space="preserve"> из перечня</w:t>
      </w:r>
      <w:r w:rsidR="00223E31" w:rsidRPr="00624CDD">
        <w:rPr>
          <w:sz w:val="20"/>
        </w:rPr>
        <w:t xml:space="preserve"> ВАК</w:t>
      </w:r>
      <w:r w:rsidR="001E5A83" w:rsidRPr="00624CDD">
        <w:rPr>
          <w:sz w:val="20"/>
        </w:rPr>
        <w:t xml:space="preserve"> РФ</w:t>
      </w:r>
      <w:r w:rsidR="00223E31" w:rsidRPr="00624CDD">
        <w:rPr>
          <w:sz w:val="20"/>
        </w:rPr>
        <w:t>.</w:t>
      </w:r>
      <w:r w:rsidR="003D58F8" w:rsidRPr="00624CDD">
        <w:rPr>
          <w:sz w:val="20"/>
        </w:rPr>
        <w:t xml:space="preserve"> </w:t>
      </w:r>
    </w:p>
    <w:p w:rsidR="005F7C32" w:rsidRPr="00624CDD" w:rsidRDefault="005F7C32" w:rsidP="00052400">
      <w:pPr>
        <w:pStyle w:val="2"/>
        <w:spacing w:line="214" w:lineRule="auto"/>
        <w:ind w:firstLine="426"/>
        <w:rPr>
          <w:sz w:val="20"/>
        </w:rPr>
      </w:pPr>
      <w:r w:rsidRPr="00624CDD">
        <w:rPr>
          <w:b/>
          <w:sz w:val="20"/>
          <w:u w:val="single"/>
        </w:rPr>
        <w:t>Структура и объем работы</w:t>
      </w:r>
      <w:r w:rsidR="00C25234" w:rsidRPr="00624CDD">
        <w:rPr>
          <w:b/>
          <w:sz w:val="20"/>
          <w:u w:val="single"/>
        </w:rPr>
        <w:t>.</w:t>
      </w:r>
      <w:r w:rsidRPr="00624CDD">
        <w:rPr>
          <w:b/>
          <w:sz w:val="20"/>
        </w:rPr>
        <w:t xml:space="preserve"> </w:t>
      </w:r>
      <w:r w:rsidRPr="00624CDD">
        <w:rPr>
          <w:sz w:val="20"/>
        </w:rPr>
        <w:t>Диссертация</w:t>
      </w:r>
      <w:r w:rsidR="00720CE6" w:rsidRPr="00624CDD">
        <w:rPr>
          <w:sz w:val="20"/>
        </w:rPr>
        <w:t>, состоящая</w:t>
      </w:r>
      <w:r w:rsidRPr="00624CDD">
        <w:rPr>
          <w:sz w:val="20"/>
        </w:rPr>
        <w:t xml:space="preserve"> из введения,</w:t>
      </w:r>
      <w:r w:rsidR="00720CE6" w:rsidRPr="00624CDD">
        <w:rPr>
          <w:sz w:val="20"/>
        </w:rPr>
        <w:t xml:space="preserve"> 4 глав и заключения, изложена</w:t>
      </w:r>
      <w:r w:rsidRPr="00624CDD">
        <w:rPr>
          <w:sz w:val="20"/>
        </w:rPr>
        <w:t xml:space="preserve"> на</w:t>
      </w:r>
      <w:r w:rsidR="007B26BC" w:rsidRPr="00624CDD">
        <w:rPr>
          <w:sz w:val="20"/>
        </w:rPr>
        <w:t xml:space="preserve"> </w:t>
      </w:r>
      <w:r w:rsidR="00390B2B" w:rsidRPr="00390B2B">
        <w:rPr>
          <w:sz w:val="20"/>
        </w:rPr>
        <w:t>15</w:t>
      </w:r>
      <w:r w:rsidR="00390B2B">
        <w:rPr>
          <w:sz w:val="20"/>
        </w:rPr>
        <w:t>2</w:t>
      </w:r>
      <w:r w:rsidRPr="00624CDD">
        <w:rPr>
          <w:sz w:val="20"/>
        </w:rPr>
        <w:t xml:space="preserve"> страницах машинописного текста, содержит </w:t>
      </w:r>
      <w:r w:rsidR="000E2C76" w:rsidRPr="00390B2B">
        <w:rPr>
          <w:sz w:val="20"/>
        </w:rPr>
        <w:t>5</w:t>
      </w:r>
      <w:r w:rsidR="000137D8" w:rsidRPr="00390B2B">
        <w:rPr>
          <w:sz w:val="20"/>
        </w:rPr>
        <w:t>6</w:t>
      </w:r>
      <w:r w:rsidR="00B6078C" w:rsidRPr="00624CDD">
        <w:rPr>
          <w:sz w:val="20"/>
        </w:rPr>
        <w:t xml:space="preserve"> </w:t>
      </w:r>
      <w:r w:rsidRPr="00624CDD">
        <w:rPr>
          <w:sz w:val="20"/>
        </w:rPr>
        <w:t>рисунк</w:t>
      </w:r>
      <w:r w:rsidR="007B26BC" w:rsidRPr="00624CDD">
        <w:rPr>
          <w:sz w:val="20"/>
        </w:rPr>
        <w:t>ов</w:t>
      </w:r>
      <w:r w:rsidRPr="00624CDD">
        <w:rPr>
          <w:sz w:val="20"/>
        </w:rPr>
        <w:t>,</w:t>
      </w:r>
      <w:r w:rsidR="00B6078C" w:rsidRPr="00624CDD">
        <w:rPr>
          <w:sz w:val="20"/>
        </w:rPr>
        <w:t xml:space="preserve"> </w:t>
      </w:r>
      <w:r w:rsidR="000E2C76" w:rsidRPr="00390B2B">
        <w:rPr>
          <w:sz w:val="20"/>
        </w:rPr>
        <w:t>14</w:t>
      </w:r>
      <w:r w:rsidR="00720CE6" w:rsidRPr="00624CDD">
        <w:rPr>
          <w:sz w:val="20"/>
        </w:rPr>
        <w:t xml:space="preserve"> таблиц, библиографический список</w:t>
      </w:r>
      <w:r w:rsidR="00F83BD7" w:rsidRPr="00624CDD">
        <w:rPr>
          <w:sz w:val="20"/>
        </w:rPr>
        <w:t xml:space="preserve"> из </w:t>
      </w:r>
      <w:r w:rsidR="00636EA9">
        <w:rPr>
          <w:sz w:val="20"/>
        </w:rPr>
        <w:t>120</w:t>
      </w:r>
      <w:r w:rsidR="00B6078C" w:rsidRPr="00624CDD">
        <w:rPr>
          <w:sz w:val="20"/>
        </w:rPr>
        <w:t xml:space="preserve"> </w:t>
      </w:r>
      <w:r w:rsidRPr="00624CDD">
        <w:rPr>
          <w:sz w:val="20"/>
        </w:rPr>
        <w:t>наимено</w:t>
      </w:r>
      <w:r w:rsidR="007F167A" w:rsidRPr="00624CDD">
        <w:rPr>
          <w:sz w:val="20"/>
        </w:rPr>
        <w:t>ваний</w:t>
      </w:r>
      <w:r w:rsidR="00BF60D5" w:rsidRPr="00624CDD">
        <w:rPr>
          <w:sz w:val="20"/>
        </w:rPr>
        <w:t xml:space="preserve"> и </w:t>
      </w:r>
      <w:r w:rsidR="00B6078C" w:rsidRPr="00624CDD">
        <w:rPr>
          <w:sz w:val="20"/>
        </w:rPr>
        <w:t xml:space="preserve">3 </w:t>
      </w:r>
      <w:r w:rsidRPr="00624CDD">
        <w:rPr>
          <w:sz w:val="20"/>
        </w:rPr>
        <w:t>приложе</w:t>
      </w:r>
      <w:r w:rsidR="00B6078C" w:rsidRPr="00624CDD">
        <w:rPr>
          <w:sz w:val="20"/>
        </w:rPr>
        <w:t>ния</w:t>
      </w:r>
      <w:r w:rsidRPr="00624CDD">
        <w:rPr>
          <w:sz w:val="20"/>
        </w:rPr>
        <w:t>.</w:t>
      </w:r>
    </w:p>
    <w:p w:rsidR="00F50FE7" w:rsidRPr="00624CDD" w:rsidRDefault="00467374" w:rsidP="00052400">
      <w:pPr>
        <w:pStyle w:val="2"/>
        <w:spacing w:line="214" w:lineRule="auto"/>
        <w:ind w:firstLine="426"/>
        <w:rPr>
          <w:sz w:val="20"/>
        </w:rPr>
      </w:pPr>
      <w:r w:rsidRPr="00624CDD">
        <w:rPr>
          <w:sz w:val="20"/>
        </w:rPr>
        <w:t>Автор выражает</w:t>
      </w:r>
      <w:r w:rsidR="00D41FB8">
        <w:rPr>
          <w:sz w:val="20"/>
        </w:rPr>
        <w:t xml:space="preserve"> глубокую</w:t>
      </w:r>
      <w:r w:rsidR="00674925" w:rsidRPr="00624CDD">
        <w:rPr>
          <w:sz w:val="20"/>
        </w:rPr>
        <w:t xml:space="preserve"> </w:t>
      </w:r>
      <w:r w:rsidRPr="00624CDD">
        <w:rPr>
          <w:sz w:val="20"/>
        </w:rPr>
        <w:t>благодарность</w:t>
      </w:r>
      <w:r w:rsidR="00A00429">
        <w:rPr>
          <w:sz w:val="20"/>
        </w:rPr>
        <w:t xml:space="preserve"> своему научному руководите</w:t>
      </w:r>
      <w:r w:rsidR="00C401BE">
        <w:rPr>
          <w:sz w:val="20"/>
        </w:rPr>
        <w:t xml:space="preserve">лю профессору Г.Д. </w:t>
      </w:r>
      <w:r w:rsidR="00A00429">
        <w:rPr>
          <w:sz w:val="20"/>
        </w:rPr>
        <w:t>Першину,</w:t>
      </w:r>
      <w:r w:rsidR="00941112" w:rsidRPr="00624CDD">
        <w:rPr>
          <w:sz w:val="20"/>
        </w:rPr>
        <w:t xml:space="preserve"> сотрудн</w:t>
      </w:r>
      <w:r w:rsidR="000101BA" w:rsidRPr="00624CDD">
        <w:rPr>
          <w:sz w:val="20"/>
        </w:rPr>
        <w:t>икам кафедр ПРМПИ и ОРМПИ</w:t>
      </w:r>
      <w:r w:rsidR="00B722D7">
        <w:rPr>
          <w:sz w:val="20"/>
        </w:rPr>
        <w:t xml:space="preserve"> ФГБОУ ВПО «МГТУ</w:t>
      </w:r>
      <w:r w:rsidR="000101BA" w:rsidRPr="00624CDD">
        <w:rPr>
          <w:sz w:val="20"/>
        </w:rPr>
        <w:t xml:space="preserve">» </w:t>
      </w:r>
      <w:r w:rsidR="00C22566" w:rsidRPr="00624CDD">
        <w:rPr>
          <w:sz w:val="20"/>
        </w:rPr>
        <w:t>В.</w:t>
      </w:r>
      <w:r w:rsidR="000101BA" w:rsidRPr="00624CDD">
        <w:rPr>
          <w:sz w:val="20"/>
        </w:rPr>
        <w:t xml:space="preserve">Х. Пергаменту, </w:t>
      </w:r>
      <w:r w:rsidR="00C22566" w:rsidRPr="00624CDD">
        <w:rPr>
          <w:sz w:val="20"/>
        </w:rPr>
        <w:t>Н.</w:t>
      </w:r>
      <w:r w:rsidR="0048278F" w:rsidRPr="00624CDD">
        <w:rPr>
          <w:sz w:val="20"/>
        </w:rPr>
        <w:t xml:space="preserve">Г. </w:t>
      </w:r>
      <w:r w:rsidR="00C15568" w:rsidRPr="00624CDD">
        <w:rPr>
          <w:sz w:val="20"/>
        </w:rPr>
        <w:t>Карау</w:t>
      </w:r>
      <w:r w:rsidR="0048278F" w:rsidRPr="00624CDD">
        <w:rPr>
          <w:sz w:val="20"/>
        </w:rPr>
        <w:t>лову</w:t>
      </w:r>
      <w:r w:rsidR="00C15568" w:rsidRPr="00624CDD">
        <w:rPr>
          <w:sz w:val="20"/>
        </w:rPr>
        <w:t xml:space="preserve"> и</w:t>
      </w:r>
      <w:r w:rsidR="00EC4163">
        <w:rPr>
          <w:sz w:val="20"/>
        </w:rPr>
        <w:t xml:space="preserve"> </w:t>
      </w:r>
      <w:r w:rsidR="00C22566" w:rsidRPr="00624CDD">
        <w:rPr>
          <w:sz w:val="20"/>
        </w:rPr>
        <w:t>И.</w:t>
      </w:r>
      <w:r w:rsidR="0048278F" w:rsidRPr="00624CDD">
        <w:rPr>
          <w:sz w:val="20"/>
        </w:rPr>
        <w:t>Т.</w:t>
      </w:r>
      <w:r w:rsidR="00C15568" w:rsidRPr="00624CDD">
        <w:rPr>
          <w:sz w:val="20"/>
        </w:rPr>
        <w:t xml:space="preserve"> Мельни</w:t>
      </w:r>
      <w:r w:rsidR="0048278F" w:rsidRPr="00624CDD">
        <w:rPr>
          <w:sz w:val="20"/>
        </w:rPr>
        <w:t>кову</w:t>
      </w:r>
      <w:r w:rsidR="0075743A" w:rsidRPr="00624CDD">
        <w:rPr>
          <w:sz w:val="20"/>
        </w:rPr>
        <w:t xml:space="preserve"> </w:t>
      </w:r>
      <w:r w:rsidR="00941112" w:rsidRPr="00624CDD">
        <w:rPr>
          <w:sz w:val="20"/>
        </w:rPr>
        <w:t xml:space="preserve">за </w:t>
      </w:r>
      <w:r w:rsidR="0036627A" w:rsidRPr="00624CDD">
        <w:rPr>
          <w:sz w:val="20"/>
        </w:rPr>
        <w:t>поддержку</w:t>
      </w:r>
      <w:r w:rsidR="00D41FB8">
        <w:rPr>
          <w:sz w:val="20"/>
        </w:rPr>
        <w:t>, ценные</w:t>
      </w:r>
      <w:r w:rsidR="00941112" w:rsidRPr="00624CDD">
        <w:rPr>
          <w:sz w:val="20"/>
        </w:rPr>
        <w:t xml:space="preserve"> сове</w:t>
      </w:r>
      <w:r w:rsidR="002A40CF" w:rsidRPr="00624CDD">
        <w:rPr>
          <w:sz w:val="20"/>
        </w:rPr>
        <w:t>ты</w:t>
      </w:r>
      <w:r w:rsidR="00D41FB8">
        <w:rPr>
          <w:sz w:val="20"/>
        </w:rPr>
        <w:t xml:space="preserve"> и оказанную помощь при выполнении работы</w:t>
      </w:r>
      <w:r w:rsidR="002A40CF" w:rsidRPr="00624CDD">
        <w:rPr>
          <w:sz w:val="20"/>
        </w:rPr>
        <w:t>.</w:t>
      </w:r>
    </w:p>
    <w:p w:rsidR="006262DF" w:rsidRPr="00624CDD" w:rsidRDefault="006262DF" w:rsidP="00052400">
      <w:pPr>
        <w:pStyle w:val="2"/>
        <w:spacing w:before="120" w:after="120" w:line="214" w:lineRule="auto"/>
        <w:ind w:firstLine="0"/>
        <w:jc w:val="center"/>
        <w:rPr>
          <w:b/>
          <w:sz w:val="20"/>
        </w:rPr>
      </w:pPr>
      <w:r w:rsidRPr="00624CDD">
        <w:rPr>
          <w:b/>
          <w:sz w:val="20"/>
        </w:rPr>
        <w:t>ОСНОВНОЕ СОДЕРЖАНИЕ РАБОТЫ</w:t>
      </w:r>
    </w:p>
    <w:p w:rsidR="003B4CCD" w:rsidRPr="00624CDD" w:rsidRDefault="00942D31" w:rsidP="00052400">
      <w:pPr>
        <w:spacing w:line="214" w:lineRule="auto"/>
        <w:ind w:firstLine="425"/>
        <w:jc w:val="both"/>
        <w:rPr>
          <w:sz w:val="20"/>
          <w:szCs w:val="20"/>
        </w:rPr>
      </w:pPr>
      <w:r w:rsidRPr="00624CDD">
        <w:rPr>
          <w:sz w:val="20"/>
          <w:szCs w:val="20"/>
        </w:rPr>
        <w:t>Исследованиям способов подготовки к выемке</w:t>
      </w:r>
      <w:r w:rsidR="003C55DE" w:rsidRPr="00624CDD">
        <w:rPr>
          <w:sz w:val="20"/>
          <w:szCs w:val="20"/>
        </w:rPr>
        <w:t xml:space="preserve"> высокопрочного камня</w:t>
      </w:r>
      <w:r w:rsidR="003B4CCD" w:rsidRPr="00624CDD">
        <w:rPr>
          <w:sz w:val="20"/>
          <w:szCs w:val="20"/>
        </w:rPr>
        <w:t xml:space="preserve"> с обоснованием их рациональных параметров и изучению </w:t>
      </w:r>
      <w:r w:rsidR="00E841B4">
        <w:rPr>
          <w:sz w:val="20"/>
          <w:szCs w:val="20"/>
        </w:rPr>
        <w:t xml:space="preserve">процесса </w:t>
      </w:r>
      <w:r w:rsidR="003B4CCD" w:rsidRPr="00624CDD">
        <w:rPr>
          <w:sz w:val="20"/>
          <w:szCs w:val="20"/>
        </w:rPr>
        <w:t xml:space="preserve">резания </w:t>
      </w:r>
      <w:r w:rsidR="003C55DE" w:rsidRPr="00624CDD">
        <w:rPr>
          <w:sz w:val="20"/>
          <w:szCs w:val="20"/>
        </w:rPr>
        <w:t xml:space="preserve">его </w:t>
      </w:r>
      <w:r w:rsidR="003B4CCD" w:rsidRPr="00624CDD">
        <w:rPr>
          <w:sz w:val="20"/>
          <w:szCs w:val="20"/>
        </w:rPr>
        <w:t>алмазным инструме</w:t>
      </w:r>
      <w:r w:rsidR="00545972">
        <w:rPr>
          <w:sz w:val="20"/>
          <w:szCs w:val="20"/>
        </w:rPr>
        <w:t>нтом посвящены работы</w:t>
      </w:r>
      <w:r w:rsidR="003B4CCD" w:rsidRPr="00624CDD">
        <w:rPr>
          <w:sz w:val="20"/>
          <w:szCs w:val="20"/>
        </w:rPr>
        <w:t xml:space="preserve"> Г.В. Бычкова, М.Ю. Гурова, </w:t>
      </w:r>
      <w:r w:rsidR="007F7A29">
        <w:rPr>
          <w:sz w:val="20"/>
          <w:szCs w:val="20"/>
        </w:rPr>
        <w:t xml:space="preserve"> </w:t>
      </w:r>
      <w:r w:rsidR="005E3480">
        <w:rPr>
          <w:sz w:val="20"/>
          <w:szCs w:val="20"/>
        </w:rPr>
        <w:t>К.</w:t>
      </w:r>
      <w:r w:rsidR="005E3480" w:rsidRPr="005E3480">
        <w:rPr>
          <w:sz w:val="20"/>
          <w:szCs w:val="20"/>
        </w:rPr>
        <w:t>Д. Давтяна</w:t>
      </w:r>
      <w:r w:rsidR="005E3480">
        <w:rPr>
          <w:sz w:val="20"/>
          <w:szCs w:val="20"/>
        </w:rPr>
        <w:t>,</w:t>
      </w:r>
      <w:r w:rsidR="005E3480" w:rsidRPr="005E3480">
        <w:rPr>
          <w:sz w:val="20"/>
          <w:szCs w:val="20"/>
        </w:rPr>
        <w:t xml:space="preserve"> </w:t>
      </w:r>
      <w:r w:rsidR="00545972">
        <w:rPr>
          <w:sz w:val="20"/>
          <w:szCs w:val="20"/>
        </w:rPr>
        <w:t xml:space="preserve">М.А. Калинина, </w:t>
      </w:r>
      <w:r w:rsidR="003B4CCD" w:rsidRPr="00624CDD">
        <w:rPr>
          <w:sz w:val="20"/>
          <w:szCs w:val="20"/>
        </w:rPr>
        <w:t>Ю.Г. Карасева, А.И. Косолапова, Г.Д. Перши</w:t>
      </w:r>
      <w:r w:rsidR="00E841B4">
        <w:rPr>
          <w:sz w:val="20"/>
          <w:szCs w:val="20"/>
        </w:rPr>
        <w:t xml:space="preserve">на, </w:t>
      </w:r>
      <w:r w:rsidR="000137D8">
        <w:rPr>
          <w:sz w:val="20"/>
          <w:szCs w:val="20"/>
        </w:rPr>
        <w:t xml:space="preserve">Е.Г. Пшеничной, </w:t>
      </w:r>
      <w:r w:rsidR="003B4CCD" w:rsidRPr="00031D0D">
        <w:rPr>
          <w:sz w:val="20"/>
          <w:szCs w:val="20"/>
        </w:rPr>
        <w:t>О.Б.</w:t>
      </w:r>
      <w:r w:rsidR="003B4CCD" w:rsidRPr="00624CDD">
        <w:rPr>
          <w:sz w:val="20"/>
          <w:szCs w:val="20"/>
        </w:rPr>
        <w:t xml:space="preserve"> Синельникова, </w:t>
      </w:r>
      <w:r w:rsidR="00545972">
        <w:rPr>
          <w:sz w:val="20"/>
          <w:szCs w:val="20"/>
        </w:rPr>
        <w:t xml:space="preserve">К.Н. Трубецкого, </w:t>
      </w:r>
      <w:r w:rsidR="003B4CCD" w:rsidRPr="00624CDD">
        <w:rPr>
          <w:sz w:val="20"/>
          <w:szCs w:val="20"/>
        </w:rPr>
        <w:t>А.С. Чирко</w:t>
      </w:r>
      <w:r w:rsidR="00C843FD" w:rsidRPr="00624CDD">
        <w:rPr>
          <w:sz w:val="20"/>
          <w:szCs w:val="20"/>
        </w:rPr>
        <w:t>ва</w:t>
      </w:r>
      <w:r w:rsidR="003B4CCD" w:rsidRPr="00624CDD">
        <w:rPr>
          <w:sz w:val="20"/>
          <w:szCs w:val="20"/>
        </w:rPr>
        <w:t xml:space="preserve"> и других отечественных</w:t>
      </w:r>
      <w:r w:rsidR="00191F33" w:rsidRPr="00624CDD">
        <w:rPr>
          <w:sz w:val="20"/>
          <w:szCs w:val="20"/>
        </w:rPr>
        <w:t xml:space="preserve"> и зарубежных</w:t>
      </w:r>
      <w:r w:rsidR="003B4CCD" w:rsidRPr="00624CDD">
        <w:rPr>
          <w:sz w:val="20"/>
          <w:szCs w:val="20"/>
        </w:rPr>
        <w:t xml:space="preserve"> ученых.</w:t>
      </w:r>
    </w:p>
    <w:p w:rsidR="003B4CCD" w:rsidRPr="00624CDD" w:rsidRDefault="006447FE" w:rsidP="00052400">
      <w:pPr>
        <w:spacing w:line="214" w:lineRule="auto"/>
        <w:ind w:firstLine="425"/>
        <w:jc w:val="both"/>
        <w:rPr>
          <w:sz w:val="20"/>
          <w:szCs w:val="20"/>
        </w:rPr>
      </w:pPr>
      <w:r w:rsidRPr="00624CDD">
        <w:rPr>
          <w:sz w:val="20"/>
          <w:szCs w:val="20"/>
        </w:rPr>
        <w:t>Исследованиями</w:t>
      </w:r>
      <w:r w:rsidR="003B4CCD" w:rsidRPr="00624CDD">
        <w:rPr>
          <w:sz w:val="20"/>
          <w:szCs w:val="20"/>
        </w:rPr>
        <w:t xml:space="preserve"> трещиноватости массивов природного облицовочного камня занимались: Н.</w:t>
      </w:r>
      <w:r w:rsidRPr="00624CDD">
        <w:rPr>
          <w:sz w:val="20"/>
          <w:szCs w:val="20"/>
        </w:rPr>
        <w:t xml:space="preserve">Н. Анощенко, </w:t>
      </w:r>
      <w:r w:rsidR="003B4CCD" w:rsidRPr="00624CDD">
        <w:rPr>
          <w:sz w:val="20"/>
          <w:szCs w:val="20"/>
        </w:rPr>
        <w:t>Н.Т. Бакка, Б.П. Беликов, А.А. Ива</w:t>
      </w:r>
      <w:r w:rsidR="00545972">
        <w:rPr>
          <w:sz w:val="20"/>
          <w:szCs w:val="20"/>
        </w:rPr>
        <w:t>нов, П.Ф. Корсаков</w:t>
      </w:r>
      <w:r w:rsidR="003B4CCD" w:rsidRPr="00624CDD">
        <w:rPr>
          <w:sz w:val="20"/>
          <w:szCs w:val="20"/>
        </w:rPr>
        <w:t>, Н.И. Моторный, В.В. Никитин, Е.П. Окользин, В.Р. Рахимов, М.М. Чесноков, В.А. Шеков</w:t>
      </w:r>
      <w:r w:rsidRPr="00624CDD">
        <w:rPr>
          <w:sz w:val="20"/>
          <w:szCs w:val="20"/>
        </w:rPr>
        <w:t xml:space="preserve"> и др</w:t>
      </w:r>
      <w:r w:rsidR="003B4CCD" w:rsidRPr="00624CDD">
        <w:rPr>
          <w:sz w:val="20"/>
          <w:szCs w:val="20"/>
        </w:rPr>
        <w:t>.</w:t>
      </w:r>
    </w:p>
    <w:p w:rsidR="00ED7BAC" w:rsidRPr="00624CDD" w:rsidRDefault="00883BCB" w:rsidP="00052400">
      <w:pPr>
        <w:pStyle w:val="a5"/>
        <w:spacing w:line="214" w:lineRule="auto"/>
        <w:ind w:firstLine="425"/>
      </w:pPr>
      <w:r w:rsidRPr="00624CDD">
        <w:rPr>
          <w:rFonts w:ascii="Times New Roman" w:hAnsi="Times New Roman"/>
        </w:rPr>
        <w:t xml:space="preserve">В мировом товарообороте гранитной продукции </w:t>
      </w:r>
      <w:r w:rsidR="006447FE" w:rsidRPr="00624CDD">
        <w:rPr>
          <w:rFonts w:ascii="Times New Roman" w:hAnsi="Times New Roman"/>
        </w:rPr>
        <w:t xml:space="preserve">доли </w:t>
      </w:r>
      <w:r w:rsidRPr="00624CDD">
        <w:rPr>
          <w:rFonts w:ascii="Times New Roman" w:hAnsi="Times New Roman"/>
        </w:rPr>
        <w:t>российского экспор</w:t>
      </w:r>
      <w:r w:rsidR="006447FE" w:rsidRPr="00624CDD">
        <w:rPr>
          <w:rFonts w:ascii="Times New Roman" w:hAnsi="Times New Roman"/>
        </w:rPr>
        <w:t>та и импорта</w:t>
      </w:r>
      <w:r w:rsidRPr="00624CDD">
        <w:rPr>
          <w:rFonts w:ascii="Times New Roman" w:hAnsi="Times New Roman"/>
        </w:rPr>
        <w:t xml:space="preserve"> не превышают соответственно 0,1 и 0,5 %. </w:t>
      </w:r>
      <w:r w:rsidR="00784390" w:rsidRPr="00624CDD">
        <w:rPr>
          <w:rFonts w:ascii="Times New Roman" w:hAnsi="Times New Roman"/>
        </w:rPr>
        <w:t>И</w:t>
      </w:r>
      <w:r w:rsidR="00EF5DD8" w:rsidRPr="00624CDD">
        <w:rPr>
          <w:rFonts w:ascii="Times New Roman" w:hAnsi="Times New Roman"/>
        </w:rPr>
        <w:t xml:space="preserve"> хотя страна об</w:t>
      </w:r>
      <w:r w:rsidR="001E6EB2" w:rsidRPr="00624CDD">
        <w:rPr>
          <w:rFonts w:ascii="Times New Roman" w:hAnsi="Times New Roman"/>
        </w:rPr>
        <w:t xml:space="preserve">ладает </w:t>
      </w:r>
      <w:r w:rsidR="00E841B4">
        <w:rPr>
          <w:rFonts w:ascii="Times New Roman" w:hAnsi="Times New Roman"/>
        </w:rPr>
        <w:t>значительными</w:t>
      </w:r>
      <w:r w:rsidR="001E6EB2" w:rsidRPr="00624CDD">
        <w:rPr>
          <w:rFonts w:ascii="Times New Roman" w:hAnsi="Times New Roman"/>
        </w:rPr>
        <w:t xml:space="preserve"> запасами</w:t>
      </w:r>
      <w:r w:rsidR="003D29C6" w:rsidRPr="00624CDD">
        <w:rPr>
          <w:rFonts w:ascii="Times New Roman" w:hAnsi="Times New Roman"/>
        </w:rPr>
        <w:t xml:space="preserve"> декоративного</w:t>
      </w:r>
      <w:r w:rsidR="00EF5DD8" w:rsidRPr="00624CDD">
        <w:rPr>
          <w:rFonts w:ascii="Times New Roman" w:hAnsi="Times New Roman"/>
        </w:rPr>
        <w:t xml:space="preserve"> камня</w:t>
      </w:r>
      <w:r w:rsidR="003D29C6" w:rsidRPr="00624CDD">
        <w:rPr>
          <w:rFonts w:ascii="Times New Roman" w:hAnsi="Times New Roman"/>
        </w:rPr>
        <w:t xml:space="preserve">, </w:t>
      </w:r>
      <w:r w:rsidR="00EF5DD8" w:rsidRPr="00624CDD">
        <w:rPr>
          <w:rFonts w:ascii="Times New Roman" w:hAnsi="Times New Roman"/>
        </w:rPr>
        <w:t>по объему его добычи</w:t>
      </w:r>
      <w:r w:rsidR="003D29C6" w:rsidRPr="00624CDD">
        <w:rPr>
          <w:rFonts w:ascii="Times New Roman" w:hAnsi="Times New Roman"/>
        </w:rPr>
        <w:t xml:space="preserve"> (</w:t>
      </w:r>
      <w:r w:rsidR="00CF503D" w:rsidRPr="00624CDD">
        <w:rPr>
          <w:rFonts w:ascii="Times New Roman" w:hAnsi="Times New Roman"/>
        </w:rPr>
        <w:t>0,2 млн</w:t>
      </w:r>
      <w:r w:rsidR="003D29C6" w:rsidRPr="00624CDD">
        <w:rPr>
          <w:rFonts w:ascii="Times New Roman" w:hAnsi="Times New Roman"/>
        </w:rPr>
        <w:t xml:space="preserve"> м</w:t>
      </w:r>
      <w:r w:rsidR="003D29C6" w:rsidRPr="00624CDD">
        <w:rPr>
          <w:rFonts w:ascii="Times New Roman" w:hAnsi="Times New Roman"/>
          <w:vertAlign w:val="superscript"/>
        </w:rPr>
        <w:t>3</w:t>
      </w:r>
      <w:r w:rsidR="003D29C6" w:rsidRPr="00624CDD">
        <w:rPr>
          <w:rFonts w:ascii="Times New Roman" w:hAnsi="Times New Roman"/>
        </w:rPr>
        <w:t>/год)</w:t>
      </w:r>
      <w:r w:rsidR="00EF5DD8" w:rsidRPr="00624CDD">
        <w:rPr>
          <w:rFonts w:ascii="Times New Roman" w:hAnsi="Times New Roman"/>
        </w:rPr>
        <w:t xml:space="preserve"> и потребления</w:t>
      </w:r>
      <w:r w:rsidR="003D29C6" w:rsidRPr="00624CDD">
        <w:rPr>
          <w:rFonts w:ascii="Times New Roman" w:hAnsi="Times New Roman"/>
        </w:rPr>
        <w:t xml:space="preserve"> (</w:t>
      </w:r>
      <w:r w:rsidR="00CF503D" w:rsidRPr="00624CDD">
        <w:rPr>
          <w:rFonts w:ascii="Times New Roman" w:hAnsi="Times New Roman"/>
        </w:rPr>
        <w:t>0,3 млн</w:t>
      </w:r>
      <w:r w:rsidR="003D29C6" w:rsidRPr="00624CDD">
        <w:rPr>
          <w:rFonts w:ascii="Times New Roman" w:hAnsi="Times New Roman"/>
        </w:rPr>
        <w:t xml:space="preserve"> м</w:t>
      </w:r>
      <w:r w:rsidR="003D29C6" w:rsidRPr="00624CDD">
        <w:rPr>
          <w:rFonts w:ascii="Times New Roman" w:hAnsi="Times New Roman"/>
          <w:vertAlign w:val="superscript"/>
        </w:rPr>
        <w:t>3</w:t>
      </w:r>
      <w:r w:rsidR="003D29C6" w:rsidRPr="00624CDD">
        <w:rPr>
          <w:rFonts w:ascii="Times New Roman" w:hAnsi="Times New Roman"/>
        </w:rPr>
        <w:t>/год)</w:t>
      </w:r>
      <w:r w:rsidR="00191F33" w:rsidRPr="00624CDD">
        <w:rPr>
          <w:rFonts w:ascii="Times New Roman" w:hAnsi="Times New Roman"/>
        </w:rPr>
        <w:t xml:space="preserve"> Россия занимает соответст</w:t>
      </w:r>
      <w:r w:rsidR="007F7A29">
        <w:rPr>
          <w:rFonts w:ascii="Times New Roman" w:hAnsi="Times New Roman"/>
        </w:rPr>
        <w:t xml:space="preserve">венно </w:t>
      </w:r>
      <w:r w:rsidR="00191F33" w:rsidRPr="00624CDD">
        <w:rPr>
          <w:rFonts w:ascii="Times New Roman" w:hAnsi="Times New Roman"/>
        </w:rPr>
        <w:t>27-е и 40-е мест</w:t>
      </w:r>
      <w:r w:rsidR="001A3788">
        <w:rPr>
          <w:rFonts w:ascii="Times New Roman" w:hAnsi="Times New Roman"/>
        </w:rPr>
        <w:t>а</w:t>
      </w:r>
      <w:r w:rsidR="00EF5DD8" w:rsidRPr="00624CDD">
        <w:rPr>
          <w:rFonts w:ascii="Times New Roman" w:hAnsi="Times New Roman"/>
        </w:rPr>
        <w:t xml:space="preserve"> в мире.</w:t>
      </w:r>
      <w:r w:rsidR="003D29C6" w:rsidRPr="00624CDD">
        <w:rPr>
          <w:rFonts w:ascii="Times New Roman" w:hAnsi="Times New Roman"/>
        </w:rPr>
        <w:t xml:space="preserve"> </w:t>
      </w:r>
      <w:r w:rsidR="0090415D" w:rsidRPr="00624CDD">
        <w:rPr>
          <w:rFonts w:ascii="Times New Roman" w:hAnsi="Times New Roman"/>
        </w:rPr>
        <w:t>Среди</w:t>
      </w:r>
      <w:r w:rsidR="00784390" w:rsidRPr="00624CDD">
        <w:rPr>
          <w:rFonts w:ascii="Times New Roman" w:hAnsi="Times New Roman"/>
        </w:rPr>
        <w:t xml:space="preserve"> не</w:t>
      </w:r>
      <w:r w:rsidR="0090415D" w:rsidRPr="00624CDD">
        <w:rPr>
          <w:rFonts w:ascii="Times New Roman" w:hAnsi="Times New Roman"/>
        </w:rPr>
        <w:t>скольких</w:t>
      </w:r>
      <w:r w:rsidR="00784390" w:rsidRPr="00624CDD">
        <w:rPr>
          <w:rFonts w:ascii="Times New Roman" w:hAnsi="Times New Roman"/>
        </w:rPr>
        <w:t xml:space="preserve"> тысяч</w:t>
      </w:r>
      <w:r w:rsidR="00191F33" w:rsidRPr="00624CDD">
        <w:rPr>
          <w:rFonts w:ascii="Times New Roman" w:hAnsi="Times New Roman"/>
        </w:rPr>
        <w:t xml:space="preserve"> известных</w:t>
      </w:r>
      <w:r w:rsidR="00784390" w:rsidRPr="00624CDD">
        <w:rPr>
          <w:rFonts w:ascii="Times New Roman" w:hAnsi="Times New Roman"/>
        </w:rPr>
        <w:t xml:space="preserve"> месторождений </w:t>
      </w:r>
      <w:r w:rsidR="0090415D" w:rsidRPr="00624CDD">
        <w:rPr>
          <w:rFonts w:ascii="Times New Roman" w:hAnsi="Times New Roman"/>
        </w:rPr>
        <w:t xml:space="preserve">и проявлений </w:t>
      </w:r>
      <w:r w:rsidR="00784390" w:rsidRPr="00624CDD">
        <w:rPr>
          <w:rFonts w:ascii="Times New Roman" w:hAnsi="Times New Roman"/>
        </w:rPr>
        <w:t xml:space="preserve">натурального камня </w:t>
      </w:r>
      <w:r w:rsidR="0090415D" w:rsidRPr="00624CDD">
        <w:rPr>
          <w:rFonts w:ascii="Times New Roman" w:hAnsi="Times New Roman"/>
        </w:rPr>
        <w:t>страны</w:t>
      </w:r>
      <w:r w:rsidR="00E841B4">
        <w:rPr>
          <w:rFonts w:ascii="Times New Roman" w:hAnsi="Times New Roman"/>
        </w:rPr>
        <w:t>,</w:t>
      </w:r>
      <w:r w:rsidR="0090415D" w:rsidRPr="00624CDD">
        <w:rPr>
          <w:rFonts w:ascii="Times New Roman" w:hAnsi="Times New Roman"/>
        </w:rPr>
        <w:t xml:space="preserve"> </w:t>
      </w:r>
      <w:r w:rsidR="00191F33" w:rsidRPr="00624CDD">
        <w:rPr>
          <w:rFonts w:ascii="Times New Roman" w:hAnsi="Times New Roman"/>
        </w:rPr>
        <w:t>почти треть</w:t>
      </w:r>
      <w:r w:rsidR="00784390" w:rsidRPr="00624CDD">
        <w:rPr>
          <w:rFonts w:ascii="Times New Roman" w:hAnsi="Times New Roman"/>
        </w:rPr>
        <w:t xml:space="preserve"> </w:t>
      </w:r>
      <w:r w:rsidR="00191F33" w:rsidRPr="00624CDD">
        <w:rPr>
          <w:rFonts w:ascii="Times New Roman" w:hAnsi="Times New Roman"/>
        </w:rPr>
        <w:t>(</w:t>
      </w:r>
      <w:r w:rsidR="00784390" w:rsidRPr="00624CDD">
        <w:rPr>
          <w:rFonts w:ascii="Times New Roman" w:hAnsi="Times New Roman"/>
        </w:rPr>
        <w:t>32 %</w:t>
      </w:r>
      <w:r w:rsidR="00191F33" w:rsidRPr="00624CDD">
        <w:rPr>
          <w:rFonts w:ascii="Times New Roman" w:hAnsi="Times New Roman"/>
        </w:rPr>
        <w:t>)</w:t>
      </w:r>
      <w:r w:rsidR="00784390" w:rsidRPr="00624CDD">
        <w:rPr>
          <w:rFonts w:ascii="Times New Roman" w:hAnsi="Times New Roman"/>
        </w:rPr>
        <w:t xml:space="preserve"> </w:t>
      </w:r>
      <w:r w:rsidR="00191F33" w:rsidRPr="00624CDD">
        <w:rPr>
          <w:rFonts w:ascii="Times New Roman" w:hAnsi="Times New Roman"/>
        </w:rPr>
        <w:t>связана</w:t>
      </w:r>
      <w:r w:rsidR="0090415D" w:rsidRPr="00624CDD">
        <w:rPr>
          <w:rFonts w:ascii="Times New Roman" w:hAnsi="Times New Roman"/>
        </w:rPr>
        <w:t xml:space="preserve"> с </w:t>
      </w:r>
      <w:r w:rsidR="00784390" w:rsidRPr="00624CDD">
        <w:rPr>
          <w:rFonts w:ascii="Times New Roman" w:hAnsi="Times New Roman"/>
        </w:rPr>
        <w:t>проч</w:t>
      </w:r>
      <w:r w:rsidR="0090415D" w:rsidRPr="00624CDD">
        <w:rPr>
          <w:rFonts w:ascii="Times New Roman" w:hAnsi="Times New Roman"/>
        </w:rPr>
        <w:t>ными</w:t>
      </w:r>
      <w:r w:rsidR="00784390" w:rsidRPr="00624CDD">
        <w:rPr>
          <w:rFonts w:ascii="Times New Roman" w:hAnsi="Times New Roman"/>
        </w:rPr>
        <w:t xml:space="preserve"> пород</w:t>
      </w:r>
      <w:r w:rsidR="0090415D" w:rsidRPr="00624CDD">
        <w:rPr>
          <w:rFonts w:ascii="Times New Roman" w:hAnsi="Times New Roman"/>
        </w:rPr>
        <w:t>ами</w:t>
      </w:r>
      <w:r w:rsidR="00784390" w:rsidRPr="00624CDD">
        <w:rPr>
          <w:rFonts w:ascii="Times New Roman" w:hAnsi="Times New Roman"/>
        </w:rPr>
        <w:t>.</w:t>
      </w:r>
      <w:r w:rsidR="0090415D" w:rsidRPr="00624CDD">
        <w:rPr>
          <w:rFonts w:ascii="Times New Roman" w:hAnsi="Times New Roman"/>
        </w:rPr>
        <w:t xml:space="preserve"> </w:t>
      </w:r>
      <w:r w:rsidR="00011983" w:rsidRPr="00624CDD">
        <w:rPr>
          <w:rFonts w:ascii="Times New Roman" w:hAnsi="Times New Roman"/>
        </w:rPr>
        <w:t xml:space="preserve">Более четверти (26 %) </w:t>
      </w:r>
      <w:r w:rsidR="00ED7BAC" w:rsidRPr="00624CDD">
        <w:rPr>
          <w:rFonts w:ascii="Times New Roman" w:hAnsi="Times New Roman"/>
        </w:rPr>
        <w:t>общего объема добычи гранит</w:t>
      </w:r>
      <w:r w:rsidR="00011983" w:rsidRPr="00624CDD">
        <w:rPr>
          <w:rFonts w:ascii="Times New Roman" w:hAnsi="Times New Roman"/>
        </w:rPr>
        <w:t>ных блоков в России приходится на долю УрФО</w:t>
      </w:r>
      <w:r w:rsidR="00ED7BAC" w:rsidRPr="00624CDD">
        <w:rPr>
          <w:rFonts w:ascii="Times New Roman" w:hAnsi="Times New Roman"/>
        </w:rPr>
        <w:t xml:space="preserve">. </w:t>
      </w:r>
    </w:p>
    <w:p w:rsidR="00EA583A" w:rsidRPr="00DB589E" w:rsidRDefault="00006245" w:rsidP="00052400">
      <w:pPr>
        <w:spacing w:line="214" w:lineRule="auto"/>
        <w:ind w:firstLine="425"/>
        <w:jc w:val="both"/>
        <w:rPr>
          <w:spacing w:val="-2"/>
          <w:sz w:val="20"/>
          <w:szCs w:val="20"/>
        </w:rPr>
      </w:pPr>
      <w:r w:rsidRPr="00DB589E">
        <w:rPr>
          <w:spacing w:val="-2"/>
          <w:sz w:val="20"/>
          <w:szCs w:val="20"/>
        </w:rPr>
        <w:lastRenderedPageBreak/>
        <w:t xml:space="preserve">Дефицит блочной продукции камня связан, в первую очередь, </w:t>
      </w:r>
      <w:r w:rsidR="004B61FB" w:rsidRPr="00DB589E">
        <w:rPr>
          <w:spacing w:val="-2"/>
          <w:sz w:val="20"/>
          <w:szCs w:val="20"/>
        </w:rPr>
        <w:t>с недоста</w:t>
      </w:r>
      <w:r w:rsidR="00191F33" w:rsidRPr="00DB589E">
        <w:rPr>
          <w:spacing w:val="-2"/>
          <w:sz w:val="20"/>
          <w:szCs w:val="20"/>
        </w:rPr>
        <w:t>точным количеством и низкой</w:t>
      </w:r>
      <w:r w:rsidR="004B61FB" w:rsidRPr="00DB589E">
        <w:rPr>
          <w:spacing w:val="-2"/>
          <w:sz w:val="20"/>
          <w:szCs w:val="20"/>
        </w:rPr>
        <w:t xml:space="preserve"> эффективно</w:t>
      </w:r>
      <w:r w:rsidR="006429A5" w:rsidRPr="00DB589E">
        <w:rPr>
          <w:spacing w:val="-2"/>
          <w:sz w:val="20"/>
          <w:szCs w:val="20"/>
        </w:rPr>
        <w:t>с</w:t>
      </w:r>
      <w:r w:rsidR="004B61FB" w:rsidRPr="00DB589E">
        <w:rPr>
          <w:spacing w:val="-2"/>
          <w:sz w:val="20"/>
          <w:szCs w:val="20"/>
        </w:rPr>
        <w:t xml:space="preserve">тью работы действующих карьеров, </w:t>
      </w:r>
      <w:r w:rsidR="00191F33" w:rsidRPr="00DB589E">
        <w:rPr>
          <w:spacing w:val="-2"/>
          <w:sz w:val="20"/>
          <w:szCs w:val="20"/>
        </w:rPr>
        <w:t>малым</w:t>
      </w:r>
      <w:r w:rsidR="00867D72" w:rsidRPr="00DB589E">
        <w:rPr>
          <w:spacing w:val="-2"/>
          <w:sz w:val="20"/>
          <w:szCs w:val="20"/>
        </w:rPr>
        <w:t xml:space="preserve"> выходом из массива готовых</w:t>
      </w:r>
      <w:r w:rsidR="00191F33" w:rsidRPr="00DB589E">
        <w:rPr>
          <w:spacing w:val="-2"/>
          <w:sz w:val="20"/>
          <w:szCs w:val="20"/>
        </w:rPr>
        <w:t xml:space="preserve"> блоков при добыче (</w:t>
      </w:r>
      <w:r w:rsidR="00867D72" w:rsidRPr="00DB589E">
        <w:rPr>
          <w:spacing w:val="-2"/>
          <w:sz w:val="20"/>
          <w:szCs w:val="20"/>
        </w:rPr>
        <w:t>коэффициент выхода</w:t>
      </w:r>
      <w:r w:rsidRPr="00DB589E">
        <w:rPr>
          <w:spacing w:val="-2"/>
          <w:sz w:val="20"/>
          <w:szCs w:val="20"/>
        </w:rPr>
        <w:t xml:space="preserve"> колеблется в пределах </w:t>
      </w:r>
      <w:r w:rsidR="007A1745" w:rsidRPr="00DB589E">
        <w:rPr>
          <w:spacing w:val="-2"/>
          <w:sz w:val="20"/>
          <w:szCs w:val="20"/>
        </w:rPr>
        <w:t>0,05-0,8</w:t>
      </w:r>
      <w:r w:rsidRPr="00DB589E">
        <w:rPr>
          <w:spacing w:val="-2"/>
          <w:sz w:val="20"/>
          <w:szCs w:val="20"/>
        </w:rPr>
        <w:t xml:space="preserve">, составляя в большинстве случаев </w:t>
      </w:r>
      <w:r w:rsidR="007A1745" w:rsidRPr="00DB589E">
        <w:rPr>
          <w:spacing w:val="-2"/>
          <w:sz w:val="20"/>
          <w:szCs w:val="20"/>
        </w:rPr>
        <w:t>0,1</w:t>
      </w:r>
      <w:r w:rsidRPr="00DB589E">
        <w:rPr>
          <w:spacing w:val="-2"/>
          <w:sz w:val="20"/>
          <w:szCs w:val="20"/>
        </w:rPr>
        <w:t>-</w:t>
      </w:r>
      <w:r w:rsidR="00867D72" w:rsidRPr="00DB589E">
        <w:rPr>
          <w:spacing w:val="-2"/>
          <w:sz w:val="20"/>
          <w:szCs w:val="20"/>
        </w:rPr>
        <w:t>0,</w:t>
      </w:r>
      <w:r w:rsidR="007A1745" w:rsidRPr="00DB589E">
        <w:rPr>
          <w:spacing w:val="-2"/>
          <w:sz w:val="20"/>
          <w:szCs w:val="20"/>
        </w:rPr>
        <w:t>4</w:t>
      </w:r>
      <w:r w:rsidR="00191F33" w:rsidRPr="00DB589E">
        <w:rPr>
          <w:spacing w:val="-2"/>
          <w:sz w:val="20"/>
          <w:szCs w:val="20"/>
        </w:rPr>
        <w:t>)</w:t>
      </w:r>
      <w:r w:rsidR="00F57355" w:rsidRPr="00DB589E">
        <w:rPr>
          <w:spacing w:val="-2"/>
          <w:sz w:val="20"/>
          <w:szCs w:val="20"/>
        </w:rPr>
        <w:t>.</w:t>
      </w:r>
      <w:r w:rsidR="00AD77B1" w:rsidRPr="00DB589E">
        <w:rPr>
          <w:spacing w:val="-2"/>
          <w:sz w:val="20"/>
          <w:szCs w:val="20"/>
        </w:rPr>
        <w:t xml:space="preserve"> </w:t>
      </w:r>
    </w:p>
    <w:p w:rsidR="0083024C" w:rsidRPr="00624CDD" w:rsidRDefault="00451C59" w:rsidP="00052400">
      <w:pPr>
        <w:spacing w:line="214" w:lineRule="auto"/>
        <w:ind w:firstLine="425"/>
        <w:jc w:val="both"/>
        <w:rPr>
          <w:sz w:val="20"/>
          <w:szCs w:val="20"/>
        </w:rPr>
      </w:pPr>
      <w:r w:rsidRPr="00624CDD">
        <w:rPr>
          <w:sz w:val="20"/>
          <w:szCs w:val="20"/>
        </w:rPr>
        <w:t xml:space="preserve">Решением </w:t>
      </w:r>
      <w:r w:rsidR="00AD77B1" w:rsidRPr="00624CDD">
        <w:rPr>
          <w:sz w:val="20"/>
          <w:szCs w:val="20"/>
        </w:rPr>
        <w:t xml:space="preserve">может стать </w:t>
      </w:r>
      <w:r w:rsidR="002C7C25" w:rsidRPr="00624CDD">
        <w:rPr>
          <w:sz w:val="20"/>
          <w:szCs w:val="20"/>
        </w:rPr>
        <w:t>обоснование</w:t>
      </w:r>
      <w:r w:rsidR="000A1385" w:rsidRPr="00624CDD">
        <w:rPr>
          <w:sz w:val="20"/>
          <w:szCs w:val="20"/>
        </w:rPr>
        <w:t xml:space="preserve"> </w:t>
      </w:r>
      <w:r w:rsidR="00EA583A" w:rsidRPr="00624CDD">
        <w:rPr>
          <w:sz w:val="20"/>
          <w:szCs w:val="20"/>
        </w:rPr>
        <w:t xml:space="preserve">рационального </w:t>
      </w:r>
      <w:r w:rsidR="00AD77B1" w:rsidRPr="00624CDD">
        <w:rPr>
          <w:sz w:val="20"/>
          <w:szCs w:val="20"/>
        </w:rPr>
        <w:t>способа отделения</w:t>
      </w:r>
      <w:r w:rsidR="002C7C25" w:rsidRPr="00624CDD">
        <w:rPr>
          <w:sz w:val="20"/>
          <w:szCs w:val="20"/>
        </w:rPr>
        <w:t xml:space="preserve"> блоков</w:t>
      </w:r>
      <w:r w:rsidR="00AD77B1" w:rsidRPr="00624CDD">
        <w:rPr>
          <w:sz w:val="20"/>
          <w:szCs w:val="20"/>
        </w:rPr>
        <w:t>.</w:t>
      </w:r>
      <w:r w:rsidR="00F57355" w:rsidRPr="00624CDD">
        <w:rPr>
          <w:sz w:val="20"/>
          <w:szCs w:val="20"/>
        </w:rPr>
        <w:t xml:space="preserve"> </w:t>
      </w:r>
      <w:r w:rsidR="00EA583A" w:rsidRPr="00624CDD">
        <w:rPr>
          <w:sz w:val="20"/>
          <w:szCs w:val="20"/>
        </w:rPr>
        <w:t>Его в</w:t>
      </w:r>
      <w:r w:rsidR="0083024C" w:rsidRPr="00624CDD">
        <w:rPr>
          <w:sz w:val="20"/>
          <w:szCs w:val="20"/>
        </w:rPr>
        <w:t>ыбор зависит от климатических условий района, физико-механических свойств (прочность, анизотропия), минералогического состава (содержание кварца)</w:t>
      </w:r>
      <w:r w:rsidR="006856B0" w:rsidRPr="00624CDD">
        <w:rPr>
          <w:sz w:val="20"/>
          <w:szCs w:val="20"/>
        </w:rPr>
        <w:t xml:space="preserve"> камня, а также</w:t>
      </w:r>
      <w:r w:rsidR="0083024C" w:rsidRPr="00624CDD">
        <w:rPr>
          <w:sz w:val="20"/>
          <w:szCs w:val="20"/>
        </w:rPr>
        <w:t xml:space="preserve"> </w:t>
      </w:r>
      <w:r w:rsidR="006856B0" w:rsidRPr="00624CDD">
        <w:rPr>
          <w:sz w:val="20"/>
          <w:szCs w:val="20"/>
        </w:rPr>
        <w:t xml:space="preserve">горно-геологических </w:t>
      </w:r>
      <w:r w:rsidR="0083024C" w:rsidRPr="00624CDD">
        <w:rPr>
          <w:sz w:val="20"/>
          <w:szCs w:val="20"/>
        </w:rPr>
        <w:t xml:space="preserve">условий </w:t>
      </w:r>
      <w:r w:rsidR="006856B0" w:rsidRPr="00624CDD">
        <w:rPr>
          <w:sz w:val="20"/>
          <w:szCs w:val="20"/>
        </w:rPr>
        <w:t xml:space="preserve">его залегания </w:t>
      </w:r>
      <w:r w:rsidR="0083024C" w:rsidRPr="00624CDD">
        <w:rPr>
          <w:sz w:val="20"/>
          <w:szCs w:val="20"/>
        </w:rPr>
        <w:t xml:space="preserve"> (</w:t>
      </w:r>
      <w:r w:rsidR="007E26C7" w:rsidRPr="00624CDD">
        <w:rPr>
          <w:sz w:val="20"/>
          <w:szCs w:val="20"/>
        </w:rPr>
        <w:t>формы тела породы</w:t>
      </w:r>
      <w:r w:rsidR="0083024C" w:rsidRPr="00624CDD">
        <w:rPr>
          <w:sz w:val="20"/>
          <w:szCs w:val="20"/>
        </w:rPr>
        <w:t xml:space="preserve">, </w:t>
      </w:r>
      <w:r w:rsidR="007E26C7" w:rsidRPr="00624CDD">
        <w:rPr>
          <w:sz w:val="20"/>
          <w:szCs w:val="20"/>
        </w:rPr>
        <w:t>пространственных характеристик систем трещин</w:t>
      </w:r>
      <w:r w:rsidR="00E070DA" w:rsidRPr="00624CDD">
        <w:rPr>
          <w:sz w:val="20"/>
          <w:szCs w:val="20"/>
        </w:rPr>
        <w:t xml:space="preserve"> и расстояния между ними</w:t>
      </w:r>
      <w:r w:rsidR="0083024C" w:rsidRPr="00624CDD">
        <w:rPr>
          <w:sz w:val="20"/>
          <w:szCs w:val="20"/>
        </w:rPr>
        <w:t>)</w:t>
      </w:r>
      <w:r w:rsidR="007E26C7" w:rsidRPr="00624CDD">
        <w:rPr>
          <w:sz w:val="20"/>
          <w:szCs w:val="20"/>
        </w:rPr>
        <w:t xml:space="preserve"> и проектируемой производительности</w:t>
      </w:r>
      <w:r w:rsidR="0083024C" w:rsidRPr="00624CDD">
        <w:rPr>
          <w:sz w:val="20"/>
          <w:szCs w:val="20"/>
        </w:rPr>
        <w:t xml:space="preserve">. </w:t>
      </w:r>
    </w:p>
    <w:p w:rsidR="002A75E3" w:rsidRPr="00B50897" w:rsidRDefault="0090415D" w:rsidP="00052400">
      <w:pPr>
        <w:spacing w:line="214" w:lineRule="auto"/>
        <w:ind w:firstLine="425"/>
        <w:jc w:val="both"/>
        <w:rPr>
          <w:b/>
          <w:spacing w:val="-4"/>
          <w:sz w:val="16"/>
          <w:szCs w:val="16"/>
        </w:rPr>
      </w:pPr>
      <w:r w:rsidRPr="00B50897">
        <w:rPr>
          <w:spacing w:val="-4"/>
          <w:sz w:val="20"/>
          <w:szCs w:val="20"/>
        </w:rPr>
        <w:t>П</w:t>
      </w:r>
      <w:r w:rsidR="00EB0190" w:rsidRPr="00B50897">
        <w:rPr>
          <w:spacing w:val="-4"/>
          <w:sz w:val="20"/>
          <w:szCs w:val="20"/>
        </w:rPr>
        <w:t xml:space="preserve">ри добыче гранитных блоков </w:t>
      </w:r>
      <w:r w:rsidR="00D0057D" w:rsidRPr="00B50897">
        <w:rPr>
          <w:spacing w:val="-4"/>
          <w:sz w:val="20"/>
          <w:szCs w:val="20"/>
        </w:rPr>
        <w:t>используют</w:t>
      </w:r>
      <w:r w:rsidR="0083024C" w:rsidRPr="00B50897">
        <w:rPr>
          <w:spacing w:val="-4"/>
          <w:sz w:val="20"/>
          <w:szCs w:val="20"/>
        </w:rPr>
        <w:t xml:space="preserve"> следующие</w:t>
      </w:r>
      <w:r w:rsidR="00EB0190" w:rsidRPr="00B50897">
        <w:rPr>
          <w:spacing w:val="-4"/>
          <w:sz w:val="20"/>
          <w:szCs w:val="20"/>
        </w:rPr>
        <w:t xml:space="preserve"> способ</w:t>
      </w:r>
      <w:r w:rsidR="0083024C" w:rsidRPr="00B50897">
        <w:rPr>
          <w:spacing w:val="-4"/>
          <w:sz w:val="20"/>
          <w:szCs w:val="20"/>
        </w:rPr>
        <w:t>ы</w:t>
      </w:r>
      <w:r w:rsidR="00264AFA" w:rsidRPr="00B50897">
        <w:rPr>
          <w:spacing w:val="-4"/>
          <w:sz w:val="20"/>
          <w:szCs w:val="20"/>
        </w:rPr>
        <w:t xml:space="preserve"> подготовки к выемке</w:t>
      </w:r>
      <w:r w:rsidR="00EB0190" w:rsidRPr="00B50897">
        <w:rPr>
          <w:spacing w:val="-4"/>
          <w:sz w:val="20"/>
          <w:szCs w:val="20"/>
        </w:rPr>
        <w:t xml:space="preserve">: шпуровой с </w:t>
      </w:r>
      <w:r w:rsidR="00E55739" w:rsidRPr="00B50897">
        <w:rPr>
          <w:spacing w:val="-4"/>
          <w:sz w:val="20"/>
          <w:szCs w:val="20"/>
        </w:rPr>
        <w:t>применением</w:t>
      </w:r>
      <w:r w:rsidR="00EB0190" w:rsidRPr="00B50897">
        <w:rPr>
          <w:spacing w:val="-4"/>
          <w:sz w:val="20"/>
          <w:szCs w:val="20"/>
        </w:rPr>
        <w:t xml:space="preserve"> различных распорных средств (механическ</w:t>
      </w:r>
      <w:r w:rsidR="00575BC9" w:rsidRPr="00B50897">
        <w:rPr>
          <w:spacing w:val="-4"/>
          <w:sz w:val="20"/>
          <w:szCs w:val="20"/>
        </w:rPr>
        <w:t>ие и гидроклинья, НРС, шланговые ВВ</w:t>
      </w:r>
      <w:r w:rsidR="007E26C7" w:rsidRPr="00B50897">
        <w:rPr>
          <w:spacing w:val="-4"/>
          <w:sz w:val="20"/>
          <w:szCs w:val="20"/>
        </w:rPr>
        <w:t>, ГДШ</w:t>
      </w:r>
      <w:r w:rsidR="00075FF3" w:rsidRPr="00B50897">
        <w:rPr>
          <w:spacing w:val="-4"/>
          <w:sz w:val="20"/>
          <w:szCs w:val="20"/>
        </w:rPr>
        <w:t>)</w:t>
      </w:r>
      <w:r w:rsidR="00EB0190" w:rsidRPr="00B50897">
        <w:rPr>
          <w:spacing w:val="-4"/>
          <w:sz w:val="20"/>
          <w:szCs w:val="20"/>
        </w:rPr>
        <w:t xml:space="preserve"> и алмазно-канатное пиление.</w:t>
      </w:r>
      <w:r w:rsidR="002A75E3" w:rsidRPr="00B50897">
        <w:rPr>
          <w:spacing w:val="-4"/>
          <w:sz w:val="20"/>
          <w:szCs w:val="20"/>
        </w:rPr>
        <w:t xml:space="preserve"> </w:t>
      </w:r>
    </w:p>
    <w:p w:rsidR="00F2089C" w:rsidRPr="00B50897" w:rsidRDefault="009D0547" w:rsidP="00052400">
      <w:pPr>
        <w:spacing w:line="214" w:lineRule="auto"/>
        <w:ind w:firstLine="425"/>
        <w:jc w:val="both"/>
        <w:rPr>
          <w:spacing w:val="-2"/>
          <w:sz w:val="20"/>
          <w:szCs w:val="20"/>
        </w:rPr>
      </w:pPr>
      <w:r w:rsidRPr="00B50897">
        <w:rPr>
          <w:spacing w:val="-2"/>
          <w:sz w:val="20"/>
          <w:szCs w:val="20"/>
        </w:rPr>
        <w:t xml:space="preserve">Шпуровой способ </w:t>
      </w:r>
      <w:r w:rsidR="00264AFA" w:rsidRPr="00B50897">
        <w:rPr>
          <w:spacing w:val="-2"/>
          <w:sz w:val="20"/>
          <w:szCs w:val="20"/>
        </w:rPr>
        <w:t>подготовки</w:t>
      </w:r>
      <w:r w:rsidRPr="00B50897">
        <w:rPr>
          <w:spacing w:val="-2"/>
          <w:sz w:val="20"/>
          <w:szCs w:val="20"/>
        </w:rPr>
        <w:t xml:space="preserve"> блочного камня</w:t>
      </w:r>
      <w:r w:rsidR="00264AFA" w:rsidRPr="00B50897">
        <w:rPr>
          <w:spacing w:val="-2"/>
          <w:sz w:val="20"/>
          <w:szCs w:val="20"/>
        </w:rPr>
        <w:t xml:space="preserve"> к выемке</w:t>
      </w:r>
      <w:r w:rsidRPr="00B50897">
        <w:rPr>
          <w:spacing w:val="-2"/>
          <w:sz w:val="20"/>
          <w:szCs w:val="20"/>
        </w:rPr>
        <w:t xml:space="preserve"> с применением клиньев оправдан на </w:t>
      </w:r>
      <w:r w:rsidR="00AF791C" w:rsidRPr="00B50897">
        <w:rPr>
          <w:spacing w:val="-2"/>
          <w:sz w:val="20"/>
          <w:szCs w:val="20"/>
        </w:rPr>
        <w:t>«</w:t>
      </w:r>
      <w:r w:rsidRPr="00B50897">
        <w:rPr>
          <w:spacing w:val="-2"/>
          <w:sz w:val="20"/>
          <w:szCs w:val="20"/>
        </w:rPr>
        <w:t>пластовых</w:t>
      </w:r>
      <w:r w:rsidR="00AF791C" w:rsidRPr="00B50897">
        <w:rPr>
          <w:spacing w:val="-2"/>
          <w:sz w:val="20"/>
          <w:szCs w:val="20"/>
        </w:rPr>
        <w:t>»</w:t>
      </w:r>
      <w:r w:rsidRPr="00B50897">
        <w:rPr>
          <w:spacing w:val="-2"/>
          <w:sz w:val="20"/>
          <w:szCs w:val="20"/>
        </w:rPr>
        <w:t xml:space="preserve"> месторождениях с развитыми системами вертикальных продольных и поперечных трещин массива. В этом случае работы ведут</w:t>
      </w:r>
      <w:r w:rsidR="002637B9" w:rsidRPr="00B50897">
        <w:rPr>
          <w:spacing w:val="-2"/>
          <w:sz w:val="20"/>
          <w:szCs w:val="20"/>
        </w:rPr>
        <w:t>ся по одностадийной схеме</w:t>
      </w:r>
      <w:r w:rsidRPr="00B50897">
        <w:rPr>
          <w:spacing w:val="-2"/>
          <w:sz w:val="20"/>
          <w:szCs w:val="20"/>
        </w:rPr>
        <w:t xml:space="preserve"> с учетом расположения трещин, что обеспечивает </w:t>
      </w:r>
      <w:r w:rsidR="003415E6" w:rsidRPr="00B50897">
        <w:rPr>
          <w:spacing w:val="-2"/>
          <w:sz w:val="20"/>
          <w:szCs w:val="20"/>
        </w:rPr>
        <w:t>достаточно удовлетворительный</w:t>
      </w:r>
      <w:r w:rsidRPr="00B50897">
        <w:rPr>
          <w:spacing w:val="-2"/>
          <w:sz w:val="20"/>
          <w:szCs w:val="20"/>
        </w:rPr>
        <w:t xml:space="preserve"> выход товарной продукции. С увеличением глубины карьера, как правило, мощность пластов увеличивается</w:t>
      </w:r>
      <w:r w:rsidR="00B722D7" w:rsidRPr="00B50897">
        <w:rPr>
          <w:spacing w:val="-2"/>
          <w:sz w:val="20"/>
          <w:szCs w:val="20"/>
        </w:rPr>
        <w:t>,</w:t>
      </w:r>
      <w:r w:rsidRPr="00B50897">
        <w:rPr>
          <w:spacing w:val="-2"/>
          <w:sz w:val="20"/>
          <w:szCs w:val="20"/>
        </w:rPr>
        <w:t xml:space="preserve"> и п</w:t>
      </w:r>
      <w:r w:rsidR="002637B9" w:rsidRPr="00B50897">
        <w:rPr>
          <w:spacing w:val="-2"/>
          <w:sz w:val="20"/>
          <w:szCs w:val="20"/>
        </w:rPr>
        <w:t>рименение клиньев становится не</w:t>
      </w:r>
      <w:r w:rsidRPr="00B50897">
        <w:rPr>
          <w:spacing w:val="-2"/>
          <w:sz w:val="20"/>
          <w:szCs w:val="20"/>
        </w:rPr>
        <w:t>возможным из-за диагональных сколов при отрыве объемов камня от массива. На пластах</w:t>
      </w:r>
      <w:r w:rsidR="00A637B9" w:rsidRPr="00B50897">
        <w:rPr>
          <w:spacing w:val="-2"/>
          <w:sz w:val="20"/>
          <w:szCs w:val="20"/>
        </w:rPr>
        <w:t>,</w:t>
      </w:r>
      <w:r w:rsidRPr="00B50897">
        <w:rPr>
          <w:spacing w:val="-2"/>
          <w:sz w:val="20"/>
          <w:szCs w:val="20"/>
        </w:rPr>
        <w:t xml:space="preserve"> мощностью более 1,5-2 м</w:t>
      </w:r>
      <w:r w:rsidR="00A637B9" w:rsidRPr="00B50897">
        <w:rPr>
          <w:spacing w:val="-2"/>
          <w:sz w:val="20"/>
          <w:szCs w:val="20"/>
        </w:rPr>
        <w:t>,</w:t>
      </w:r>
      <w:r w:rsidRPr="00B50897">
        <w:rPr>
          <w:spacing w:val="-2"/>
          <w:sz w:val="20"/>
          <w:szCs w:val="20"/>
        </w:rPr>
        <w:t xml:space="preserve"> в качестве распорных средств </w:t>
      </w:r>
      <w:r w:rsidR="00A637B9" w:rsidRPr="00B50897">
        <w:rPr>
          <w:spacing w:val="-2"/>
          <w:sz w:val="20"/>
          <w:szCs w:val="20"/>
        </w:rPr>
        <w:t xml:space="preserve">применяют </w:t>
      </w:r>
      <w:r w:rsidR="00F2089C" w:rsidRPr="00B50897">
        <w:rPr>
          <w:spacing w:val="-2"/>
          <w:sz w:val="20"/>
          <w:szCs w:val="20"/>
        </w:rPr>
        <w:t>шланговые ВВ</w:t>
      </w:r>
      <w:r w:rsidR="00CC3040" w:rsidRPr="00B50897">
        <w:rPr>
          <w:spacing w:val="-2"/>
          <w:sz w:val="20"/>
          <w:szCs w:val="20"/>
        </w:rPr>
        <w:t>,</w:t>
      </w:r>
      <w:r w:rsidR="00AF791C" w:rsidRPr="00B50897">
        <w:rPr>
          <w:spacing w:val="-2"/>
          <w:sz w:val="20"/>
          <w:szCs w:val="20"/>
        </w:rPr>
        <w:t xml:space="preserve"> ГДШ</w:t>
      </w:r>
      <w:r w:rsidR="00C575E8" w:rsidRPr="00B50897">
        <w:rPr>
          <w:spacing w:val="-2"/>
          <w:sz w:val="20"/>
          <w:szCs w:val="20"/>
        </w:rPr>
        <w:t xml:space="preserve"> </w:t>
      </w:r>
      <w:r w:rsidR="00CC3040" w:rsidRPr="00B50897">
        <w:rPr>
          <w:spacing w:val="-2"/>
          <w:sz w:val="20"/>
          <w:szCs w:val="20"/>
        </w:rPr>
        <w:t xml:space="preserve">и НРС </w:t>
      </w:r>
      <w:r w:rsidR="00C95BE1" w:rsidRPr="00B50897">
        <w:rPr>
          <w:spacing w:val="-2"/>
          <w:sz w:val="20"/>
          <w:szCs w:val="20"/>
        </w:rPr>
        <w:t>(рис. 1</w:t>
      </w:r>
      <w:r w:rsidR="00C575E8" w:rsidRPr="00B50897">
        <w:rPr>
          <w:spacing w:val="-2"/>
          <w:sz w:val="20"/>
          <w:szCs w:val="20"/>
        </w:rPr>
        <w:t>)</w:t>
      </w:r>
      <w:r w:rsidR="00AF791C" w:rsidRPr="00B50897">
        <w:rPr>
          <w:spacing w:val="-2"/>
          <w:sz w:val="20"/>
          <w:szCs w:val="20"/>
        </w:rPr>
        <w:t>.</w:t>
      </w:r>
      <w:r w:rsidR="00702F65" w:rsidRPr="00B50897">
        <w:rPr>
          <w:spacing w:val="-2"/>
          <w:sz w:val="20"/>
          <w:szCs w:val="20"/>
        </w:rPr>
        <w:t xml:space="preserve"> </w:t>
      </w:r>
    </w:p>
    <w:tbl>
      <w:tblPr>
        <w:tblW w:w="4972" w:type="pct"/>
        <w:tblLayout w:type="fixed"/>
        <w:tblLook w:val="01E0" w:firstRow="1" w:lastRow="1" w:firstColumn="1" w:lastColumn="1" w:noHBand="0" w:noVBand="0"/>
      </w:tblPr>
      <w:tblGrid>
        <w:gridCol w:w="3794"/>
        <w:gridCol w:w="3101"/>
      </w:tblGrid>
      <w:tr w:rsidR="00753ECA" w:rsidRPr="00624CDD" w:rsidTr="00484A0F">
        <w:trPr>
          <w:trHeight w:val="2003"/>
        </w:trPr>
        <w:tc>
          <w:tcPr>
            <w:tcW w:w="2751" w:type="pct"/>
          </w:tcPr>
          <w:p w:rsidR="004C177F" w:rsidRPr="00624CDD" w:rsidRDefault="004C177F" w:rsidP="00FA4F67">
            <w:pPr>
              <w:ind w:left="-284"/>
              <w:jc w:val="center"/>
            </w:pPr>
            <w:r w:rsidRPr="00624CDD">
              <w:rPr>
                <w:sz w:val="20"/>
                <w:szCs w:val="20"/>
              </w:rPr>
              <w:br w:type="page"/>
            </w:r>
            <w:r w:rsidR="003F6136" w:rsidRPr="003F6136">
              <w:rPr>
                <w:noProof/>
                <w:sz w:val="20"/>
                <w:szCs w:val="20"/>
                <w:lang w:val="uk-UA" w:eastAsia="uk-UA"/>
              </w:rPr>
              <w:drawing>
                <wp:inline distT="0" distB="0" distL="0" distR="0">
                  <wp:extent cx="2620108" cy="1318846"/>
                  <wp:effectExtent l="0" t="0" r="0" b="0"/>
                  <wp:docPr id="1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2249" w:type="pct"/>
            <w:vAlign w:val="center"/>
          </w:tcPr>
          <w:p w:rsidR="004C177F" w:rsidRPr="00624CDD" w:rsidRDefault="00C95BE1" w:rsidP="004C177F">
            <w:pPr>
              <w:jc w:val="center"/>
              <w:rPr>
                <w:b/>
                <w:sz w:val="16"/>
                <w:szCs w:val="16"/>
              </w:rPr>
            </w:pPr>
            <w:r w:rsidRPr="00624CDD">
              <w:rPr>
                <w:b/>
                <w:sz w:val="16"/>
                <w:szCs w:val="16"/>
              </w:rPr>
              <w:t>Рис. 1</w:t>
            </w:r>
            <w:r w:rsidR="004C177F" w:rsidRPr="00624CDD">
              <w:rPr>
                <w:b/>
                <w:sz w:val="16"/>
                <w:szCs w:val="16"/>
              </w:rPr>
              <w:t xml:space="preserve">. Расчетная себестоимость добычи блоков </w:t>
            </w:r>
            <w:r w:rsidR="00306822" w:rsidRPr="00624CDD">
              <w:rPr>
                <w:b/>
                <w:sz w:val="16"/>
                <w:szCs w:val="16"/>
              </w:rPr>
              <w:t>на при</w:t>
            </w:r>
            <w:r w:rsidR="003415E6" w:rsidRPr="00624CDD">
              <w:rPr>
                <w:b/>
                <w:sz w:val="16"/>
                <w:szCs w:val="16"/>
              </w:rPr>
              <w:t xml:space="preserve">мере </w:t>
            </w:r>
            <w:r w:rsidR="004C177F" w:rsidRPr="00624CDD">
              <w:rPr>
                <w:b/>
                <w:sz w:val="16"/>
                <w:szCs w:val="16"/>
              </w:rPr>
              <w:t>Мансуровского</w:t>
            </w:r>
            <w:r w:rsidR="003415E6" w:rsidRPr="00624CDD">
              <w:rPr>
                <w:b/>
                <w:sz w:val="16"/>
                <w:szCs w:val="16"/>
              </w:rPr>
              <w:t xml:space="preserve"> месторождения</w:t>
            </w:r>
            <w:r w:rsidR="004C177F" w:rsidRPr="00624CDD">
              <w:rPr>
                <w:b/>
                <w:sz w:val="16"/>
                <w:szCs w:val="16"/>
              </w:rPr>
              <w:t xml:space="preserve"> гранита при различных способах подготовки камня к выемке</w:t>
            </w:r>
            <w:r w:rsidRPr="00624CDD">
              <w:rPr>
                <w:b/>
                <w:sz w:val="16"/>
                <w:szCs w:val="16"/>
              </w:rPr>
              <w:t xml:space="preserve"> (</w:t>
            </w:r>
            <w:r w:rsidR="00484A0F">
              <w:rPr>
                <w:b/>
                <w:sz w:val="16"/>
                <w:szCs w:val="16"/>
              </w:rPr>
              <w:t xml:space="preserve">производительность </w:t>
            </w:r>
            <w:r w:rsidRPr="00624CDD">
              <w:rPr>
                <w:b/>
                <w:sz w:val="16"/>
                <w:szCs w:val="16"/>
              </w:rPr>
              <w:t>24 тыс. м</w:t>
            </w:r>
            <w:r w:rsidRPr="00624CDD">
              <w:rPr>
                <w:b/>
                <w:sz w:val="16"/>
                <w:szCs w:val="16"/>
                <w:vertAlign w:val="superscript"/>
              </w:rPr>
              <w:t>3</w:t>
            </w:r>
            <w:r w:rsidRPr="00624CDD">
              <w:rPr>
                <w:b/>
                <w:sz w:val="16"/>
                <w:szCs w:val="16"/>
              </w:rPr>
              <w:t xml:space="preserve"> в год</w:t>
            </w:r>
            <w:r w:rsidR="00484A0F">
              <w:rPr>
                <w:b/>
                <w:sz w:val="16"/>
                <w:szCs w:val="16"/>
              </w:rPr>
              <w:t xml:space="preserve"> по горной массе</w:t>
            </w:r>
            <w:r w:rsidRPr="00624CDD">
              <w:rPr>
                <w:b/>
                <w:sz w:val="16"/>
                <w:szCs w:val="16"/>
              </w:rPr>
              <w:t>)</w:t>
            </w:r>
            <w:r w:rsidR="004C177F" w:rsidRPr="00624CDD">
              <w:rPr>
                <w:b/>
                <w:sz w:val="16"/>
                <w:szCs w:val="16"/>
              </w:rPr>
              <w:t xml:space="preserve">: </w:t>
            </w:r>
          </w:p>
          <w:p w:rsidR="004C177F" w:rsidRPr="00624CDD" w:rsidRDefault="004C177F" w:rsidP="006B446D">
            <w:pPr>
              <w:jc w:val="center"/>
              <w:rPr>
                <w:sz w:val="20"/>
                <w:szCs w:val="20"/>
              </w:rPr>
            </w:pPr>
            <w:r w:rsidRPr="00624CDD">
              <w:rPr>
                <w:b/>
                <w:sz w:val="16"/>
                <w:szCs w:val="16"/>
              </w:rPr>
              <w:t>1</w:t>
            </w:r>
            <w:r w:rsidRPr="00624CDD">
              <w:rPr>
                <w:sz w:val="16"/>
                <w:szCs w:val="16"/>
              </w:rPr>
              <w:t xml:space="preserve"> </w:t>
            </w:r>
            <w:r w:rsidR="00F6260D" w:rsidRPr="00624CDD">
              <w:rPr>
                <w:sz w:val="16"/>
                <w:szCs w:val="16"/>
              </w:rPr>
              <w:t>–</w:t>
            </w:r>
            <w:r w:rsidRPr="00624CDD">
              <w:rPr>
                <w:sz w:val="16"/>
                <w:szCs w:val="16"/>
              </w:rPr>
              <w:t xml:space="preserve"> шпуровой с применением мех. клиньев; </w:t>
            </w:r>
            <w:r w:rsidRPr="00624CDD">
              <w:rPr>
                <w:b/>
                <w:sz w:val="16"/>
                <w:szCs w:val="16"/>
              </w:rPr>
              <w:t>2</w:t>
            </w:r>
            <w:r w:rsidRPr="00624CDD">
              <w:rPr>
                <w:sz w:val="16"/>
                <w:szCs w:val="16"/>
              </w:rPr>
              <w:t xml:space="preserve"> </w:t>
            </w:r>
            <w:r w:rsidR="00F6260D" w:rsidRPr="00624CDD">
              <w:rPr>
                <w:sz w:val="16"/>
                <w:szCs w:val="16"/>
              </w:rPr>
              <w:t>–</w:t>
            </w:r>
            <w:r w:rsidRPr="00624CDD">
              <w:rPr>
                <w:sz w:val="16"/>
                <w:szCs w:val="16"/>
              </w:rPr>
              <w:t xml:space="preserve"> шпуровой с применением НРС; </w:t>
            </w:r>
            <w:r w:rsidR="00484A0F">
              <w:rPr>
                <w:sz w:val="16"/>
                <w:szCs w:val="16"/>
              </w:rPr>
              <w:t xml:space="preserve"> </w:t>
            </w:r>
            <w:r w:rsidR="00F6260D">
              <w:rPr>
                <w:sz w:val="16"/>
                <w:szCs w:val="16"/>
              </w:rPr>
              <w:t xml:space="preserve"> </w:t>
            </w:r>
            <w:r w:rsidR="00484A0F">
              <w:rPr>
                <w:sz w:val="16"/>
                <w:szCs w:val="16"/>
              </w:rPr>
              <w:t xml:space="preserve">  </w:t>
            </w:r>
            <w:r w:rsidRPr="00624CDD">
              <w:rPr>
                <w:b/>
                <w:sz w:val="16"/>
                <w:szCs w:val="16"/>
              </w:rPr>
              <w:t>3</w:t>
            </w:r>
            <w:r w:rsidRPr="00624CDD">
              <w:rPr>
                <w:sz w:val="16"/>
                <w:szCs w:val="16"/>
              </w:rPr>
              <w:t xml:space="preserve"> </w:t>
            </w:r>
            <w:r w:rsidR="00F6260D" w:rsidRPr="00624CDD">
              <w:rPr>
                <w:sz w:val="16"/>
                <w:szCs w:val="16"/>
              </w:rPr>
              <w:t>–</w:t>
            </w:r>
            <w:r w:rsidRPr="00624CDD">
              <w:rPr>
                <w:sz w:val="16"/>
                <w:szCs w:val="16"/>
              </w:rPr>
              <w:t xml:space="preserve"> </w:t>
            </w:r>
            <w:r w:rsidR="006B446D" w:rsidRPr="00624CDD">
              <w:rPr>
                <w:sz w:val="16"/>
                <w:szCs w:val="16"/>
              </w:rPr>
              <w:t>комбинированный (АКМ + шпуровой);</w:t>
            </w:r>
            <w:r w:rsidR="006B446D" w:rsidRPr="00624CDD">
              <w:rPr>
                <w:b/>
                <w:sz w:val="16"/>
                <w:szCs w:val="16"/>
              </w:rPr>
              <w:t xml:space="preserve"> </w:t>
            </w:r>
            <w:r w:rsidRPr="00624CDD">
              <w:rPr>
                <w:b/>
                <w:sz w:val="16"/>
                <w:szCs w:val="16"/>
              </w:rPr>
              <w:t>4</w:t>
            </w:r>
            <w:r w:rsidRPr="00624CDD">
              <w:rPr>
                <w:sz w:val="16"/>
                <w:szCs w:val="16"/>
              </w:rPr>
              <w:t xml:space="preserve"> </w:t>
            </w:r>
            <w:r w:rsidR="00F6260D" w:rsidRPr="00624CDD">
              <w:rPr>
                <w:sz w:val="16"/>
                <w:szCs w:val="16"/>
              </w:rPr>
              <w:t>–</w:t>
            </w:r>
            <w:r w:rsidR="006B446D" w:rsidRPr="00624CDD">
              <w:rPr>
                <w:sz w:val="16"/>
                <w:szCs w:val="16"/>
              </w:rPr>
              <w:t xml:space="preserve"> шпуровой с применением «К-трубок»;</w:t>
            </w:r>
            <w:r w:rsidR="006B446D">
              <w:rPr>
                <w:sz w:val="16"/>
                <w:szCs w:val="16"/>
              </w:rPr>
              <w:t xml:space="preserve"> </w:t>
            </w:r>
            <w:r w:rsidRPr="00624CDD">
              <w:rPr>
                <w:b/>
                <w:sz w:val="16"/>
                <w:szCs w:val="16"/>
              </w:rPr>
              <w:t>5</w:t>
            </w:r>
            <w:r w:rsidR="00F6260D">
              <w:rPr>
                <w:b/>
                <w:sz w:val="16"/>
                <w:szCs w:val="16"/>
              </w:rPr>
              <w:t xml:space="preserve"> </w:t>
            </w:r>
            <w:r w:rsidR="00F6260D" w:rsidRPr="00624CDD">
              <w:rPr>
                <w:sz w:val="16"/>
                <w:szCs w:val="16"/>
              </w:rPr>
              <w:t>–</w:t>
            </w:r>
            <w:r w:rsidR="006B446D">
              <w:rPr>
                <w:sz w:val="16"/>
                <w:szCs w:val="16"/>
              </w:rPr>
              <w:t xml:space="preserve"> с применением АКМ (на 1-ой и 2-ой стадиях)</w:t>
            </w:r>
            <w:r w:rsidR="006B446D" w:rsidRPr="006B446D">
              <w:rPr>
                <w:sz w:val="16"/>
                <w:szCs w:val="16"/>
              </w:rPr>
              <w:t xml:space="preserve">; </w:t>
            </w:r>
            <w:r w:rsidR="006B446D">
              <w:rPr>
                <w:b/>
                <w:sz w:val="16"/>
                <w:szCs w:val="16"/>
              </w:rPr>
              <w:t xml:space="preserve">6 </w:t>
            </w:r>
            <w:r w:rsidR="006B446D" w:rsidRPr="00624CDD">
              <w:rPr>
                <w:sz w:val="16"/>
                <w:szCs w:val="16"/>
              </w:rPr>
              <w:t>–</w:t>
            </w:r>
            <w:r w:rsidR="006B446D">
              <w:rPr>
                <w:sz w:val="16"/>
                <w:szCs w:val="16"/>
              </w:rPr>
              <w:t xml:space="preserve"> </w:t>
            </w:r>
            <w:r w:rsidRPr="00624CDD">
              <w:rPr>
                <w:sz w:val="16"/>
                <w:szCs w:val="16"/>
              </w:rPr>
              <w:t>шпуровой с применением ГДШ</w:t>
            </w:r>
          </w:p>
        </w:tc>
      </w:tr>
    </w:tbl>
    <w:p w:rsidR="00F911D2" w:rsidRDefault="00F2089C" w:rsidP="00F911D2">
      <w:pPr>
        <w:spacing w:before="60" w:line="216" w:lineRule="auto"/>
        <w:ind w:firstLine="425"/>
        <w:jc w:val="both"/>
        <w:rPr>
          <w:sz w:val="20"/>
          <w:szCs w:val="20"/>
        </w:rPr>
      </w:pPr>
      <w:r w:rsidRPr="00624CDD">
        <w:rPr>
          <w:sz w:val="20"/>
          <w:szCs w:val="20"/>
        </w:rPr>
        <w:t>Распорным средствам динамического воздействия (шланговые ВВ</w:t>
      </w:r>
      <w:r w:rsidR="0007516A" w:rsidRPr="00624CDD">
        <w:rPr>
          <w:sz w:val="20"/>
          <w:szCs w:val="20"/>
        </w:rPr>
        <w:t>, ГДШ</w:t>
      </w:r>
      <w:r w:rsidRPr="00624CDD">
        <w:rPr>
          <w:sz w:val="20"/>
          <w:szCs w:val="20"/>
        </w:rPr>
        <w:t xml:space="preserve"> и др.) присущ общеизвестный недостаток</w:t>
      </w:r>
      <w:r w:rsidR="0006564B" w:rsidRPr="00624CDD">
        <w:rPr>
          <w:sz w:val="20"/>
          <w:szCs w:val="20"/>
        </w:rPr>
        <w:t xml:space="preserve"> –</w:t>
      </w:r>
      <w:r w:rsidRPr="00624CDD">
        <w:rPr>
          <w:sz w:val="20"/>
          <w:szCs w:val="20"/>
        </w:rPr>
        <w:t xml:space="preserve"> появление наведенной трещиноватости в околошпуровой зоне, что снижает выход товарных блоков на гранитных месторождениях с</w:t>
      </w:r>
      <w:r w:rsidR="0006564B" w:rsidRPr="00624CDD">
        <w:rPr>
          <w:sz w:val="20"/>
          <w:szCs w:val="20"/>
        </w:rPr>
        <w:t xml:space="preserve"> </w:t>
      </w:r>
      <w:r w:rsidRPr="00624CDD">
        <w:rPr>
          <w:sz w:val="20"/>
          <w:szCs w:val="20"/>
        </w:rPr>
        <w:t>средней и выше средней</w:t>
      </w:r>
      <w:r w:rsidR="00A637B9">
        <w:rPr>
          <w:sz w:val="20"/>
          <w:szCs w:val="20"/>
        </w:rPr>
        <w:t xml:space="preserve"> </w:t>
      </w:r>
      <w:r w:rsidR="00A637B9" w:rsidRPr="00624CDD">
        <w:rPr>
          <w:sz w:val="20"/>
          <w:szCs w:val="20"/>
        </w:rPr>
        <w:t>прочностью пород</w:t>
      </w:r>
      <w:r w:rsidRPr="00624CDD">
        <w:rPr>
          <w:sz w:val="20"/>
          <w:szCs w:val="20"/>
        </w:rPr>
        <w:t>.</w:t>
      </w:r>
      <w:r w:rsidR="00F911D2">
        <w:rPr>
          <w:sz w:val="20"/>
          <w:szCs w:val="20"/>
        </w:rPr>
        <w:t xml:space="preserve"> </w:t>
      </w:r>
      <w:r w:rsidR="00F911D2" w:rsidRPr="00624CDD">
        <w:rPr>
          <w:sz w:val="20"/>
          <w:szCs w:val="20"/>
        </w:rPr>
        <w:t>По данным распиловки, предоставленным ООО «Техногранит» (г. Челябинск), при использовании зарядов ГДШ для добычи камня</w:t>
      </w:r>
      <w:r w:rsidR="00DA7363">
        <w:rPr>
          <w:sz w:val="20"/>
          <w:szCs w:val="20"/>
        </w:rPr>
        <w:t>,</w:t>
      </w:r>
      <w:r w:rsidR="00F911D2" w:rsidRPr="00624CDD">
        <w:rPr>
          <w:sz w:val="20"/>
          <w:szCs w:val="20"/>
        </w:rPr>
        <w:t xml:space="preserve"> в 1,5-2 раза снижается цена реализации блоков и выход продукции из них.</w:t>
      </w:r>
      <w:r w:rsidR="00F911D2">
        <w:rPr>
          <w:sz w:val="20"/>
          <w:szCs w:val="20"/>
        </w:rPr>
        <w:t xml:space="preserve"> </w:t>
      </w:r>
    </w:p>
    <w:p w:rsidR="009D0547" w:rsidRPr="00624CDD" w:rsidRDefault="00AF791C" w:rsidP="009E343B">
      <w:pPr>
        <w:spacing w:line="209" w:lineRule="auto"/>
        <w:ind w:firstLine="425"/>
        <w:jc w:val="both"/>
        <w:rPr>
          <w:sz w:val="20"/>
          <w:szCs w:val="20"/>
        </w:rPr>
      </w:pPr>
      <w:r w:rsidRPr="00624CDD">
        <w:rPr>
          <w:sz w:val="20"/>
          <w:szCs w:val="20"/>
        </w:rPr>
        <w:t>Статическое распорное действие</w:t>
      </w:r>
      <w:r w:rsidR="00AA1C78" w:rsidRPr="00624CDD">
        <w:rPr>
          <w:sz w:val="20"/>
          <w:szCs w:val="20"/>
        </w:rPr>
        <w:t xml:space="preserve"> НРС на стенки шпуров достигает значений порядка </w:t>
      </w:r>
      <w:r w:rsidR="00575BC9" w:rsidRPr="00624CDD">
        <w:rPr>
          <w:sz w:val="20"/>
          <w:szCs w:val="20"/>
        </w:rPr>
        <w:t>1 МПа (</w:t>
      </w:r>
      <w:r w:rsidR="00AA1C78" w:rsidRPr="00624CDD">
        <w:rPr>
          <w:sz w:val="20"/>
          <w:szCs w:val="20"/>
        </w:rPr>
        <w:t>1000 кг/см</w:t>
      </w:r>
      <w:r w:rsidR="00AA1C78" w:rsidRPr="00624CDD">
        <w:rPr>
          <w:sz w:val="20"/>
          <w:szCs w:val="20"/>
          <w:vertAlign w:val="superscript"/>
        </w:rPr>
        <w:t>2</w:t>
      </w:r>
      <w:r w:rsidR="00575BC9" w:rsidRPr="00624CDD">
        <w:rPr>
          <w:sz w:val="20"/>
          <w:szCs w:val="20"/>
        </w:rPr>
        <w:t>)</w:t>
      </w:r>
      <w:r w:rsidR="00AA1C78" w:rsidRPr="00624CDD">
        <w:rPr>
          <w:sz w:val="20"/>
          <w:szCs w:val="20"/>
        </w:rPr>
        <w:t>, но при этом</w:t>
      </w:r>
      <w:r w:rsidR="0006564B" w:rsidRPr="00624CDD">
        <w:rPr>
          <w:sz w:val="20"/>
          <w:szCs w:val="20"/>
        </w:rPr>
        <w:t xml:space="preserve"> в околошпуровой зоне</w:t>
      </w:r>
      <w:r w:rsidR="00AA1C78" w:rsidRPr="00624CDD">
        <w:rPr>
          <w:sz w:val="20"/>
          <w:szCs w:val="20"/>
        </w:rPr>
        <w:t xml:space="preserve"> не вызывает дополнительной трещиноватости массива, </w:t>
      </w:r>
      <w:r w:rsidR="0006564B" w:rsidRPr="00624CDD">
        <w:rPr>
          <w:sz w:val="20"/>
          <w:szCs w:val="20"/>
        </w:rPr>
        <w:t>снижающей выход</w:t>
      </w:r>
      <w:r w:rsidR="00AA1C78" w:rsidRPr="00624CDD">
        <w:rPr>
          <w:sz w:val="20"/>
          <w:szCs w:val="20"/>
        </w:rPr>
        <w:t xml:space="preserve"> блоков. Однако применение воды для приготовления смеси НРС при температуре ниже </w:t>
      </w:r>
      <w:r w:rsidR="00773067" w:rsidRPr="00624CDD">
        <w:rPr>
          <w:sz w:val="20"/>
          <w:szCs w:val="20"/>
        </w:rPr>
        <w:t>-</w:t>
      </w:r>
      <w:r w:rsidR="00AA1C78" w:rsidRPr="00624CDD">
        <w:rPr>
          <w:sz w:val="20"/>
          <w:szCs w:val="20"/>
        </w:rPr>
        <w:t>10</w:t>
      </w:r>
      <w:r w:rsidR="002F337E">
        <w:rPr>
          <w:sz w:val="20"/>
          <w:szCs w:val="20"/>
        </w:rPr>
        <w:t xml:space="preserve"> </w:t>
      </w:r>
      <w:r w:rsidR="00AA1C78" w:rsidRPr="00624CDD">
        <w:rPr>
          <w:sz w:val="20"/>
          <w:szCs w:val="20"/>
        </w:rPr>
        <w:t>°С приво</w:t>
      </w:r>
      <w:r w:rsidR="00575BC9" w:rsidRPr="00624CDD">
        <w:rPr>
          <w:sz w:val="20"/>
          <w:szCs w:val="20"/>
        </w:rPr>
        <w:t>дит к не</w:t>
      </w:r>
      <w:r w:rsidR="00AA1C78" w:rsidRPr="00624CDD">
        <w:rPr>
          <w:sz w:val="20"/>
          <w:szCs w:val="20"/>
        </w:rPr>
        <w:t xml:space="preserve">срабатыванию НРС, что </w:t>
      </w:r>
      <w:r w:rsidR="0006564B" w:rsidRPr="00624CDD">
        <w:rPr>
          <w:sz w:val="20"/>
          <w:szCs w:val="20"/>
        </w:rPr>
        <w:t>осложняет</w:t>
      </w:r>
      <w:r w:rsidR="00AA1C78" w:rsidRPr="00624CDD">
        <w:rPr>
          <w:sz w:val="20"/>
          <w:szCs w:val="20"/>
        </w:rPr>
        <w:t xml:space="preserve"> применение </w:t>
      </w:r>
      <w:r w:rsidR="0006564B" w:rsidRPr="00624CDD">
        <w:rPr>
          <w:sz w:val="20"/>
          <w:szCs w:val="20"/>
        </w:rPr>
        <w:t xml:space="preserve">этих составов </w:t>
      </w:r>
      <w:r w:rsidR="00AA1C78" w:rsidRPr="00624CDD">
        <w:rPr>
          <w:sz w:val="20"/>
          <w:szCs w:val="20"/>
        </w:rPr>
        <w:t>в зимний период.</w:t>
      </w:r>
    </w:p>
    <w:p w:rsidR="00E87776" w:rsidRDefault="003530EA" w:rsidP="009E343B">
      <w:pPr>
        <w:spacing w:line="209" w:lineRule="auto"/>
        <w:ind w:firstLine="425"/>
        <w:jc w:val="both"/>
        <w:rPr>
          <w:spacing w:val="-2"/>
          <w:sz w:val="20"/>
          <w:szCs w:val="20"/>
        </w:rPr>
      </w:pPr>
      <w:r w:rsidRPr="00DB589E">
        <w:rPr>
          <w:spacing w:val="-2"/>
          <w:sz w:val="20"/>
          <w:szCs w:val="20"/>
        </w:rPr>
        <w:t>Впервые научное обоснование применения АКМ при добыче высоко</w:t>
      </w:r>
      <w:r w:rsidR="00A64B65" w:rsidRPr="00DB589E">
        <w:rPr>
          <w:spacing w:val="-2"/>
          <w:sz w:val="20"/>
          <w:szCs w:val="20"/>
        </w:rPr>
        <w:t>прочного камня приведено в работах</w:t>
      </w:r>
      <w:r w:rsidRPr="00DB589E">
        <w:rPr>
          <w:spacing w:val="-2"/>
          <w:sz w:val="20"/>
          <w:szCs w:val="20"/>
        </w:rPr>
        <w:t xml:space="preserve"> к.т.н. М.Ю. Гуров</w:t>
      </w:r>
      <w:r w:rsidR="00A64B65" w:rsidRPr="00DB589E">
        <w:rPr>
          <w:spacing w:val="-2"/>
          <w:sz w:val="20"/>
          <w:szCs w:val="20"/>
        </w:rPr>
        <w:t>а</w:t>
      </w:r>
      <w:r w:rsidRPr="00DB589E">
        <w:rPr>
          <w:spacing w:val="-2"/>
          <w:sz w:val="20"/>
          <w:szCs w:val="20"/>
        </w:rPr>
        <w:t>. При этом рассматри</w:t>
      </w:r>
      <w:r w:rsidRPr="00DB589E">
        <w:rPr>
          <w:spacing w:val="-2"/>
          <w:sz w:val="20"/>
          <w:szCs w:val="20"/>
        </w:rPr>
        <w:lastRenderedPageBreak/>
        <w:t>ва</w:t>
      </w:r>
      <w:r w:rsidR="0085622E" w:rsidRPr="00DB589E">
        <w:rPr>
          <w:spacing w:val="-2"/>
          <w:sz w:val="20"/>
          <w:szCs w:val="20"/>
        </w:rPr>
        <w:t>лись</w:t>
      </w:r>
      <w:r w:rsidRPr="00DB589E">
        <w:rPr>
          <w:spacing w:val="-2"/>
          <w:sz w:val="20"/>
          <w:szCs w:val="20"/>
        </w:rPr>
        <w:t xml:space="preserve"> способ</w:t>
      </w:r>
      <w:r w:rsidR="0085622E" w:rsidRPr="00DB589E">
        <w:rPr>
          <w:spacing w:val="-2"/>
          <w:sz w:val="20"/>
          <w:szCs w:val="20"/>
        </w:rPr>
        <w:t>ы</w:t>
      </w:r>
      <w:r w:rsidRPr="00DB589E">
        <w:rPr>
          <w:spacing w:val="-2"/>
          <w:sz w:val="20"/>
          <w:szCs w:val="20"/>
        </w:rPr>
        <w:t xml:space="preserve"> подготовки к выемке блоков из массива на «пластовых» месторождениях по одно</w:t>
      </w:r>
      <w:r w:rsidR="00A64B65" w:rsidRPr="00DB589E">
        <w:rPr>
          <w:spacing w:val="-2"/>
          <w:sz w:val="20"/>
          <w:szCs w:val="20"/>
        </w:rPr>
        <w:t>-</w:t>
      </w:r>
      <w:r w:rsidRPr="00DB589E">
        <w:rPr>
          <w:spacing w:val="-2"/>
          <w:sz w:val="20"/>
          <w:szCs w:val="20"/>
        </w:rPr>
        <w:t xml:space="preserve"> </w:t>
      </w:r>
      <w:r w:rsidR="00A64B65" w:rsidRPr="00DB589E">
        <w:rPr>
          <w:spacing w:val="-2"/>
          <w:sz w:val="20"/>
          <w:szCs w:val="20"/>
        </w:rPr>
        <w:t>и</w:t>
      </w:r>
      <w:r w:rsidR="0085622E" w:rsidRPr="00DB589E">
        <w:rPr>
          <w:spacing w:val="-2"/>
          <w:sz w:val="20"/>
          <w:szCs w:val="20"/>
        </w:rPr>
        <w:t xml:space="preserve"> двухстадийной схемам</w:t>
      </w:r>
      <w:r w:rsidRPr="00DB589E">
        <w:rPr>
          <w:spacing w:val="-2"/>
          <w:sz w:val="20"/>
          <w:szCs w:val="20"/>
        </w:rPr>
        <w:t>, когда высота уступа принималась равной или кратной расстоянию между первично-пластовыми трещинами.</w:t>
      </w:r>
      <w:r w:rsidR="00656B9A" w:rsidRPr="00DB589E">
        <w:rPr>
          <w:spacing w:val="-2"/>
          <w:sz w:val="20"/>
          <w:szCs w:val="20"/>
        </w:rPr>
        <w:t xml:space="preserve"> </w:t>
      </w:r>
      <w:r w:rsidR="00880047" w:rsidRPr="00DB589E">
        <w:rPr>
          <w:spacing w:val="-2"/>
          <w:sz w:val="20"/>
          <w:szCs w:val="20"/>
        </w:rPr>
        <w:t>В этом случае реализация двухстадийной схемы осуществлялась без опрокидывания монолита на рабочую площадку для</w:t>
      </w:r>
      <w:r w:rsidR="008A4672" w:rsidRPr="00DB589E">
        <w:rPr>
          <w:spacing w:val="-2"/>
          <w:sz w:val="20"/>
          <w:szCs w:val="20"/>
        </w:rPr>
        <w:t xml:space="preserve"> е</w:t>
      </w:r>
      <w:r w:rsidR="007D2A45" w:rsidRPr="00DB589E">
        <w:rPr>
          <w:spacing w:val="-2"/>
          <w:sz w:val="20"/>
          <w:szCs w:val="20"/>
        </w:rPr>
        <w:t xml:space="preserve">го разделки на товарные блоки. </w:t>
      </w:r>
      <w:r w:rsidR="00656B9A" w:rsidRPr="00DB589E">
        <w:rPr>
          <w:spacing w:val="-2"/>
          <w:sz w:val="20"/>
          <w:szCs w:val="20"/>
        </w:rPr>
        <w:t xml:space="preserve">При расчете оптимальной высоты уступа коэффициент выхода блоков условно принимался равным единице. </w:t>
      </w:r>
      <w:r w:rsidR="007D2A45" w:rsidRPr="00DB589E">
        <w:rPr>
          <w:spacing w:val="-2"/>
          <w:sz w:val="20"/>
          <w:szCs w:val="20"/>
        </w:rPr>
        <w:t>В</w:t>
      </w:r>
      <w:r w:rsidR="008A4672" w:rsidRPr="00DB589E">
        <w:rPr>
          <w:spacing w:val="-2"/>
          <w:sz w:val="20"/>
          <w:szCs w:val="20"/>
        </w:rPr>
        <w:t>ыводом стала экономическая целесообраз</w:t>
      </w:r>
      <w:r w:rsidR="005508ED" w:rsidRPr="00DB589E">
        <w:rPr>
          <w:spacing w:val="-2"/>
          <w:sz w:val="20"/>
          <w:szCs w:val="20"/>
        </w:rPr>
        <w:t xml:space="preserve">ность </w:t>
      </w:r>
      <w:r w:rsidR="008A4672" w:rsidRPr="00DB589E">
        <w:rPr>
          <w:spacing w:val="-2"/>
          <w:sz w:val="20"/>
          <w:szCs w:val="20"/>
        </w:rPr>
        <w:t>п</w:t>
      </w:r>
      <w:r w:rsidRPr="00DB589E">
        <w:rPr>
          <w:spacing w:val="-2"/>
          <w:sz w:val="20"/>
          <w:szCs w:val="20"/>
        </w:rPr>
        <w:t>ри</w:t>
      </w:r>
      <w:r w:rsidR="00880047" w:rsidRPr="00DB589E">
        <w:rPr>
          <w:spacing w:val="-2"/>
          <w:sz w:val="20"/>
          <w:szCs w:val="20"/>
        </w:rPr>
        <w:t>мене</w:t>
      </w:r>
      <w:r w:rsidR="008A4672" w:rsidRPr="00DB589E">
        <w:rPr>
          <w:spacing w:val="-2"/>
          <w:sz w:val="20"/>
          <w:szCs w:val="20"/>
        </w:rPr>
        <w:t>ния</w:t>
      </w:r>
      <w:r w:rsidRPr="00DB589E">
        <w:rPr>
          <w:spacing w:val="-2"/>
          <w:sz w:val="20"/>
          <w:szCs w:val="20"/>
        </w:rPr>
        <w:t xml:space="preserve"> АКМ</w:t>
      </w:r>
      <w:r w:rsidR="005508ED" w:rsidRPr="00DB589E">
        <w:rPr>
          <w:spacing w:val="-2"/>
          <w:sz w:val="20"/>
          <w:szCs w:val="20"/>
        </w:rPr>
        <w:t xml:space="preserve"> </w:t>
      </w:r>
      <w:r w:rsidR="00656B9A" w:rsidRPr="00DB589E">
        <w:rPr>
          <w:spacing w:val="-2"/>
          <w:sz w:val="20"/>
          <w:szCs w:val="20"/>
        </w:rPr>
        <w:t>только для высокодекоративных гранитов</w:t>
      </w:r>
      <w:r w:rsidR="007D2A45" w:rsidRPr="00DB589E">
        <w:rPr>
          <w:spacing w:val="-2"/>
          <w:sz w:val="20"/>
          <w:szCs w:val="20"/>
        </w:rPr>
        <w:t xml:space="preserve"> </w:t>
      </w:r>
      <w:r w:rsidR="005508ED" w:rsidRPr="00DB589E">
        <w:rPr>
          <w:spacing w:val="-2"/>
          <w:sz w:val="20"/>
          <w:szCs w:val="20"/>
        </w:rPr>
        <w:t xml:space="preserve">при оптимальной высоте уступа </w:t>
      </w:r>
      <w:r w:rsidR="00656B9A" w:rsidRPr="00DB589E">
        <w:rPr>
          <w:spacing w:val="-2"/>
          <w:sz w:val="20"/>
          <w:szCs w:val="20"/>
        </w:rPr>
        <w:t xml:space="preserve">от 1,5 </w:t>
      </w:r>
      <w:r w:rsidR="005508ED" w:rsidRPr="00DB589E">
        <w:rPr>
          <w:spacing w:val="-2"/>
          <w:sz w:val="20"/>
          <w:szCs w:val="20"/>
        </w:rPr>
        <w:t>до 2,5 м</w:t>
      </w:r>
      <w:r w:rsidR="0076746D" w:rsidRPr="00DB589E">
        <w:rPr>
          <w:spacing w:val="-2"/>
          <w:sz w:val="20"/>
          <w:szCs w:val="20"/>
        </w:rPr>
        <w:t xml:space="preserve"> (в зависимости от </w:t>
      </w:r>
      <w:r w:rsidR="00656B9A" w:rsidRPr="00DB589E">
        <w:rPr>
          <w:spacing w:val="-2"/>
          <w:sz w:val="20"/>
          <w:szCs w:val="20"/>
        </w:rPr>
        <w:t>прочности</w:t>
      </w:r>
      <w:r w:rsidR="0076746D" w:rsidRPr="00DB589E">
        <w:rPr>
          <w:spacing w:val="-2"/>
          <w:sz w:val="20"/>
          <w:szCs w:val="20"/>
        </w:rPr>
        <w:t xml:space="preserve"> породы)</w:t>
      </w:r>
      <w:r w:rsidR="005508ED" w:rsidRPr="00DB589E">
        <w:rPr>
          <w:spacing w:val="-2"/>
          <w:sz w:val="20"/>
          <w:szCs w:val="20"/>
        </w:rPr>
        <w:t>.</w:t>
      </w:r>
    </w:p>
    <w:p w:rsidR="00AB5B3C" w:rsidRPr="00DB589E" w:rsidRDefault="00E87776" w:rsidP="009E343B">
      <w:pPr>
        <w:spacing w:line="209" w:lineRule="auto"/>
        <w:ind w:firstLine="425"/>
        <w:jc w:val="both"/>
        <w:rPr>
          <w:spacing w:val="-2"/>
          <w:sz w:val="20"/>
          <w:szCs w:val="20"/>
        </w:rPr>
      </w:pPr>
      <w:r>
        <w:rPr>
          <w:spacing w:val="-2"/>
          <w:sz w:val="20"/>
          <w:szCs w:val="20"/>
        </w:rPr>
        <w:t>В работах к.т.</w:t>
      </w:r>
      <w:r w:rsidRPr="00E87776">
        <w:rPr>
          <w:spacing w:val="-2"/>
          <w:sz w:val="20"/>
          <w:szCs w:val="20"/>
        </w:rPr>
        <w:t>н</w:t>
      </w:r>
      <w:r>
        <w:rPr>
          <w:spacing w:val="-2"/>
          <w:sz w:val="20"/>
          <w:szCs w:val="20"/>
        </w:rPr>
        <w:t>. М.А. Калинина</w:t>
      </w:r>
      <w:r w:rsidRPr="00E87776">
        <w:rPr>
          <w:spacing w:val="-2"/>
          <w:sz w:val="20"/>
          <w:szCs w:val="20"/>
        </w:rPr>
        <w:t xml:space="preserve"> установлена зависимость производительности алмазно-канатного пиления от комплексной твердости природного камня. На основании установленной зависимости произведена классификация прочных пород по эффективности их пиления АКМ. В основе предложенной им методики выбора способа подготовки к выемке блоков прочных пород находится</w:t>
      </w:r>
      <w:r w:rsidR="00214B96">
        <w:rPr>
          <w:spacing w:val="-2"/>
          <w:sz w:val="20"/>
          <w:szCs w:val="20"/>
        </w:rPr>
        <w:t xml:space="preserve"> </w:t>
      </w:r>
      <w:r w:rsidR="0083567E">
        <w:rPr>
          <w:spacing w:val="-2"/>
          <w:sz w:val="20"/>
          <w:szCs w:val="20"/>
        </w:rPr>
        <w:t>условие</w:t>
      </w:r>
      <w:r w:rsidR="007468D5">
        <w:rPr>
          <w:spacing w:val="-2"/>
          <w:sz w:val="20"/>
          <w:szCs w:val="20"/>
        </w:rPr>
        <w:t xml:space="preserve"> максимального значения </w:t>
      </w:r>
      <w:r w:rsidR="0023625F">
        <w:rPr>
          <w:spacing w:val="-2"/>
          <w:sz w:val="20"/>
          <w:szCs w:val="20"/>
        </w:rPr>
        <w:t>чистого дисконтированного дохода и</w:t>
      </w:r>
      <w:r w:rsidR="0083567E">
        <w:rPr>
          <w:spacing w:val="-2"/>
          <w:sz w:val="20"/>
          <w:szCs w:val="20"/>
        </w:rPr>
        <w:t xml:space="preserve"> минимизации</w:t>
      </w:r>
      <w:r w:rsidRPr="00E87776">
        <w:rPr>
          <w:spacing w:val="-2"/>
          <w:sz w:val="20"/>
          <w:szCs w:val="20"/>
        </w:rPr>
        <w:t xml:space="preserve"> </w:t>
      </w:r>
      <w:r w:rsidR="00D8255B">
        <w:rPr>
          <w:spacing w:val="-2"/>
          <w:sz w:val="20"/>
          <w:szCs w:val="20"/>
        </w:rPr>
        <w:t xml:space="preserve">технологических потерь, </w:t>
      </w:r>
      <w:r w:rsidR="00B81028">
        <w:rPr>
          <w:spacing w:val="-2"/>
          <w:sz w:val="20"/>
          <w:szCs w:val="20"/>
        </w:rPr>
        <w:t>пропорциональны</w:t>
      </w:r>
      <w:r w:rsidR="00C8210A">
        <w:rPr>
          <w:spacing w:val="-2"/>
          <w:sz w:val="20"/>
          <w:szCs w:val="20"/>
        </w:rPr>
        <w:t>х</w:t>
      </w:r>
      <w:r w:rsidR="00B81028">
        <w:rPr>
          <w:spacing w:val="-2"/>
          <w:sz w:val="20"/>
          <w:szCs w:val="20"/>
        </w:rPr>
        <w:t xml:space="preserve"> площадям отделения монолитов от массива с учетом толщины</w:t>
      </w:r>
      <w:r w:rsidR="00D8255B">
        <w:rPr>
          <w:spacing w:val="-2"/>
          <w:sz w:val="20"/>
          <w:szCs w:val="20"/>
        </w:rPr>
        <w:t xml:space="preserve"> </w:t>
      </w:r>
      <w:r w:rsidR="002F337E">
        <w:rPr>
          <w:spacing w:val="-2"/>
          <w:sz w:val="20"/>
          <w:szCs w:val="20"/>
        </w:rPr>
        <w:t>создаваемой щели</w:t>
      </w:r>
      <w:r w:rsidR="00B81028">
        <w:rPr>
          <w:spacing w:val="-2"/>
          <w:sz w:val="20"/>
          <w:szCs w:val="20"/>
        </w:rPr>
        <w:t>.</w:t>
      </w:r>
    </w:p>
    <w:p w:rsidR="005C7E4D" w:rsidRPr="00DB589E" w:rsidRDefault="00C95BE1" w:rsidP="009E343B">
      <w:pPr>
        <w:pStyle w:val="a5"/>
        <w:tabs>
          <w:tab w:val="left" w:pos="284"/>
        </w:tabs>
        <w:spacing w:line="209" w:lineRule="auto"/>
        <w:ind w:firstLine="425"/>
        <w:rPr>
          <w:rFonts w:ascii="Times New Roman" w:hAnsi="Times New Roman"/>
          <w:spacing w:val="-2"/>
        </w:rPr>
      </w:pPr>
      <w:r w:rsidRPr="00DB589E">
        <w:rPr>
          <w:rFonts w:ascii="Times New Roman" w:hAnsi="Times New Roman"/>
          <w:spacing w:val="-2"/>
        </w:rPr>
        <w:t>Исс</w:t>
      </w:r>
      <w:r w:rsidR="000D323B">
        <w:rPr>
          <w:rFonts w:ascii="Times New Roman" w:hAnsi="Times New Roman"/>
          <w:spacing w:val="-2"/>
        </w:rPr>
        <w:t>ледованиями (рис. 1</w:t>
      </w:r>
      <w:r w:rsidRPr="00DB589E">
        <w:rPr>
          <w:rFonts w:ascii="Times New Roman" w:hAnsi="Times New Roman"/>
          <w:spacing w:val="-2"/>
        </w:rPr>
        <w:t>) установлено, что д</w:t>
      </w:r>
      <w:r w:rsidR="00A106B9" w:rsidRPr="00DB589E">
        <w:rPr>
          <w:rFonts w:ascii="Times New Roman" w:hAnsi="Times New Roman"/>
          <w:spacing w:val="-2"/>
        </w:rPr>
        <w:t>ля «пластовых» месторождений н</w:t>
      </w:r>
      <w:r w:rsidR="005C7E4D" w:rsidRPr="00DB589E">
        <w:rPr>
          <w:rFonts w:ascii="Times New Roman" w:hAnsi="Times New Roman"/>
          <w:spacing w:val="-2"/>
        </w:rPr>
        <w:t>а уступах высотой более 1,5-2 м в наибольшей степени удовлетворяет условию минимизации себестоимости</w:t>
      </w:r>
      <w:r w:rsidRPr="00DB589E">
        <w:rPr>
          <w:rFonts w:ascii="Times New Roman" w:hAnsi="Times New Roman"/>
          <w:spacing w:val="-2"/>
        </w:rPr>
        <w:t xml:space="preserve"> комбинированный способ по двухстадийной высокоуступной схеме, когда на первой стадии от горного массива отделяется монолит с помощь</w:t>
      </w:r>
      <w:r w:rsidR="002F337E">
        <w:rPr>
          <w:rFonts w:ascii="Times New Roman" w:hAnsi="Times New Roman"/>
          <w:spacing w:val="-2"/>
        </w:rPr>
        <w:t>ю АКМ, а на второй стадии, без</w:t>
      </w:r>
      <w:r w:rsidRPr="00DB589E">
        <w:rPr>
          <w:rFonts w:ascii="Times New Roman" w:hAnsi="Times New Roman"/>
          <w:spacing w:val="-2"/>
        </w:rPr>
        <w:t xml:space="preserve"> завалки монолита на рабочую площадку, осуществляется его разделка на товарные блоки с использованием станков строчечного бурения.</w:t>
      </w:r>
      <w:r w:rsidR="003C55DE" w:rsidRPr="00DB589E">
        <w:rPr>
          <w:rFonts w:ascii="Times New Roman" w:hAnsi="Times New Roman"/>
          <w:spacing w:val="-2"/>
        </w:rPr>
        <w:t xml:space="preserve"> </w:t>
      </w:r>
      <w:r w:rsidR="005C7E4D" w:rsidRPr="00DB589E">
        <w:rPr>
          <w:rFonts w:ascii="Times New Roman" w:hAnsi="Times New Roman"/>
          <w:spacing w:val="-2"/>
        </w:rPr>
        <w:t xml:space="preserve">Это связано с </w:t>
      </w:r>
      <w:r w:rsidR="00A64B65" w:rsidRPr="00DB589E">
        <w:rPr>
          <w:rFonts w:ascii="Times New Roman" w:hAnsi="Times New Roman"/>
          <w:spacing w:val="-2"/>
        </w:rPr>
        <w:t>увеличенными</w:t>
      </w:r>
      <w:r w:rsidR="005C7E4D" w:rsidRPr="00DB589E">
        <w:rPr>
          <w:rFonts w:ascii="Times New Roman" w:hAnsi="Times New Roman"/>
          <w:spacing w:val="-2"/>
        </w:rPr>
        <w:t xml:space="preserve"> </w:t>
      </w:r>
      <w:r w:rsidR="00A64B65" w:rsidRPr="00DB589E">
        <w:rPr>
          <w:rFonts w:ascii="Times New Roman" w:hAnsi="Times New Roman"/>
          <w:spacing w:val="-2"/>
        </w:rPr>
        <w:t>(</w:t>
      </w:r>
      <w:r w:rsidR="005C7E4D" w:rsidRPr="00DB589E">
        <w:rPr>
          <w:rFonts w:ascii="Times New Roman" w:hAnsi="Times New Roman"/>
          <w:spacing w:val="-2"/>
        </w:rPr>
        <w:t>по сравнению со шпуровым способом</w:t>
      </w:r>
      <w:r w:rsidR="00A64B65" w:rsidRPr="00DB589E">
        <w:rPr>
          <w:rFonts w:ascii="Times New Roman" w:hAnsi="Times New Roman"/>
          <w:spacing w:val="-2"/>
        </w:rPr>
        <w:t>)</w:t>
      </w:r>
      <w:r w:rsidR="005C7E4D" w:rsidRPr="00DB589E">
        <w:rPr>
          <w:rFonts w:ascii="Times New Roman" w:hAnsi="Times New Roman"/>
          <w:spacing w:val="-2"/>
        </w:rPr>
        <w:t xml:space="preserve"> выходом и качеством блоков.</w:t>
      </w:r>
    </w:p>
    <w:p w:rsidR="00121671" w:rsidRPr="00624CDD" w:rsidRDefault="00121671" w:rsidP="009E343B">
      <w:pPr>
        <w:spacing w:line="209" w:lineRule="auto"/>
        <w:ind w:firstLine="425"/>
        <w:jc w:val="both"/>
        <w:rPr>
          <w:sz w:val="20"/>
          <w:szCs w:val="20"/>
        </w:rPr>
      </w:pPr>
      <w:r w:rsidRPr="00624CDD">
        <w:rPr>
          <w:sz w:val="20"/>
          <w:szCs w:val="20"/>
        </w:rPr>
        <w:t>Таким образом, на «пластовых» месторождениях при расстояниях между постельными трещинами до 1,5-2 м рационально применение шпурового способа отделения камня с использованием механических клиньев, а при больших рас</w:t>
      </w:r>
      <w:r w:rsidR="00067932" w:rsidRPr="00624CDD">
        <w:rPr>
          <w:sz w:val="20"/>
          <w:szCs w:val="20"/>
        </w:rPr>
        <w:t xml:space="preserve">стояниях – </w:t>
      </w:r>
      <w:r w:rsidR="003C55DE" w:rsidRPr="00624CDD">
        <w:rPr>
          <w:sz w:val="20"/>
          <w:szCs w:val="20"/>
        </w:rPr>
        <w:t xml:space="preserve">комбинированного </w:t>
      </w:r>
      <w:r w:rsidRPr="00624CDD">
        <w:rPr>
          <w:sz w:val="20"/>
          <w:szCs w:val="20"/>
        </w:rPr>
        <w:t xml:space="preserve">(рис. </w:t>
      </w:r>
      <w:r w:rsidR="003C55DE" w:rsidRPr="00624CDD">
        <w:rPr>
          <w:sz w:val="20"/>
          <w:szCs w:val="20"/>
        </w:rPr>
        <w:t>2</w:t>
      </w:r>
      <w:r w:rsidRPr="00624CDD">
        <w:rPr>
          <w:sz w:val="20"/>
          <w:szCs w:val="20"/>
        </w:rPr>
        <w:t>)</w:t>
      </w:r>
      <w:r w:rsidR="00203C10" w:rsidRPr="00624CDD">
        <w:rPr>
          <w:sz w:val="20"/>
          <w:szCs w:val="20"/>
        </w:rPr>
        <w:t>.</w:t>
      </w:r>
    </w:p>
    <w:tbl>
      <w:tblPr>
        <w:tblW w:w="5000" w:type="pct"/>
        <w:tblLayout w:type="fixed"/>
        <w:tblLook w:val="01E0" w:firstRow="1" w:lastRow="1" w:firstColumn="1" w:lastColumn="1" w:noHBand="0" w:noVBand="0"/>
      </w:tblPr>
      <w:tblGrid>
        <w:gridCol w:w="4503"/>
        <w:gridCol w:w="2431"/>
      </w:tblGrid>
      <w:tr w:rsidR="00753ECA" w:rsidRPr="00624CDD" w:rsidTr="00534EEC">
        <w:trPr>
          <w:trHeight w:val="2129"/>
        </w:trPr>
        <w:tc>
          <w:tcPr>
            <w:tcW w:w="3247" w:type="pct"/>
          </w:tcPr>
          <w:p w:rsidR="00121671" w:rsidRPr="00624CDD" w:rsidRDefault="00FE147D" w:rsidP="00BC294D">
            <w:pPr>
              <w:jc w:val="center"/>
            </w:pPr>
            <w:r w:rsidRPr="00624CDD">
              <w:rPr>
                <w:noProof/>
                <w:lang w:val="uk-UA" w:eastAsia="uk-UA"/>
              </w:rPr>
              <w:drawing>
                <wp:inline distT="0" distB="0" distL="0" distR="0">
                  <wp:extent cx="1897812" cy="203336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02646" cy="2038549"/>
                          </a:xfrm>
                          <a:prstGeom prst="rect">
                            <a:avLst/>
                          </a:prstGeom>
                          <a:noFill/>
                          <a:ln w="9525">
                            <a:noFill/>
                            <a:miter lim="800000"/>
                            <a:headEnd/>
                            <a:tailEnd/>
                          </a:ln>
                        </pic:spPr>
                      </pic:pic>
                    </a:graphicData>
                  </a:graphic>
                </wp:inline>
              </w:drawing>
            </w:r>
          </w:p>
        </w:tc>
        <w:tc>
          <w:tcPr>
            <w:tcW w:w="1753" w:type="pct"/>
            <w:vAlign w:val="center"/>
          </w:tcPr>
          <w:p w:rsidR="00121671" w:rsidRPr="00624CDD" w:rsidRDefault="003C55DE" w:rsidP="00BC294D">
            <w:pPr>
              <w:jc w:val="center"/>
              <w:rPr>
                <w:b/>
                <w:sz w:val="16"/>
                <w:szCs w:val="16"/>
              </w:rPr>
            </w:pPr>
            <w:r w:rsidRPr="00624CDD">
              <w:rPr>
                <w:b/>
                <w:sz w:val="16"/>
                <w:szCs w:val="16"/>
              </w:rPr>
              <w:t>Рис. 2</w:t>
            </w:r>
            <w:r w:rsidR="00121671" w:rsidRPr="00624CDD">
              <w:rPr>
                <w:b/>
                <w:sz w:val="16"/>
                <w:szCs w:val="16"/>
              </w:rPr>
              <w:t xml:space="preserve">. Схема реконструкции </w:t>
            </w:r>
            <w:r w:rsidR="00E95CC2" w:rsidRPr="00624CDD">
              <w:rPr>
                <w:b/>
                <w:sz w:val="16"/>
                <w:szCs w:val="16"/>
              </w:rPr>
              <w:t>юго-западного участка</w:t>
            </w:r>
            <w:r w:rsidR="00121671" w:rsidRPr="00624CDD">
              <w:rPr>
                <w:b/>
                <w:sz w:val="16"/>
                <w:szCs w:val="16"/>
              </w:rPr>
              <w:t xml:space="preserve"> Мансуровского</w:t>
            </w:r>
            <w:r w:rsidR="00E95CC2" w:rsidRPr="00624CDD">
              <w:rPr>
                <w:b/>
                <w:sz w:val="16"/>
                <w:szCs w:val="16"/>
              </w:rPr>
              <w:t xml:space="preserve"> карьера</w:t>
            </w:r>
            <w:r w:rsidR="00534EEC">
              <w:rPr>
                <w:b/>
                <w:sz w:val="16"/>
                <w:szCs w:val="16"/>
              </w:rPr>
              <w:t xml:space="preserve"> с переходом на комбинированный способ разработки </w:t>
            </w:r>
            <w:r w:rsidR="00121671" w:rsidRPr="00624CDD">
              <w:rPr>
                <w:b/>
                <w:sz w:val="16"/>
                <w:szCs w:val="16"/>
              </w:rPr>
              <w:t>(производитель</w:t>
            </w:r>
            <w:r w:rsidR="00534EEC">
              <w:rPr>
                <w:b/>
                <w:sz w:val="16"/>
                <w:szCs w:val="16"/>
              </w:rPr>
              <w:t xml:space="preserve">ность 24 тыс. </w:t>
            </w:r>
            <w:r w:rsidR="00121671" w:rsidRPr="00624CDD">
              <w:rPr>
                <w:b/>
                <w:sz w:val="16"/>
                <w:szCs w:val="16"/>
              </w:rPr>
              <w:t>м</w:t>
            </w:r>
            <w:r w:rsidR="00121671" w:rsidRPr="00624CDD">
              <w:rPr>
                <w:b/>
                <w:sz w:val="16"/>
                <w:szCs w:val="16"/>
                <w:vertAlign w:val="superscript"/>
              </w:rPr>
              <w:t>3</w:t>
            </w:r>
            <w:r w:rsidR="00121671" w:rsidRPr="00624CDD">
              <w:rPr>
                <w:b/>
                <w:sz w:val="16"/>
                <w:szCs w:val="16"/>
              </w:rPr>
              <w:t xml:space="preserve"> в год по горной массе): 1 </w:t>
            </w:r>
            <w:r w:rsidR="00121671" w:rsidRPr="00624CDD">
              <w:rPr>
                <w:sz w:val="16"/>
                <w:szCs w:val="16"/>
              </w:rPr>
              <w:t xml:space="preserve">– нижний добычной горизонт, отрабатываемый  АКМ;  </w:t>
            </w:r>
            <w:r w:rsidR="00121671" w:rsidRPr="00624CDD">
              <w:rPr>
                <w:b/>
                <w:sz w:val="16"/>
                <w:szCs w:val="16"/>
              </w:rPr>
              <w:t>2</w:t>
            </w:r>
            <w:r w:rsidR="00121671" w:rsidRPr="00624CDD">
              <w:rPr>
                <w:sz w:val="16"/>
                <w:szCs w:val="16"/>
              </w:rPr>
              <w:t xml:space="preserve"> – автокран;</w:t>
            </w:r>
            <w:r w:rsidR="00534EEC">
              <w:rPr>
                <w:sz w:val="16"/>
                <w:szCs w:val="16"/>
              </w:rPr>
              <w:t xml:space="preserve">   </w:t>
            </w:r>
            <w:r w:rsidR="00121671" w:rsidRPr="00624CDD">
              <w:rPr>
                <w:sz w:val="16"/>
                <w:szCs w:val="16"/>
              </w:rPr>
              <w:t xml:space="preserve"> </w:t>
            </w:r>
            <w:r w:rsidR="00121671" w:rsidRPr="00624CDD">
              <w:rPr>
                <w:b/>
                <w:sz w:val="16"/>
                <w:szCs w:val="16"/>
              </w:rPr>
              <w:t>3</w:t>
            </w:r>
            <w:r w:rsidR="00121671" w:rsidRPr="00624CDD">
              <w:rPr>
                <w:sz w:val="16"/>
                <w:szCs w:val="16"/>
              </w:rPr>
              <w:t xml:space="preserve"> – съезды в карьере; </w:t>
            </w:r>
            <w:r w:rsidR="00121671" w:rsidRPr="00624CDD">
              <w:rPr>
                <w:b/>
                <w:sz w:val="16"/>
                <w:szCs w:val="16"/>
              </w:rPr>
              <w:t>4</w:t>
            </w:r>
            <w:r w:rsidR="00121671" w:rsidRPr="00624CDD">
              <w:rPr>
                <w:sz w:val="16"/>
                <w:szCs w:val="16"/>
              </w:rPr>
              <w:t xml:space="preserve"> – горный отвод; </w:t>
            </w:r>
            <w:r w:rsidR="00121671" w:rsidRPr="00624CDD">
              <w:rPr>
                <w:b/>
                <w:sz w:val="16"/>
                <w:szCs w:val="16"/>
              </w:rPr>
              <w:t>5</w:t>
            </w:r>
            <w:r w:rsidR="00534EEC">
              <w:rPr>
                <w:sz w:val="16"/>
                <w:szCs w:val="16"/>
              </w:rPr>
              <w:t xml:space="preserve"> </w:t>
            </w:r>
            <w:r w:rsidR="00121671" w:rsidRPr="00624CDD">
              <w:rPr>
                <w:sz w:val="16"/>
                <w:szCs w:val="16"/>
              </w:rPr>
              <w:t>– временный защитный вал из глинистых поро</w:t>
            </w:r>
            <w:r w:rsidR="00534EEC">
              <w:rPr>
                <w:sz w:val="16"/>
                <w:szCs w:val="16"/>
              </w:rPr>
              <w:t>д;</w:t>
            </w:r>
            <w:r w:rsidR="00E95CC2" w:rsidRPr="00624CDD">
              <w:rPr>
                <w:sz w:val="16"/>
                <w:szCs w:val="16"/>
              </w:rPr>
              <w:t xml:space="preserve"> </w:t>
            </w:r>
            <w:r w:rsidR="00121671" w:rsidRPr="00624CDD">
              <w:rPr>
                <w:b/>
                <w:sz w:val="16"/>
                <w:szCs w:val="16"/>
              </w:rPr>
              <w:t>6</w:t>
            </w:r>
            <w:r w:rsidR="00121671" w:rsidRPr="00624CDD">
              <w:rPr>
                <w:sz w:val="16"/>
                <w:szCs w:val="16"/>
              </w:rPr>
              <w:t xml:space="preserve"> – временный склад блоков; </w:t>
            </w:r>
            <w:r w:rsidR="00121671" w:rsidRPr="00624CDD">
              <w:rPr>
                <w:b/>
                <w:sz w:val="16"/>
                <w:szCs w:val="16"/>
              </w:rPr>
              <w:t>7</w:t>
            </w:r>
            <w:r w:rsidR="00121671" w:rsidRPr="00624CDD">
              <w:rPr>
                <w:sz w:val="16"/>
                <w:szCs w:val="16"/>
              </w:rPr>
              <w:t xml:space="preserve"> – погрузчик</w:t>
            </w:r>
          </w:p>
          <w:p w:rsidR="00121671" w:rsidRPr="00624CDD" w:rsidRDefault="00121671" w:rsidP="00BC294D">
            <w:pPr>
              <w:jc w:val="center"/>
              <w:rPr>
                <w:sz w:val="20"/>
                <w:szCs w:val="20"/>
              </w:rPr>
            </w:pPr>
          </w:p>
        </w:tc>
      </w:tr>
    </w:tbl>
    <w:p w:rsidR="002A52E1" w:rsidRPr="00437D3C" w:rsidRDefault="00DC73DB" w:rsidP="009E343B">
      <w:pPr>
        <w:spacing w:line="206" w:lineRule="auto"/>
        <w:ind w:firstLine="425"/>
        <w:jc w:val="both"/>
        <w:rPr>
          <w:sz w:val="20"/>
          <w:szCs w:val="20"/>
        </w:rPr>
      </w:pPr>
      <w:r w:rsidRPr="00624CDD">
        <w:rPr>
          <w:sz w:val="20"/>
          <w:szCs w:val="20"/>
        </w:rPr>
        <w:t>Среди разрабатываемых месторождений магматических горных пород не все имеют «пластовое» залегание с горизонтальными или близкими к горизонтальным трещинами разрыва. В большинстве случаев «пластовые» отдельности имеют пологое залегание, а вертикальные продольные и поперечные трещины трансформируются в системы крутопадающих трещин. Для данных месторождений, характеризуемых сложным горно-геологическим за</w:t>
      </w:r>
      <w:r w:rsidRPr="00624CDD">
        <w:rPr>
          <w:sz w:val="20"/>
          <w:szCs w:val="20"/>
        </w:rPr>
        <w:lastRenderedPageBreak/>
        <w:t>леганием полезного ископаемого, в качестве основного критерия экономической целесообразности разработки принимается выход из массива блоков заданного объема</w:t>
      </w:r>
      <w:r w:rsidR="00AB16C9">
        <w:rPr>
          <w:sz w:val="20"/>
          <w:szCs w:val="20"/>
        </w:rPr>
        <w:t xml:space="preserve"> при минимальной их себестоимости</w:t>
      </w:r>
      <w:r w:rsidRPr="00624CDD">
        <w:rPr>
          <w:sz w:val="20"/>
          <w:szCs w:val="20"/>
        </w:rPr>
        <w:t xml:space="preserve">. </w:t>
      </w:r>
      <w:r w:rsidR="006773F6">
        <w:rPr>
          <w:sz w:val="20"/>
          <w:szCs w:val="20"/>
        </w:rPr>
        <w:t>В данной работе п</w:t>
      </w:r>
      <w:r w:rsidR="006773F6" w:rsidRPr="00624CDD">
        <w:rPr>
          <w:sz w:val="20"/>
          <w:szCs w:val="20"/>
        </w:rPr>
        <w:t>риведено технико-экономическое обоснование способа подготовки к выемке блоков высокопрочного камня на месторождениях со сложными горно-геологическими условиями залегания в виде нескольких систем круто- и пологопадающих природных трещин</w:t>
      </w:r>
      <w:r w:rsidR="00437D3C" w:rsidRPr="00437D3C">
        <w:rPr>
          <w:sz w:val="20"/>
          <w:szCs w:val="20"/>
        </w:rPr>
        <w:t xml:space="preserve"> (</w:t>
      </w:r>
      <w:r w:rsidR="00437D3C">
        <w:rPr>
          <w:sz w:val="20"/>
          <w:szCs w:val="20"/>
        </w:rPr>
        <w:t>рис. 3</w:t>
      </w:r>
      <w:r w:rsidR="00437D3C" w:rsidRPr="00437D3C">
        <w:rPr>
          <w:sz w:val="20"/>
          <w:szCs w:val="20"/>
        </w:rPr>
        <w:t>)</w:t>
      </w:r>
      <w:r w:rsidR="006773F6" w:rsidRPr="00624CDD">
        <w:rPr>
          <w:sz w:val="20"/>
          <w:szCs w:val="20"/>
        </w:rPr>
        <w:t>.</w:t>
      </w:r>
      <w:r w:rsidR="006773F6">
        <w:rPr>
          <w:sz w:val="20"/>
          <w:szCs w:val="20"/>
        </w:rPr>
        <w:t xml:space="preserve"> </w:t>
      </w:r>
    </w:p>
    <w:tbl>
      <w:tblPr>
        <w:tblW w:w="5000" w:type="pct"/>
        <w:tblLayout w:type="fixed"/>
        <w:tblCellMar>
          <w:left w:w="28" w:type="dxa"/>
          <w:right w:w="28" w:type="dxa"/>
        </w:tblCellMar>
        <w:tblLook w:val="01E0" w:firstRow="1" w:lastRow="1" w:firstColumn="1" w:lastColumn="1" w:noHBand="0" w:noVBand="0"/>
      </w:tblPr>
      <w:tblGrid>
        <w:gridCol w:w="3997"/>
        <w:gridCol w:w="2777"/>
      </w:tblGrid>
      <w:tr w:rsidR="00437D3C" w:rsidRPr="009E343B" w:rsidTr="00B50897">
        <w:trPr>
          <w:trHeight w:val="2129"/>
        </w:trPr>
        <w:tc>
          <w:tcPr>
            <w:tcW w:w="2950" w:type="pct"/>
          </w:tcPr>
          <w:p w:rsidR="00437D3C" w:rsidRPr="009E343B" w:rsidRDefault="00437D3C" w:rsidP="003C7CD3">
            <w:pPr>
              <w:ind w:left="-284" w:firstLine="426"/>
              <w:jc w:val="center"/>
              <w:rPr>
                <w:sz w:val="20"/>
                <w:szCs w:val="20"/>
              </w:rPr>
            </w:pPr>
            <w:r w:rsidRPr="009E343B">
              <w:rPr>
                <w:noProof/>
                <w:sz w:val="20"/>
                <w:szCs w:val="20"/>
                <w:lang w:val="uk-UA" w:eastAsia="uk-UA"/>
              </w:rPr>
              <w:drawing>
                <wp:inline distT="0" distB="0" distL="0" distR="0">
                  <wp:extent cx="2479431" cy="1274884"/>
                  <wp:effectExtent l="0" t="0" r="0" b="0"/>
                  <wp:docPr id="2"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2050" w:type="pct"/>
            <w:vAlign w:val="center"/>
          </w:tcPr>
          <w:p w:rsidR="00B50897" w:rsidRDefault="00437D3C" w:rsidP="003C7CD3">
            <w:pPr>
              <w:jc w:val="center"/>
              <w:rPr>
                <w:b/>
                <w:sz w:val="16"/>
                <w:szCs w:val="16"/>
              </w:rPr>
            </w:pPr>
            <w:r w:rsidRPr="00624CDD">
              <w:rPr>
                <w:b/>
                <w:sz w:val="16"/>
                <w:szCs w:val="16"/>
              </w:rPr>
              <w:t xml:space="preserve">Рис. </w:t>
            </w:r>
            <w:r>
              <w:rPr>
                <w:b/>
                <w:sz w:val="16"/>
                <w:szCs w:val="16"/>
              </w:rPr>
              <w:t>3</w:t>
            </w:r>
            <w:r w:rsidRPr="00624CDD">
              <w:rPr>
                <w:b/>
                <w:sz w:val="16"/>
                <w:szCs w:val="16"/>
              </w:rPr>
              <w:t xml:space="preserve">. Расчетная себестоимость </w:t>
            </w:r>
          </w:p>
          <w:p w:rsidR="00B50897" w:rsidRDefault="00437D3C" w:rsidP="003C7CD3">
            <w:pPr>
              <w:jc w:val="center"/>
              <w:rPr>
                <w:b/>
                <w:sz w:val="16"/>
                <w:szCs w:val="16"/>
              </w:rPr>
            </w:pPr>
            <w:r w:rsidRPr="00624CDD">
              <w:rPr>
                <w:b/>
                <w:sz w:val="16"/>
                <w:szCs w:val="16"/>
              </w:rPr>
              <w:t xml:space="preserve">добычи блоков типовых месторождений с круто- и пологопадающими системами трещин  при различных способах подготовки камня </w:t>
            </w:r>
          </w:p>
          <w:p w:rsidR="00437D3C" w:rsidRPr="00624CDD" w:rsidRDefault="00437D3C" w:rsidP="003C7CD3">
            <w:pPr>
              <w:jc w:val="center"/>
              <w:rPr>
                <w:b/>
                <w:sz w:val="16"/>
                <w:szCs w:val="16"/>
              </w:rPr>
            </w:pPr>
            <w:r w:rsidRPr="00624CDD">
              <w:rPr>
                <w:b/>
                <w:sz w:val="16"/>
                <w:szCs w:val="16"/>
              </w:rPr>
              <w:t>к выемке:</w:t>
            </w:r>
          </w:p>
          <w:p w:rsidR="000B7DC2" w:rsidRDefault="00437D3C" w:rsidP="003C7CD3">
            <w:pPr>
              <w:jc w:val="center"/>
              <w:rPr>
                <w:b/>
                <w:sz w:val="16"/>
                <w:szCs w:val="16"/>
              </w:rPr>
            </w:pPr>
            <w:r w:rsidRPr="00624CDD">
              <w:rPr>
                <w:b/>
                <w:sz w:val="16"/>
                <w:szCs w:val="16"/>
              </w:rPr>
              <w:t xml:space="preserve"> 1</w:t>
            </w:r>
            <w:r w:rsidRPr="009E343B">
              <w:rPr>
                <w:b/>
                <w:sz w:val="16"/>
                <w:szCs w:val="16"/>
              </w:rPr>
              <w:t xml:space="preserve"> – комбинированный (АКМ + шпуровой); </w:t>
            </w:r>
            <w:r w:rsidRPr="00624CDD">
              <w:rPr>
                <w:b/>
                <w:sz w:val="16"/>
                <w:szCs w:val="16"/>
              </w:rPr>
              <w:t>2</w:t>
            </w:r>
            <w:r w:rsidRPr="009E343B">
              <w:rPr>
                <w:b/>
                <w:sz w:val="16"/>
                <w:szCs w:val="16"/>
              </w:rPr>
              <w:t xml:space="preserve"> – с применением АКМ </w:t>
            </w:r>
          </w:p>
          <w:p w:rsidR="00437D3C" w:rsidRDefault="00437D3C" w:rsidP="003C7CD3">
            <w:pPr>
              <w:jc w:val="center"/>
              <w:rPr>
                <w:b/>
                <w:sz w:val="16"/>
                <w:szCs w:val="16"/>
              </w:rPr>
            </w:pPr>
            <w:r w:rsidRPr="009E343B">
              <w:rPr>
                <w:b/>
                <w:sz w:val="16"/>
                <w:szCs w:val="16"/>
              </w:rPr>
              <w:t xml:space="preserve">(на 1-ой и 2-ой стадиях); </w:t>
            </w:r>
          </w:p>
          <w:p w:rsidR="00437D3C" w:rsidRPr="009E343B" w:rsidRDefault="00437D3C" w:rsidP="003C7CD3">
            <w:pPr>
              <w:jc w:val="center"/>
              <w:rPr>
                <w:b/>
                <w:sz w:val="16"/>
                <w:szCs w:val="16"/>
              </w:rPr>
            </w:pPr>
            <w:r w:rsidRPr="00624CDD">
              <w:rPr>
                <w:b/>
                <w:sz w:val="16"/>
                <w:szCs w:val="16"/>
              </w:rPr>
              <w:t>3</w:t>
            </w:r>
            <w:r w:rsidRPr="009E343B">
              <w:rPr>
                <w:b/>
                <w:sz w:val="16"/>
                <w:szCs w:val="16"/>
              </w:rPr>
              <w:t xml:space="preserve"> – шпуровой с применением мех. клиньев и НРС; </w:t>
            </w:r>
            <w:r w:rsidRPr="00624CDD">
              <w:rPr>
                <w:b/>
                <w:sz w:val="16"/>
                <w:szCs w:val="16"/>
              </w:rPr>
              <w:t>4</w:t>
            </w:r>
            <w:r w:rsidRPr="009E343B">
              <w:rPr>
                <w:b/>
                <w:sz w:val="16"/>
                <w:szCs w:val="16"/>
              </w:rPr>
              <w:t xml:space="preserve"> – шпуровой с применением ГДШ;</w:t>
            </w:r>
            <w:r>
              <w:rPr>
                <w:b/>
                <w:sz w:val="16"/>
                <w:szCs w:val="16"/>
              </w:rPr>
              <w:t xml:space="preserve"> </w:t>
            </w:r>
            <w:r w:rsidRPr="00624CDD">
              <w:rPr>
                <w:b/>
                <w:sz w:val="16"/>
                <w:szCs w:val="16"/>
              </w:rPr>
              <w:t>5</w:t>
            </w:r>
            <w:r w:rsidRPr="009E343B">
              <w:rPr>
                <w:b/>
                <w:sz w:val="16"/>
                <w:szCs w:val="16"/>
              </w:rPr>
              <w:t xml:space="preserve"> – буровзрывной</w:t>
            </w:r>
          </w:p>
        </w:tc>
      </w:tr>
    </w:tbl>
    <w:p w:rsidR="00437D3C" w:rsidRPr="00437D3C" w:rsidRDefault="00437D3C" w:rsidP="009E343B">
      <w:pPr>
        <w:spacing w:line="206" w:lineRule="auto"/>
        <w:ind w:firstLine="425"/>
        <w:jc w:val="both"/>
        <w:rPr>
          <w:sz w:val="20"/>
          <w:szCs w:val="20"/>
        </w:rPr>
      </w:pPr>
    </w:p>
    <w:p w:rsidR="005F6973" w:rsidRPr="00624CDD" w:rsidRDefault="005F6973" w:rsidP="009E343B">
      <w:pPr>
        <w:spacing w:line="206" w:lineRule="auto"/>
        <w:ind w:firstLine="425"/>
        <w:jc w:val="both"/>
        <w:rPr>
          <w:sz w:val="20"/>
          <w:szCs w:val="20"/>
        </w:rPr>
      </w:pPr>
      <w:r w:rsidRPr="00624CDD">
        <w:rPr>
          <w:sz w:val="20"/>
          <w:szCs w:val="20"/>
        </w:rPr>
        <w:t>Для научного обоснования выбора рационального способа подготовки к выемке</w:t>
      </w:r>
      <w:r>
        <w:rPr>
          <w:sz w:val="20"/>
          <w:szCs w:val="20"/>
        </w:rPr>
        <w:t xml:space="preserve"> блочного</w:t>
      </w:r>
      <w:r w:rsidRPr="00624CDD">
        <w:rPr>
          <w:sz w:val="20"/>
          <w:szCs w:val="20"/>
        </w:rPr>
        <w:t xml:space="preserve"> высокопрочного камня разработана методика, основанная на </w:t>
      </w:r>
      <w:r>
        <w:rPr>
          <w:sz w:val="20"/>
          <w:szCs w:val="20"/>
        </w:rPr>
        <w:t>условии</w:t>
      </w:r>
      <w:r w:rsidRPr="00624CDD">
        <w:rPr>
          <w:sz w:val="20"/>
          <w:szCs w:val="20"/>
        </w:rPr>
        <w:t xml:space="preserve"> обеспече</w:t>
      </w:r>
      <w:r>
        <w:rPr>
          <w:sz w:val="20"/>
          <w:szCs w:val="20"/>
        </w:rPr>
        <w:t>ния</w:t>
      </w:r>
      <w:r w:rsidRPr="00624CDD">
        <w:rPr>
          <w:sz w:val="20"/>
          <w:szCs w:val="20"/>
        </w:rPr>
        <w:t xml:space="preserve"> максимального выхода блоков из массива при миним</w:t>
      </w:r>
      <w:r>
        <w:rPr>
          <w:sz w:val="20"/>
          <w:szCs w:val="20"/>
        </w:rPr>
        <w:t>альной</w:t>
      </w:r>
      <w:r w:rsidRPr="00624CDD">
        <w:rPr>
          <w:sz w:val="20"/>
          <w:szCs w:val="20"/>
        </w:rPr>
        <w:t xml:space="preserve"> их себестоимости</w:t>
      </w:r>
      <w:r>
        <w:rPr>
          <w:sz w:val="20"/>
          <w:szCs w:val="20"/>
        </w:rPr>
        <w:t xml:space="preserve"> </w:t>
      </w:r>
      <w:r w:rsidRPr="00624CDD">
        <w:rPr>
          <w:sz w:val="20"/>
          <w:szCs w:val="20"/>
        </w:rPr>
        <w:t xml:space="preserve">(рис. </w:t>
      </w:r>
      <w:r w:rsidR="00437D3C">
        <w:rPr>
          <w:sz w:val="20"/>
          <w:szCs w:val="20"/>
        </w:rPr>
        <w:t>4</w:t>
      </w:r>
      <w:r w:rsidRPr="00624CDD">
        <w:rPr>
          <w:sz w:val="20"/>
          <w:szCs w:val="20"/>
        </w:rPr>
        <w:t>).</w:t>
      </w:r>
      <w:r>
        <w:rPr>
          <w:sz w:val="20"/>
          <w:szCs w:val="20"/>
        </w:rPr>
        <w:t xml:space="preserve"> Выполнение данного условия зависит главным образом от высоты уступа и режимов резания </w:t>
      </w:r>
      <w:r w:rsidRPr="00624CDD">
        <w:rPr>
          <w:sz w:val="20"/>
          <w:szCs w:val="20"/>
        </w:rPr>
        <w:t>при отделении монолитов камня от горного массива</w:t>
      </w:r>
      <w:r>
        <w:rPr>
          <w:sz w:val="20"/>
          <w:szCs w:val="20"/>
        </w:rPr>
        <w:t>, рассмотренных ниже.</w:t>
      </w:r>
    </w:p>
    <w:p w:rsidR="005F6973" w:rsidRPr="00DB589E" w:rsidRDefault="002D63EA" w:rsidP="005F6973">
      <w:pPr>
        <w:ind w:left="-284" w:firstLine="142"/>
        <w:jc w:val="center"/>
        <w:rPr>
          <w:sz w:val="12"/>
          <w:szCs w:val="20"/>
        </w:rPr>
      </w:pPr>
      <w:r>
        <w:rPr>
          <w:noProof/>
          <w:lang w:val="uk-UA" w:eastAsia="uk-UA"/>
        </w:rPr>
        <w:drawing>
          <wp:inline distT="0" distB="0" distL="0" distR="0">
            <wp:extent cx="4150995" cy="3020060"/>
            <wp:effectExtent l="0" t="0" r="0" b="0"/>
            <wp:docPr id="6" name="Рисунок 1"/>
            <wp:cNvGraphicFramePr/>
            <a:graphic xmlns:a="http://schemas.openxmlformats.org/drawingml/2006/main">
              <a:graphicData uri="http://schemas.openxmlformats.org/drawingml/2006/picture">
                <pic:pic xmlns:pic="http://schemas.openxmlformats.org/drawingml/2006/picture">
                  <pic:nvPicPr>
                    <pic:cNvPr id="6" name="Рисунок 1"/>
                    <pic:cNvPicPr/>
                  </pic:nvPicPr>
                  <pic:blipFill>
                    <a:blip r:embed="rId11" cstate="print">
                      <a:lum bright="-40000" contrast="-40000"/>
                    </a:blip>
                    <a:srcRect/>
                    <a:stretch>
                      <a:fillRect/>
                    </a:stretch>
                  </pic:blipFill>
                  <pic:spPr bwMode="auto">
                    <a:xfrm>
                      <a:off x="0" y="0"/>
                      <a:ext cx="4150995" cy="3020060"/>
                    </a:xfrm>
                    <a:prstGeom prst="rect">
                      <a:avLst/>
                    </a:prstGeom>
                    <a:noFill/>
                    <a:ln w="9525">
                      <a:noFill/>
                      <a:miter lim="800000"/>
                      <a:headEnd/>
                      <a:tailEnd/>
                    </a:ln>
                  </pic:spPr>
                </pic:pic>
              </a:graphicData>
            </a:graphic>
          </wp:inline>
        </w:drawing>
      </w:r>
    </w:p>
    <w:p w:rsidR="00B50897" w:rsidRDefault="005F6973" w:rsidP="005F6973">
      <w:pPr>
        <w:spacing w:line="216" w:lineRule="auto"/>
        <w:jc w:val="center"/>
        <w:rPr>
          <w:b/>
          <w:sz w:val="16"/>
          <w:szCs w:val="16"/>
        </w:rPr>
      </w:pPr>
      <w:r w:rsidRPr="00624CDD">
        <w:rPr>
          <w:b/>
          <w:sz w:val="16"/>
          <w:szCs w:val="16"/>
        </w:rPr>
        <w:t xml:space="preserve">Рис. </w:t>
      </w:r>
      <w:r w:rsidR="00437D3C">
        <w:rPr>
          <w:b/>
          <w:sz w:val="16"/>
          <w:szCs w:val="16"/>
        </w:rPr>
        <w:t>4</w:t>
      </w:r>
      <w:r w:rsidRPr="00624CDD">
        <w:rPr>
          <w:b/>
          <w:sz w:val="16"/>
          <w:szCs w:val="16"/>
        </w:rPr>
        <w:t xml:space="preserve">. Блок-схема выбора </w:t>
      </w:r>
      <w:r>
        <w:rPr>
          <w:b/>
          <w:sz w:val="16"/>
          <w:szCs w:val="16"/>
        </w:rPr>
        <w:t xml:space="preserve">рационального </w:t>
      </w:r>
      <w:r w:rsidRPr="00624CDD">
        <w:rPr>
          <w:b/>
          <w:sz w:val="16"/>
          <w:szCs w:val="16"/>
        </w:rPr>
        <w:t xml:space="preserve">способа подготовки к выемке </w:t>
      </w:r>
    </w:p>
    <w:p w:rsidR="005F6973" w:rsidRPr="00624CDD" w:rsidRDefault="005F6973" w:rsidP="005F6973">
      <w:pPr>
        <w:spacing w:line="216" w:lineRule="auto"/>
        <w:jc w:val="center"/>
        <w:rPr>
          <w:b/>
          <w:sz w:val="16"/>
          <w:szCs w:val="16"/>
        </w:rPr>
      </w:pPr>
      <w:r w:rsidRPr="00624CDD">
        <w:rPr>
          <w:b/>
          <w:sz w:val="16"/>
          <w:szCs w:val="16"/>
        </w:rPr>
        <w:t xml:space="preserve">при разработке месторождений </w:t>
      </w:r>
      <w:r>
        <w:rPr>
          <w:b/>
          <w:sz w:val="16"/>
          <w:szCs w:val="16"/>
        </w:rPr>
        <w:t xml:space="preserve">блочного </w:t>
      </w:r>
      <w:r w:rsidRPr="00624CDD">
        <w:rPr>
          <w:b/>
          <w:sz w:val="16"/>
          <w:szCs w:val="16"/>
        </w:rPr>
        <w:t>высокопрочного камня</w:t>
      </w:r>
    </w:p>
    <w:p w:rsidR="005F6973" w:rsidRDefault="005F6973" w:rsidP="005F6973">
      <w:pPr>
        <w:spacing w:line="216" w:lineRule="auto"/>
        <w:ind w:firstLine="425"/>
        <w:jc w:val="both"/>
        <w:rPr>
          <w:sz w:val="20"/>
          <w:szCs w:val="20"/>
        </w:rPr>
      </w:pPr>
      <w:r w:rsidRPr="00624CDD">
        <w:rPr>
          <w:sz w:val="20"/>
          <w:szCs w:val="20"/>
        </w:rPr>
        <w:lastRenderedPageBreak/>
        <w:t xml:space="preserve">Результаты анализа (рис. </w:t>
      </w:r>
      <w:r w:rsidR="00437D3C">
        <w:rPr>
          <w:sz w:val="20"/>
          <w:szCs w:val="20"/>
        </w:rPr>
        <w:t>3</w:t>
      </w:r>
      <w:r w:rsidRPr="00624CDD">
        <w:rPr>
          <w:sz w:val="20"/>
          <w:szCs w:val="20"/>
        </w:rPr>
        <w:t xml:space="preserve">) и опыт ведущих отечественных и зарубежных предприятий </w:t>
      </w:r>
      <w:r w:rsidR="00AF5E8B">
        <w:rPr>
          <w:sz w:val="20"/>
          <w:szCs w:val="20"/>
        </w:rPr>
        <w:t>свидетельствует, что на</w:t>
      </w:r>
      <w:r w:rsidRPr="00624CDD">
        <w:rPr>
          <w:sz w:val="20"/>
          <w:szCs w:val="20"/>
        </w:rPr>
        <w:t xml:space="preserve"> месторождениях</w:t>
      </w:r>
      <w:r w:rsidR="00AF5E8B">
        <w:rPr>
          <w:sz w:val="20"/>
          <w:szCs w:val="20"/>
        </w:rPr>
        <w:t xml:space="preserve"> со сложными горно-геологическими условиями залегания</w:t>
      </w:r>
      <w:r w:rsidRPr="00624CDD">
        <w:rPr>
          <w:sz w:val="20"/>
          <w:szCs w:val="20"/>
        </w:rPr>
        <w:t xml:space="preserve"> наименьшая себестоимость подготовки камня к выемке и максимально возможный выход товарных блоков достигается за счет использования высокоуступной двухстадийной схемы отработки массива, когда на первой стадии от массива отделяется монолит с помощью АКМ, а на второй </w:t>
      </w:r>
      <w:r w:rsidRPr="00624CDD">
        <w:rPr>
          <w:sz w:val="16"/>
          <w:szCs w:val="16"/>
        </w:rPr>
        <w:t>–</w:t>
      </w:r>
      <w:r w:rsidRPr="00624CDD">
        <w:rPr>
          <w:sz w:val="20"/>
          <w:szCs w:val="20"/>
        </w:rPr>
        <w:t xml:space="preserve"> опрокинутый на рабочую площадку монолит разделывается на товарные блоки с использованием станков строчечного бурения и механических клиньев</w:t>
      </w:r>
      <w:r>
        <w:rPr>
          <w:sz w:val="20"/>
          <w:szCs w:val="20"/>
        </w:rPr>
        <w:t xml:space="preserve"> (рис. </w:t>
      </w:r>
      <w:r w:rsidR="009E343B">
        <w:rPr>
          <w:sz w:val="20"/>
          <w:szCs w:val="20"/>
        </w:rPr>
        <w:t>5</w:t>
      </w:r>
      <w:r>
        <w:rPr>
          <w:sz w:val="20"/>
          <w:szCs w:val="20"/>
        </w:rPr>
        <w:t>)</w:t>
      </w:r>
      <w:r w:rsidRPr="00624CDD">
        <w:rPr>
          <w:sz w:val="20"/>
          <w:szCs w:val="20"/>
        </w:rPr>
        <w:t>.</w:t>
      </w:r>
    </w:p>
    <w:tbl>
      <w:tblPr>
        <w:tblW w:w="5000" w:type="pct"/>
        <w:tblLayout w:type="fixed"/>
        <w:tblLook w:val="01E0" w:firstRow="1" w:lastRow="1" w:firstColumn="1" w:lastColumn="1" w:noHBand="0" w:noVBand="0"/>
      </w:tblPr>
      <w:tblGrid>
        <w:gridCol w:w="4219"/>
        <w:gridCol w:w="2715"/>
      </w:tblGrid>
      <w:tr w:rsidR="006773F6" w:rsidRPr="00624CDD" w:rsidTr="00E86A52">
        <w:trPr>
          <w:trHeight w:val="2129"/>
        </w:trPr>
        <w:tc>
          <w:tcPr>
            <w:tcW w:w="3042" w:type="pct"/>
          </w:tcPr>
          <w:p w:rsidR="006773F6" w:rsidRPr="00624CDD" w:rsidRDefault="006773F6" w:rsidP="008701C9">
            <w:pPr>
              <w:ind w:left="-284" w:firstLine="426"/>
              <w:jc w:val="center"/>
            </w:pPr>
            <w:r w:rsidRPr="00624CDD">
              <w:rPr>
                <w:sz w:val="20"/>
                <w:szCs w:val="20"/>
              </w:rPr>
              <w:br w:type="page"/>
            </w:r>
            <w:r w:rsidR="008701C9">
              <w:rPr>
                <w:noProof/>
                <w:sz w:val="20"/>
                <w:szCs w:val="20"/>
                <w:lang w:val="uk-UA" w:eastAsia="uk-UA"/>
              </w:rPr>
              <w:drawing>
                <wp:inline distT="0" distB="0" distL="0" distR="0">
                  <wp:extent cx="2031023" cy="1266092"/>
                  <wp:effectExtent l="0" t="0" r="7327"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047113" cy="1276122"/>
                          </a:xfrm>
                          <a:prstGeom prst="rect">
                            <a:avLst/>
                          </a:prstGeom>
                          <a:noFill/>
                          <a:ln w="9525">
                            <a:noFill/>
                            <a:miter lim="800000"/>
                            <a:headEnd/>
                            <a:tailEnd/>
                          </a:ln>
                        </pic:spPr>
                      </pic:pic>
                    </a:graphicData>
                  </a:graphic>
                </wp:inline>
              </w:drawing>
            </w:r>
          </w:p>
        </w:tc>
        <w:tc>
          <w:tcPr>
            <w:tcW w:w="1958" w:type="pct"/>
            <w:vAlign w:val="center"/>
          </w:tcPr>
          <w:p w:rsidR="006773F6" w:rsidRPr="00624CDD" w:rsidRDefault="006773F6" w:rsidP="000B7DC2">
            <w:pPr>
              <w:jc w:val="center"/>
              <w:rPr>
                <w:sz w:val="20"/>
                <w:szCs w:val="20"/>
              </w:rPr>
            </w:pPr>
            <w:r w:rsidRPr="00624CDD">
              <w:rPr>
                <w:b/>
                <w:sz w:val="16"/>
                <w:szCs w:val="16"/>
              </w:rPr>
              <w:t xml:space="preserve">Рис. </w:t>
            </w:r>
            <w:r w:rsidR="00AF5E8B">
              <w:rPr>
                <w:b/>
                <w:sz w:val="16"/>
                <w:szCs w:val="16"/>
              </w:rPr>
              <w:t>5</w:t>
            </w:r>
            <w:r w:rsidRPr="00624CDD">
              <w:rPr>
                <w:b/>
                <w:sz w:val="16"/>
                <w:szCs w:val="16"/>
              </w:rPr>
              <w:t xml:space="preserve">. </w:t>
            </w:r>
            <w:r>
              <w:rPr>
                <w:b/>
                <w:sz w:val="16"/>
                <w:szCs w:val="16"/>
              </w:rPr>
              <w:t>Схема разделки опрокинутого монолита на товарные блоки шпуровым способом (2-я стадия)</w:t>
            </w:r>
            <w:r w:rsidR="002A52E1" w:rsidRPr="002A52E1">
              <w:rPr>
                <w:b/>
                <w:sz w:val="16"/>
                <w:szCs w:val="16"/>
              </w:rPr>
              <w:t xml:space="preserve"> </w:t>
            </w:r>
            <w:r w:rsidR="002A52E1">
              <w:rPr>
                <w:b/>
                <w:sz w:val="16"/>
                <w:szCs w:val="16"/>
              </w:rPr>
              <w:t>на месторождениях со сложными горно-геологическими условиями залегания</w:t>
            </w:r>
          </w:p>
        </w:tc>
      </w:tr>
    </w:tbl>
    <w:p w:rsidR="002A52E1" w:rsidRPr="002A52E1" w:rsidRDefault="002A52E1" w:rsidP="00F05178">
      <w:pPr>
        <w:spacing w:line="216" w:lineRule="auto"/>
        <w:ind w:firstLine="425"/>
        <w:jc w:val="both"/>
        <w:rPr>
          <w:sz w:val="20"/>
          <w:szCs w:val="20"/>
        </w:rPr>
      </w:pPr>
      <w:r>
        <w:rPr>
          <w:sz w:val="20"/>
          <w:szCs w:val="20"/>
        </w:rPr>
        <w:t>Учитывая, что неортогональность крутопадающих плоскостей продольных и поперечны</w:t>
      </w:r>
      <w:r w:rsidR="00DA7363">
        <w:rPr>
          <w:sz w:val="20"/>
          <w:szCs w:val="20"/>
        </w:rPr>
        <w:t>х трещин не превышает 15 град,</w:t>
      </w:r>
      <w:r>
        <w:rPr>
          <w:sz w:val="20"/>
          <w:szCs w:val="20"/>
        </w:rPr>
        <w:t xml:space="preserve"> пассировочные работы шпуровым способом по устранению косоугольности блоков по данным плоскостям не предусматривается. Тогда общий объем шпуровых работ на разделочно-пассировочных операциях (2-ая стадия) составит</w:t>
      </w:r>
      <w:r w:rsidRPr="002A52E1">
        <w:rPr>
          <w:sz w:val="20"/>
          <w:szCs w:val="20"/>
        </w:rPr>
        <w:t>:</w:t>
      </w:r>
    </w:p>
    <w:p w:rsidR="006773F6" w:rsidRPr="002A52E1" w:rsidRDefault="00AC4376" w:rsidP="00F05178">
      <w:pPr>
        <w:spacing w:before="60" w:after="40" w:line="216" w:lineRule="auto"/>
        <w:ind w:firstLine="425"/>
        <w:jc w:val="right"/>
        <w:rPr>
          <w:sz w:val="20"/>
          <w:szCs w:val="20"/>
        </w:rPr>
      </w:pPr>
      <m:oMath>
        <m:sSub>
          <m:sSubPr>
            <m:ctrlPr>
              <w:rPr>
                <w:rFonts w:ascii="Cambria Math" w:hAnsi="Cambria Math"/>
                <w:i/>
                <w:sz w:val="20"/>
                <w:szCs w:val="20"/>
              </w:rPr>
            </m:ctrlPr>
          </m:sSubPr>
          <m:e>
            <m:r>
              <w:rPr>
                <w:rFonts w:ascii="Cambria Math" w:hAnsi="Cambria Math"/>
                <w:sz w:val="20"/>
                <w:szCs w:val="20"/>
                <w:lang w:val="en-US"/>
              </w:rPr>
              <m:t>L</m:t>
            </m:r>
          </m:e>
          <m:sub>
            <m:r>
              <w:rPr>
                <w:rFonts w:ascii="Cambria Math"/>
                <w:sz w:val="20"/>
                <w:szCs w:val="20"/>
              </w:rPr>
              <m:t>шп</m:t>
            </m:r>
          </m:sub>
        </m:sSub>
        <m:r>
          <w:rPr>
            <w:rFonts w:ascii="Cambria Math"/>
            <w:sz w:val="20"/>
            <w:szCs w:val="20"/>
          </w:rPr>
          <m:t>=</m:t>
        </m:r>
        <m:f>
          <m:fPr>
            <m:type m:val="lin"/>
            <m:ctrlPr>
              <w:rPr>
                <w:rFonts w:ascii="Cambria Math" w:hAnsi="Cambria Math"/>
                <w:i/>
                <w:sz w:val="20"/>
                <w:szCs w:val="20"/>
              </w:rPr>
            </m:ctrlPr>
          </m:fPr>
          <m:num>
            <m:r>
              <w:rPr>
                <w:rFonts w:ascii="Cambria Math"/>
                <w:sz w:val="20"/>
                <w:szCs w:val="20"/>
              </w:rPr>
              <m:t>2</m:t>
            </m:r>
            <m:r>
              <w:rPr>
                <w:rFonts w:ascii="Cambria Math"/>
                <w:sz w:val="20"/>
                <w:szCs w:val="20"/>
              </w:rPr>
              <m:t>∙</m:t>
            </m:r>
            <m:sSub>
              <m:sSubPr>
                <m:ctrlPr>
                  <w:rPr>
                    <w:rFonts w:ascii="Cambria Math" w:hAnsi="Cambria Math"/>
                    <w:i/>
                    <w:sz w:val="20"/>
                    <w:szCs w:val="20"/>
                  </w:rPr>
                </m:ctrlPr>
              </m:sSubPr>
              <m:e>
                <m:r>
                  <w:rPr>
                    <w:rFonts w:ascii="Cambria Math" w:hAnsi="Cambria Math"/>
                    <w:sz w:val="20"/>
                    <w:szCs w:val="20"/>
                    <w:lang w:val="en-US"/>
                  </w:rPr>
                  <m:t>n</m:t>
                </m:r>
              </m:e>
              <m:sub>
                <m:r>
                  <w:rPr>
                    <w:rFonts w:ascii="Cambria Math"/>
                    <w:sz w:val="20"/>
                    <w:szCs w:val="20"/>
                  </w:rPr>
                  <m:t>к</m:t>
                </m:r>
              </m:sub>
            </m:sSub>
            <m:r>
              <w:rPr>
                <w:rFonts w:ascii="Cambria Math"/>
                <w:sz w:val="20"/>
                <w:szCs w:val="20"/>
              </w:rPr>
              <m:t>∙</m:t>
            </m:r>
            <m:sSub>
              <m:sSubPr>
                <m:ctrlPr>
                  <w:rPr>
                    <w:rFonts w:ascii="Cambria Math" w:hAnsi="Cambria Math"/>
                    <w:i/>
                    <w:sz w:val="20"/>
                    <w:szCs w:val="20"/>
                  </w:rPr>
                </m:ctrlPr>
              </m:sSubPr>
              <m:e>
                <m:r>
                  <w:rPr>
                    <w:rFonts w:ascii="Cambria Math" w:hAnsi="Cambria Math"/>
                    <w:sz w:val="20"/>
                    <w:szCs w:val="20"/>
                    <w:lang w:val="en-US"/>
                  </w:rPr>
                  <m:t>l</m:t>
                </m:r>
              </m:e>
              <m:sub>
                <m:r>
                  <w:rPr>
                    <w:rFonts w:ascii="Cambria Math"/>
                    <w:sz w:val="20"/>
                    <w:szCs w:val="20"/>
                  </w:rPr>
                  <m:t>к</m:t>
                </m:r>
              </m:sub>
            </m:sSub>
            <m:r>
              <w:rPr>
                <w:rFonts w:ascii="Cambria Math"/>
                <w:sz w:val="20"/>
                <w:szCs w:val="20"/>
              </w:rPr>
              <m:t>∙</m:t>
            </m:r>
            <m:r>
              <w:rPr>
                <w:rFonts w:ascii="Cambria Math" w:hAnsi="Cambria Math"/>
                <w:sz w:val="20"/>
                <w:szCs w:val="20"/>
                <w:lang w:val="en-US"/>
              </w:rPr>
              <m:t>B</m:t>
            </m:r>
          </m:num>
          <m:den>
            <m:sSub>
              <m:sSubPr>
                <m:ctrlPr>
                  <w:rPr>
                    <w:rFonts w:ascii="Cambria Math" w:hAnsi="Cambria Math"/>
                    <w:i/>
                    <w:sz w:val="20"/>
                    <w:szCs w:val="20"/>
                  </w:rPr>
                </m:ctrlPr>
              </m:sSubPr>
              <m:e>
                <m:r>
                  <w:rPr>
                    <w:rFonts w:ascii="Cambria Math" w:hAnsi="Cambria Math"/>
                    <w:sz w:val="20"/>
                    <w:szCs w:val="20"/>
                  </w:rPr>
                  <m:t>l</m:t>
                </m:r>
              </m:e>
              <m:sub>
                <m:r>
                  <w:rPr>
                    <w:rFonts w:ascii="Cambria Math"/>
                    <w:sz w:val="20"/>
                    <w:szCs w:val="20"/>
                  </w:rPr>
                  <m:t>шп</m:t>
                </m:r>
              </m:sub>
            </m:sSub>
          </m:den>
        </m:f>
      </m:oMath>
      <w:r w:rsidR="002A52E1">
        <w:rPr>
          <w:sz w:val="20"/>
          <w:szCs w:val="20"/>
        </w:rPr>
        <w:t xml:space="preserve"> , </w:t>
      </w:r>
      <w:r w:rsidR="002A52E1">
        <w:rPr>
          <w:sz w:val="20"/>
          <w:szCs w:val="20"/>
        </w:rPr>
        <w:tab/>
      </w:r>
      <w:r w:rsidR="002A52E1">
        <w:rPr>
          <w:sz w:val="20"/>
          <w:szCs w:val="20"/>
        </w:rPr>
        <w:tab/>
      </w:r>
      <w:r w:rsidR="002A52E1">
        <w:rPr>
          <w:sz w:val="20"/>
          <w:szCs w:val="20"/>
        </w:rPr>
        <w:tab/>
        <w:t>(1)</w:t>
      </w:r>
    </w:p>
    <w:p w:rsidR="006D56A6" w:rsidRPr="006D56A6" w:rsidRDefault="006D56A6" w:rsidP="00F05178">
      <w:pPr>
        <w:spacing w:line="216" w:lineRule="auto"/>
        <w:jc w:val="both"/>
        <w:rPr>
          <w:sz w:val="20"/>
          <w:szCs w:val="20"/>
        </w:rPr>
      </w:pPr>
      <w:r>
        <w:rPr>
          <w:sz w:val="20"/>
          <w:szCs w:val="20"/>
        </w:rPr>
        <w:t xml:space="preserve">где </w:t>
      </w:r>
      <w:r w:rsidRPr="00624CDD">
        <w:rPr>
          <w:i/>
          <w:sz w:val="20"/>
          <w:szCs w:val="20"/>
          <w:lang w:val="en-US"/>
        </w:rPr>
        <w:t>n</w:t>
      </w:r>
      <w:r w:rsidRPr="00624CDD">
        <w:rPr>
          <w:i/>
          <w:sz w:val="20"/>
          <w:szCs w:val="20"/>
          <w:vertAlign w:val="subscript"/>
        </w:rPr>
        <w:t>к</w:t>
      </w:r>
      <w:r>
        <w:rPr>
          <w:sz w:val="20"/>
          <w:szCs w:val="20"/>
        </w:rPr>
        <w:t xml:space="preserve"> </w:t>
      </w:r>
      <w:r w:rsidR="000551B9">
        <w:rPr>
          <w:sz w:val="20"/>
          <w:szCs w:val="20"/>
        </w:rPr>
        <w:t>–</w:t>
      </w:r>
      <w:r>
        <w:rPr>
          <w:sz w:val="20"/>
          <w:szCs w:val="20"/>
        </w:rPr>
        <w:t xml:space="preserve"> </w:t>
      </w:r>
      <w:r w:rsidRPr="00624CDD">
        <w:rPr>
          <w:sz w:val="20"/>
          <w:szCs w:val="20"/>
        </w:rPr>
        <w:t>количество отдельностей</w:t>
      </w:r>
      <w:r>
        <w:rPr>
          <w:sz w:val="20"/>
          <w:szCs w:val="20"/>
        </w:rPr>
        <w:t>, заключенных между плоскостями</w:t>
      </w:r>
      <w:r w:rsidRPr="00624CDD">
        <w:rPr>
          <w:sz w:val="20"/>
          <w:szCs w:val="20"/>
        </w:rPr>
        <w:t xml:space="preserve"> кру</w:t>
      </w:r>
      <w:r>
        <w:rPr>
          <w:sz w:val="20"/>
          <w:szCs w:val="20"/>
        </w:rPr>
        <w:t>то</w:t>
      </w:r>
      <w:r w:rsidRPr="00624CDD">
        <w:rPr>
          <w:sz w:val="20"/>
          <w:szCs w:val="20"/>
        </w:rPr>
        <w:t>падающих трещин массива</w:t>
      </w:r>
      <w:r>
        <w:rPr>
          <w:sz w:val="20"/>
          <w:szCs w:val="20"/>
        </w:rPr>
        <w:t>, в пределах линейного размера рассматриваемого монолита, шт.</w:t>
      </w:r>
      <w:r w:rsidRPr="00624CDD">
        <w:rPr>
          <w:sz w:val="20"/>
          <w:szCs w:val="20"/>
        </w:rPr>
        <w:t>;</w:t>
      </w:r>
      <w:r>
        <w:rPr>
          <w:sz w:val="20"/>
          <w:szCs w:val="20"/>
        </w:rPr>
        <w:t xml:space="preserve"> </w:t>
      </w:r>
      <w:r w:rsidRPr="00624CDD">
        <w:rPr>
          <w:i/>
          <w:sz w:val="20"/>
          <w:szCs w:val="20"/>
          <w:lang w:val="en-US"/>
        </w:rPr>
        <w:t>l</w:t>
      </w:r>
      <w:r w:rsidRPr="00624CDD">
        <w:rPr>
          <w:i/>
          <w:sz w:val="20"/>
          <w:szCs w:val="20"/>
          <w:vertAlign w:val="subscript"/>
        </w:rPr>
        <w:t>к</w:t>
      </w:r>
      <w:r>
        <w:rPr>
          <w:sz w:val="20"/>
          <w:szCs w:val="20"/>
        </w:rPr>
        <w:t xml:space="preserve"> </w:t>
      </w:r>
      <w:r w:rsidR="000551B9">
        <w:rPr>
          <w:sz w:val="20"/>
          <w:szCs w:val="20"/>
        </w:rPr>
        <w:t>–</w:t>
      </w:r>
      <w:r>
        <w:rPr>
          <w:sz w:val="20"/>
          <w:szCs w:val="20"/>
        </w:rPr>
        <w:t xml:space="preserve"> </w:t>
      </w:r>
      <w:r w:rsidRPr="00624CDD">
        <w:rPr>
          <w:sz w:val="20"/>
          <w:szCs w:val="20"/>
        </w:rPr>
        <w:t xml:space="preserve">расстояние между </w:t>
      </w:r>
      <w:r>
        <w:rPr>
          <w:sz w:val="20"/>
          <w:szCs w:val="20"/>
        </w:rPr>
        <w:t xml:space="preserve">плоскостями </w:t>
      </w:r>
      <w:r w:rsidR="007A3209">
        <w:rPr>
          <w:sz w:val="20"/>
          <w:szCs w:val="20"/>
        </w:rPr>
        <w:t xml:space="preserve">в </w:t>
      </w:r>
      <w:r w:rsidRPr="00624CDD">
        <w:rPr>
          <w:sz w:val="20"/>
          <w:szCs w:val="20"/>
        </w:rPr>
        <w:t>крутопадаю</w:t>
      </w:r>
      <w:r>
        <w:rPr>
          <w:sz w:val="20"/>
          <w:szCs w:val="20"/>
        </w:rPr>
        <w:t>щих</w:t>
      </w:r>
      <w:r w:rsidR="007A3209">
        <w:rPr>
          <w:sz w:val="20"/>
          <w:szCs w:val="20"/>
        </w:rPr>
        <w:t xml:space="preserve"> системах</w:t>
      </w:r>
      <w:r w:rsidRPr="00624CDD">
        <w:rPr>
          <w:sz w:val="20"/>
          <w:szCs w:val="20"/>
        </w:rPr>
        <w:t xml:space="preserve"> </w:t>
      </w:r>
      <w:r>
        <w:rPr>
          <w:sz w:val="20"/>
          <w:szCs w:val="20"/>
        </w:rPr>
        <w:t>трещин, м</w:t>
      </w:r>
      <w:r w:rsidRPr="00040F04">
        <w:rPr>
          <w:sz w:val="20"/>
          <w:szCs w:val="20"/>
        </w:rPr>
        <w:t>;</w:t>
      </w:r>
      <w:r>
        <w:rPr>
          <w:sz w:val="20"/>
          <w:szCs w:val="20"/>
        </w:rPr>
        <w:t xml:space="preserve"> </w:t>
      </w:r>
      <w:r w:rsidRPr="006D56A6">
        <w:rPr>
          <w:i/>
          <w:sz w:val="20"/>
          <w:szCs w:val="20"/>
          <w:lang w:val="en-US"/>
        </w:rPr>
        <w:t>B</w:t>
      </w:r>
      <w:r w:rsidRPr="006D56A6">
        <w:rPr>
          <w:sz w:val="20"/>
          <w:szCs w:val="20"/>
        </w:rPr>
        <w:t xml:space="preserve"> </w:t>
      </w:r>
      <w:r>
        <w:rPr>
          <w:sz w:val="20"/>
          <w:szCs w:val="20"/>
        </w:rPr>
        <w:t>–</w:t>
      </w:r>
      <w:r w:rsidRPr="006D56A6">
        <w:rPr>
          <w:sz w:val="20"/>
          <w:szCs w:val="20"/>
        </w:rPr>
        <w:t xml:space="preserve"> </w:t>
      </w:r>
      <w:r>
        <w:rPr>
          <w:sz w:val="20"/>
          <w:szCs w:val="20"/>
        </w:rPr>
        <w:t>ширина монолита, м</w:t>
      </w:r>
      <w:r w:rsidRPr="006D56A6">
        <w:rPr>
          <w:sz w:val="20"/>
          <w:szCs w:val="20"/>
        </w:rPr>
        <w:t xml:space="preserve">; </w:t>
      </w:r>
      <w:r w:rsidRPr="00624CDD">
        <w:rPr>
          <w:i/>
          <w:sz w:val="20"/>
          <w:szCs w:val="20"/>
          <w:lang w:val="en-US"/>
        </w:rPr>
        <w:t>l</w:t>
      </w:r>
      <w:r>
        <w:rPr>
          <w:i/>
          <w:sz w:val="20"/>
          <w:szCs w:val="20"/>
          <w:vertAlign w:val="subscript"/>
        </w:rPr>
        <w:t>шп</w:t>
      </w:r>
      <w:r>
        <w:rPr>
          <w:sz w:val="20"/>
          <w:szCs w:val="20"/>
        </w:rPr>
        <w:t xml:space="preserve"> – расстояние между шпурами, м.</w:t>
      </w:r>
    </w:p>
    <w:p w:rsidR="00880047" w:rsidRPr="00624CDD" w:rsidRDefault="003C6180" w:rsidP="00022CFC">
      <w:pPr>
        <w:spacing w:line="206" w:lineRule="auto"/>
        <w:ind w:firstLine="425"/>
        <w:jc w:val="both"/>
        <w:rPr>
          <w:sz w:val="20"/>
          <w:szCs w:val="20"/>
        </w:rPr>
      </w:pPr>
      <w:r w:rsidRPr="00624CDD">
        <w:rPr>
          <w:sz w:val="20"/>
          <w:szCs w:val="20"/>
        </w:rPr>
        <w:t>С</w:t>
      </w:r>
      <w:r w:rsidR="00351FE3" w:rsidRPr="00624CDD">
        <w:rPr>
          <w:sz w:val="20"/>
          <w:szCs w:val="20"/>
        </w:rPr>
        <w:t xml:space="preserve"> технологической точки зрения, </w:t>
      </w:r>
      <w:r w:rsidRPr="00624CDD">
        <w:rPr>
          <w:sz w:val="20"/>
          <w:szCs w:val="20"/>
        </w:rPr>
        <w:t>важнейшей является</w:t>
      </w:r>
      <w:r w:rsidR="005B43FD" w:rsidRPr="00624CDD">
        <w:rPr>
          <w:sz w:val="20"/>
          <w:szCs w:val="20"/>
        </w:rPr>
        <w:t xml:space="preserve"> задача определения оптимальной</w:t>
      </w:r>
      <w:r w:rsidR="00D90362" w:rsidRPr="00624CDD">
        <w:rPr>
          <w:sz w:val="20"/>
          <w:szCs w:val="20"/>
        </w:rPr>
        <w:t xml:space="preserve"> высоты уступа</w:t>
      </w:r>
      <w:r w:rsidR="00351FE3" w:rsidRPr="00624CDD">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lang w:val="en-US"/>
              </w:rPr>
              <m:t>H</m:t>
            </m:r>
          </m:e>
          <m:sub>
            <m:r>
              <w:rPr>
                <w:rFonts w:ascii="Cambria Math" w:hAnsi="Cambria Math"/>
                <w:sz w:val="20"/>
                <w:szCs w:val="20"/>
              </w:rPr>
              <m:t>у</m:t>
            </m:r>
          </m:sub>
          <m:sup>
            <m:r>
              <w:rPr>
                <w:rFonts w:ascii="Cambria Math" w:hAnsi="Cambria Math"/>
                <w:sz w:val="20"/>
                <w:szCs w:val="20"/>
              </w:rPr>
              <m:t>оп</m:t>
            </m:r>
          </m:sup>
        </m:sSubSup>
      </m:oMath>
      <w:r w:rsidR="00351FE3" w:rsidRPr="00624CDD">
        <w:rPr>
          <w:i/>
          <w:sz w:val="20"/>
          <w:szCs w:val="20"/>
        </w:rPr>
        <w:t>)</w:t>
      </w:r>
      <w:r w:rsidR="00D90362" w:rsidRPr="00624CDD">
        <w:rPr>
          <w:i/>
          <w:sz w:val="20"/>
          <w:szCs w:val="20"/>
        </w:rPr>
        <w:t>,</w:t>
      </w:r>
      <w:r w:rsidR="00D90362" w:rsidRPr="00624CDD">
        <w:rPr>
          <w:sz w:val="20"/>
          <w:szCs w:val="20"/>
        </w:rPr>
        <w:t xml:space="preserve"> которая</w:t>
      </w:r>
      <w:r w:rsidR="00351FE3" w:rsidRPr="00624CDD">
        <w:rPr>
          <w:sz w:val="20"/>
          <w:szCs w:val="20"/>
        </w:rPr>
        <w:t xml:space="preserve"> </w:t>
      </w:r>
      <w:r w:rsidR="00880047" w:rsidRPr="00624CDD">
        <w:rPr>
          <w:sz w:val="20"/>
          <w:szCs w:val="20"/>
        </w:rPr>
        <w:t>может быть найдена из условия минимальных технологических потерь блочной продукции</w:t>
      </w:r>
      <w:r w:rsidR="00220647" w:rsidRPr="00624CDD">
        <w:rPr>
          <w:sz w:val="20"/>
          <w:szCs w:val="20"/>
        </w:rPr>
        <w:t>, т.</w:t>
      </w:r>
      <w:r w:rsidR="00620FEA">
        <w:rPr>
          <w:sz w:val="20"/>
          <w:szCs w:val="20"/>
        </w:rPr>
        <w:t xml:space="preserve"> </w:t>
      </w:r>
      <w:r w:rsidR="00220647" w:rsidRPr="00624CDD">
        <w:rPr>
          <w:sz w:val="20"/>
          <w:szCs w:val="20"/>
        </w:rPr>
        <w:t>е. из условия максимального выхода товарных блоков</w:t>
      </w:r>
      <w:r w:rsidR="00880047" w:rsidRPr="00624CDD">
        <w:rPr>
          <w:sz w:val="20"/>
          <w:szCs w:val="20"/>
        </w:rPr>
        <w:t xml:space="preserve">. </w:t>
      </w:r>
      <w:r w:rsidR="00BC391E">
        <w:rPr>
          <w:sz w:val="20"/>
          <w:szCs w:val="20"/>
        </w:rPr>
        <w:t xml:space="preserve">Согласно ГОСТ 9479-98 за технологические потери принимаются все объемы камня, составляющие монолит, которые не вписываются в форму прямоугольного параллелепипеда или близкую к нему. </w:t>
      </w:r>
      <w:r w:rsidR="00870093" w:rsidRPr="00624CDD">
        <w:rPr>
          <w:sz w:val="20"/>
          <w:szCs w:val="20"/>
        </w:rPr>
        <w:t>Для оценки влияния</w:t>
      </w:r>
      <w:r w:rsidR="001C23CC">
        <w:rPr>
          <w:sz w:val="20"/>
          <w:szCs w:val="20"/>
        </w:rPr>
        <w:t xml:space="preserve"> на них</w:t>
      </w:r>
      <w:r w:rsidR="00870093" w:rsidRPr="00624CDD">
        <w:rPr>
          <w:sz w:val="20"/>
          <w:szCs w:val="20"/>
        </w:rPr>
        <w:t xml:space="preserve"> природной трещиноватости  принимается модель</w:t>
      </w:r>
      <w:r w:rsidR="00B66EED">
        <w:rPr>
          <w:sz w:val="20"/>
          <w:szCs w:val="20"/>
        </w:rPr>
        <w:t>, предложенная проф.</w:t>
      </w:r>
      <w:r w:rsidR="00870093" w:rsidRPr="00624CDD">
        <w:rPr>
          <w:sz w:val="20"/>
          <w:szCs w:val="20"/>
        </w:rPr>
        <w:t xml:space="preserve"> </w:t>
      </w:r>
      <w:r w:rsidR="00B66EED">
        <w:rPr>
          <w:sz w:val="20"/>
          <w:szCs w:val="20"/>
        </w:rPr>
        <w:t>Г.Д. Першиным</w:t>
      </w:r>
      <w:r w:rsidR="00870093" w:rsidRPr="00624CDD">
        <w:rPr>
          <w:sz w:val="20"/>
          <w:szCs w:val="20"/>
        </w:rPr>
        <w:t xml:space="preserve">. </w:t>
      </w:r>
      <w:r w:rsidR="00522AF0">
        <w:rPr>
          <w:sz w:val="20"/>
          <w:szCs w:val="20"/>
        </w:rPr>
        <w:t>Согласно ей</w:t>
      </w:r>
      <w:r w:rsidR="00057744" w:rsidRPr="00624CDD">
        <w:rPr>
          <w:sz w:val="20"/>
          <w:szCs w:val="20"/>
        </w:rPr>
        <w:t xml:space="preserve"> высота</w:t>
      </w:r>
      <w:r w:rsidR="00880047" w:rsidRPr="00624CDD">
        <w:rPr>
          <w:sz w:val="20"/>
          <w:szCs w:val="20"/>
        </w:rPr>
        <w:t xml:space="preserve"> мо</w:t>
      </w:r>
      <w:r w:rsidR="00057744" w:rsidRPr="00624CDD">
        <w:rPr>
          <w:sz w:val="20"/>
          <w:szCs w:val="20"/>
        </w:rPr>
        <w:t>нолита</w:t>
      </w:r>
      <w:r w:rsidR="00880047" w:rsidRPr="00624CDD">
        <w:rPr>
          <w:sz w:val="20"/>
          <w:szCs w:val="20"/>
        </w:rPr>
        <w:t xml:space="preserve"> опреде</w:t>
      </w:r>
      <w:r w:rsidR="00057744" w:rsidRPr="00624CDD">
        <w:rPr>
          <w:sz w:val="20"/>
          <w:szCs w:val="20"/>
        </w:rPr>
        <w:t>ляется</w:t>
      </w:r>
      <w:r w:rsidR="00880047" w:rsidRPr="00624CDD">
        <w:rPr>
          <w:sz w:val="20"/>
          <w:szCs w:val="20"/>
        </w:rPr>
        <w:t xml:space="preserve"> расстояние</w:t>
      </w:r>
      <w:r w:rsidR="00057744" w:rsidRPr="00624CDD">
        <w:rPr>
          <w:sz w:val="20"/>
          <w:szCs w:val="20"/>
        </w:rPr>
        <w:t>м, кратным</w:t>
      </w:r>
      <w:r w:rsidR="00880047" w:rsidRPr="00624CDD">
        <w:rPr>
          <w:sz w:val="20"/>
          <w:szCs w:val="20"/>
        </w:rPr>
        <w:t xml:space="preserve"> природным отдельностям второй системы тре</w:t>
      </w:r>
      <w:r w:rsidR="00057744" w:rsidRPr="00624CDD">
        <w:rPr>
          <w:sz w:val="20"/>
          <w:szCs w:val="20"/>
        </w:rPr>
        <w:t xml:space="preserve">щин, а длина </w:t>
      </w:r>
      <w:r w:rsidR="00057744" w:rsidRPr="00624CDD">
        <w:rPr>
          <w:i/>
          <w:sz w:val="20"/>
          <w:szCs w:val="20"/>
        </w:rPr>
        <w:t xml:space="preserve">– </w:t>
      </w:r>
      <w:r w:rsidR="00880047" w:rsidRPr="00624CDD">
        <w:rPr>
          <w:sz w:val="20"/>
          <w:szCs w:val="20"/>
        </w:rPr>
        <w:t>расстояние</w:t>
      </w:r>
      <w:r w:rsidR="00057744" w:rsidRPr="00624CDD">
        <w:rPr>
          <w:sz w:val="20"/>
          <w:szCs w:val="20"/>
        </w:rPr>
        <w:t>м, кратным</w:t>
      </w:r>
      <w:r w:rsidR="00880047" w:rsidRPr="00624CDD">
        <w:rPr>
          <w:sz w:val="20"/>
          <w:szCs w:val="20"/>
        </w:rPr>
        <w:t xml:space="preserve"> отдельностям первой </w:t>
      </w:r>
      <w:r w:rsidR="00351E6C" w:rsidRPr="00624CDD">
        <w:rPr>
          <w:sz w:val="20"/>
          <w:szCs w:val="20"/>
        </w:rPr>
        <w:t xml:space="preserve">(основной) </w:t>
      </w:r>
      <w:r w:rsidR="00880047" w:rsidRPr="00624CDD">
        <w:rPr>
          <w:sz w:val="20"/>
          <w:szCs w:val="20"/>
        </w:rPr>
        <w:t>и второй систем трещин. В этом случае численные расчеты высоты и длины ведутся на основании плоской модели, в которой проекции прямоугольных параллелепипедов на фронтальную плоскость монолита преобразуются в прямоугольники. Из плоской модели</w:t>
      </w:r>
      <w:r w:rsidR="00522AF0">
        <w:rPr>
          <w:sz w:val="20"/>
          <w:szCs w:val="20"/>
        </w:rPr>
        <w:t>, разработанной проф.    Г.Д.</w:t>
      </w:r>
      <w:r w:rsidR="000B7DC2">
        <w:rPr>
          <w:sz w:val="20"/>
          <w:szCs w:val="20"/>
        </w:rPr>
        <w:t> </w:t>
      </w:r>
      <w:r w:rsidR="00522AF0">
        <w:rPr>
          <w:sz w:val="20"/>
          <w:szCs w:val="20"/>
        </w:rPr>
        <w:t>Першиным,</w:t>
      </w:r>
      <w:r w:rsidR="00880047" w:rsidRPr="00624CDD">
        <w:rPr>
          <w:sz w:val="20"/>
          <w:szCs w:val="20"/>
        </w:rPr>
        <w:t xml:space="preserve"> для встречно</w:t>
      </w:r>
      <w:r w:rsidR="00B722D7">
        <w:rPr>
          <w:sz w:val="20"/>
          <w:szCs w:val="20"/>
        </w:rPr>
        <w:t>-</w:t>
      </w:r>
      <w:r w:rsidR="00880047" w:rsidRPr="00624CDD">
        <w:rPr>
          <w:sz w:val="20"/>
          <w:szCs w:val="20"/>
        </w:rPr>
        <w:t xml:space="preserve">направленных </w:t>
      </w:r>
      <w:r w:rsidR="00057744" w:rsidRPr="00624CDD">
        <w:rPr>
          <w:sz w:val="20"/>
          <w:szCs w:val="20"/>
        </w:rPr>
        <w:t xml:space="preserve">трещин </w:t>
      </w:r>
      <w:r w:rsidR="00880047" w:rsidRPr="00624CDD">
        <w:rPr>
          <w:sz w:val="20"/>
          <w:szCs w:val="20"/>
        </w:rPr>
        <w:t>первой и второй сис</w:t>
      </w:r>
      <w:r w:rsidR="00057744" w:rsidRPr="00624CDD">
        <w:rPr>
          <w:sz w:val="20"/>
          <w:szCs w:val="20"/>
        </w:rPr>
        <w:t>тем</w:t>
      </w:r>
      <w:r w:rsidR="00880047" w:rsidRPr="00624CDD">
        <w:rPr>
          <w:sz w:val="20"/>
          <w:szCs w:val="20"/>
        </w:rPr>
        <w:t xml:space="preserve"> следует:</w:t>
      </w:r>
    </w:p>
    <w:p w:rsidR="00505A81" w:rsidRPr="00624CDD" w:rsidRDefault="00AC4376" w:rsidP="00022CFC">
      <w:pPr>
        <w:spacing w:before="60" w:after="60" w:line="206" w:lineRule="auto"/>
        <w:ind w:firstLine="425"/>
        <w:jc w:val="right"/>
        <w:rPr>
          <w:sz w:val="20"/>
          <w:szCs w:val="20"/>
        </w:rPr>
      </w:pPr>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rPr>
              <m:t>у</m:t>
            </m:r>
          </m:sub>
        </m:sSub>
        <m:r>
          <w:rPr>
            <w:rFonts w:ascii="Cambria Math"/>
            <w:sz w:val="20"/>
            <w:szCs w:val="20"/>
          </w:rPr>
          <m:t>=</m:t>
        </m:r>
        <m:sSub>
          <m:sSubPr>
            <m:ctrlPr>
              <w:rPr>
                <w:rFonts w:ascii="Cambria Math" w:hAnsi="Cambria Math"/>
                <w:i/>
                <w:sz w:val="20"/>
                <w:szCs w:val="20"/>
              </w:rPr>
            </m:ctrlPr>
          </m:sSubPr>
          <m:e>
            <m:r>
              <w:rPr>
                <w:rFonts w:ascii="Cambria Math"/>
                <w:sz w:val="20"/>
                <w:szCs w:val="20"/>
                <w:lang w:val="en-US"/>
              </w:rPr>
              <m:t>H</m:t>
            </m:r>
          </m:e>
          <m:sub>
            <m:r>
              <w:rPr>
                <w:rFonts w:ascii="Cambria Math" w:hAnsi="Cambria Math"/>
                <w:sz w:val="20"/>
                <w:szCs w:val="20"/>
              </w:rPr>
              <m:t>м</m:t>
            </m:r>
          </m:sub>
        </m:sSub>
        <m:r>
          <w:rPr>
            <w:rFonts w:ascii="Cambria Math"/>
            <w:sz w:val="20"/>
            <w:szCs w:val="20"/>
          </w:rPr>
          <m:t>=</m:t>
        </m:r>
        <m:f>
          <m:fPr>
            <m:type m:val="lin"/>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n</m:t>
                </m:r>
              </m:e>
              <m:sub>
                <m:r>
                  <w:rPr>
                    <w:rFonts w:ascii="Cambria Math" w:hAnsi="Cambria Math"/>
                    <w:sz w:val="20"/>
                    <w:szCs w:val="20"/>
                  </w:rPr>
                  <m:t>п</m:t>
                </m:r>
              </m:sub>
            </m:sSub>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rPr>
                  <m:t>п</m:t>
                </m:r>
              </m:sub>
            </m:sSub>
            <m:r>
              <w:rPr>
                <w:rFonts w:ascii="Cambria Math" w:hAnsi="Cambria Math"/>
                <w:sz w:val="20"/>
                <w:szCs w:val="20"/>
              </w:rPr>
              <m:t>∙</m:t>
            </m:r>
            <m:func>
              <m:funcPr>
                <m:ctrlPr>
                  <w:rPr>
                    <w:rFonts w:ascii="Cambria Math" w:hAnsi="Cambria Math"/>
                    <w:i/>
                    <w:sz w:val="20"/>
                    <w:szCs w:val="20"/>
                    <w:lang w:val="en-US"/>
                  </w:rPr>
                </m:ctrlPr>
              </m:funcPr>
              <m:fName>
                <m:r>
                  <m:rPr>
                    <m:sty m:val="p"/>
                  </m:rPr>
                  <w:rPr>
                    <w:rFonts w:ascii="Cambria Math"/>
                    <w:sz w:val="20"/>
                    <w:szCs w:val="20"/>
                    <w:lang w:val="en-US"/>
                  </w:rPr>
                  <m:t>sin</m:t>
                </m:r>
              </m:fName>
              <m:e>
                <m:sSub>
                  <m:sSubPr>
                    <m:ctrlPr>
                      <w:rPr>
                        <w:rFonts w:ascii="Cambria Math" w:hAnsi="Cambria Math"/>
                        <w:i/>
                        <w:sz w:val="20"/>
                        <w:szCs w:val="20"/>
                        <w:lang w:val="en-US"/>
                      </w:rPr>
                    </m:ctrlPr>
                  </m:sSubPr>
                  <m:e>
                    <m:r>
                      <w:rPr>
                        <w:rFonts w:ascii="Cambria Math" w:hAnsi="Cambria Math"/>
                        <w:sz w:val="20"/>
                        <w:szCs w:val="20"/>
                      </w:rPr>
                      <m:t>δ</m:t>
                    </m:r>
                  </m:e>
                  <m:sub>
                    <m:r>
                      <w:rPr>
                        <w:rFonts w:ascii="Cambria Math" w:hAnsi="Cambria Math"/>
                        <w:sz w:val="20"/>
                        <w:szCs w:val="20"/>
                      </w:rPr>
                      <m:t>к</m:t>
                    </m:r>
                  </m:sub>
                </m:sSub>
              </m:e>
            </m:func>
          </m:num>
          <m:den>
            <m:func>
              <m:funcPr>
                <m:ctrlPr>
                  <w:rPr>
                    <w:rFonts w:ascii="Cambria Math" w:hAnsi="Cambria Math"/>
                    <w:i/>
                    <w:sz w:val="20"/>
                    <w:szCs w:val="20"/>
                    <w:lang w:val="en-US"/>
                  </w:rPr>
                </m:ctrlPr>
              </m:funcPr>
              <m:fName>
                <m:r>
                  <m:rPr>
                    <m:sty m:val="p"/>
                  </m:rPr>
                  <w:rPr>
                    <w:rFonts w:ascii="Cambria Math"/>
                    <w:sz w:val="20"/>
                    <w:szCs w:val="20"/>
                    <w:lang w:val="en-US"/>
                  </w:rPr>
                  <m:t>sin</m:t>
                </m:r>
              </m:fName>
              <m:e>
                <m:r>
                  <w:rPr>
                    <w:rFonts w:ascii="Cambria Math" w:hAnsi="Cambria Math"/>
                    <w:sz w:val="20"/>
                    <w:szCs w:val="20"/>
                    <w:lang w:val="en-US"/>
                  </w:rPr>
                  <m:t>γ</m:t>
                </m:r>
              </m:e>
            </m:func>
          </m:den>
        </m:f>
      </m:oMath>
      <w:r w:rsidR="00880047" w:rsidRPr="00624CDD">
        <w:rPr>
          <w:sz w:val="20"/>
          <w:szCs w:val="20"/>
        </w:rPr>
        <w:t>,</w:t>
      </w:r>
      <w:r w:rsidR="00BF6746">
        <w:rPr>
          <w:sz w:val="20"/>
          <w:szCs w:val="20"/>
        </w:rPr>
        <w:t xml:space="preserve"> </w:t>
      </w:r>
      <w:r w:rsidR="00BF6746">
        <w:rPr>
          <w:sz w:val="20"/>
          <w:szCs w:val="20"/>
        </w:rPr>
        <w:tab/>
      </w:r>
      <w:r w:rsidR="00BF6746">
        <w:rPr>
          <w:sz w:val="20"/>
          <w:szCs w:val="20"/>
        </w:rPr>
        <w:tab/>
      </w:r>
      <w:r w:rsidR="00BF6746">
        <w:rPr>
          <w:sz w:val="20"/>
          <w:szCs w:val="20"/>
        </w:rPr>
        <w:tab/>
        <w:t>(2</w:t>
      </w:r>
      <w:r w:rsidR="00505A81" w:rsidRPr="00624CDD">
        <w:rPr>
          <w:sz w:val="20"/>
          <w:szCs w:val="20"/>
        </w:rPr>
        <w:t>)</w:t>
      </w:r>
    </w:p>
    <w:p w:rsidR="00880047" w:rsidRPr="00624CDD" w:rsidRDefault="00880047" w:rsidP="00022CFC">
      <w:pPr>
        <w:spacing w:before="60" w:after="60" w:line="206" w:lineRule="auto"/>
        <w:ind w:firstLine="425"/>
        <w:jc w:val="right"/>
        <w:rPr>
          <w:sz w:val="20"/>
          <w:szCs w:val="20"/>
        </w:rPr>
      </w:pPr>
      <w:r w:rsidRPr="00624CDD">
        <w:rPr>
          <w:sz w:val="20"/>
          <w:szCs w:val="20"/>
        </w:rPr>
        <w:t xml:space="preserve"> </w:t>
      </w:r>
      <m:oMath>
        <m:sSub>
          <m:sSubPr>
            <m:ctrlPr>
              <w:rPr>
                <w:rFonts w:ascii="Cambria Math" w:hAnsi="Cambria Math"/>
                <w:i/>
                <w:sz w:val="20"/>
                <w:szCs w:val="20"/>
              </w:rPr>
            </m:ctrlPr>
          </m:sSubPr>
          <m:e>
            <m:r>
              <w:rPr>
                <w:rFonts w:ascii="Cambria Math" w:hAnsi="Cambria Math"/>
                <w:sz w:val="20"/>
                <w:szCs w:val="20"/>
                <w:lang w:val="en-US"/>
              </w:rPr>
              <m:t>L</m:t>
            </m:r>
          </m:e>
          <m:sub>
            <m:r>
              <w:rPr>
                <w:rFonts w:ascii="Cambria Math"/>
                <w:sz w:val="20"/>
                <w:szCs w:val="20"/>
              </w:rPr>
              <m:t>м</m:t>
            </m:r>
          </m:sub>
        </m:sSub>
        <m:r>
          <w:rPr>
            <w:rFonts w:ascii="Cambria Math"/>
            <w:sz w:val="20"/>
            <w:szCs w:val="20"/>
          </w:rPr>
          <m:t>=</m:t>
        </m:r>
        <m:sSub>
          <m:sSubPr>
            <m:ctrlPr>
              <w:rPr>
                <w:rFonts w:ascii="Cambria Math" w:hAnsi="Cambria Math"/>
                <w:i/>
                <w:sz w:val="20"/>
                <w:szCs w:val="20"/>
              </w:rPr>
            </m:ctrlPr>
          </m:sSubPr>
          <m:e>
            <m:r>
              <w:rPr>
                <w:rFonts w:ascii="Cambria Math" w:hAnsi="Cambria Math"/>
                <w:sz w:val="20"/>
                <w:szCs w:val="20"/>
                <w:lang w:val="en-US"/>
              </w:rPr>
              <m:t>n</m:t>
            </m:r>
          </m:e>
          <m:sub>
            <m:r>
              <w:rPr>
                <w:rFonts w:ascii="Cambria Math"/>
                <w:sz w:val="20"/>
                <w:szCs w:val="20"/>
              </w:rPr>
              <m:t>к</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e>
              <m:sub>
                <m:r>
                  <w:rPr>
                    <w:rFonts w:ascii="Cambria Math"/>
                    <w:sz w:val="20"/>
                    <w:szCs w:val="20"/>
                  </w:rPr>
                  <m:t>к</m:t>
                </m:r>
              </m:sub>
            </m:sSub>
          </m:num>
          <m:den>
            <m:func>
              <m:funcPr>
                <m:ctrlPr>
                  <w:rPr>
                    <w:rFonts w:ascii="Cambria Math" w:hAnsi="Cambria Math"/>
                    <w:i/>
                    <w:sz w:val="20"/>
                    <w:szCs w:val="20"/>
                  </w:rPr>
                </m:ctrlPr>
              </m:funcPr>
              <m:fName>
                <m:r>
                  <m:rPr>
                    <m:sty m:val="p"/>
                  </m:rPr>
                  <w:rPr>
                    <w:rFonts w:ascii="Cambria Math"/>
                    <w:sz w:val="20"/>
                    <w:szCs w:val="20"/>
                  </w:rPr>
                  <m:t>sin</m:t>
                </m:r>
              </m:fName>
              <m:e>
                <m:sSub>
                  <m:sSubPr>
                    <m:ctrlPr>
                      <w:rPr>
                        <w:rFonts w:ascii="Cambria Math" w:hAnsi="Cambria Math"/>
                        <w:i/>
                        <w:sz w:val="20"/>
                        <w:szCs w:val="20"/>
                      </w:rPr>
                    </m:ctrlPr>
                  </m:sSubPr>
                  <m:e>
                    <m:r>
                      <w:rPr>
                        <w:rFonts w:ascii="Cambria Math" w:hAnsi="Cambria Math"/>
                        <w:sz w:val="20"/>
                        <w:szCs w:val="20"/>
                      </w:rPr>
                      <m:t>δ</m:t>
                    </m:r>
                  </m:e>
                  <m:sub>
                    <m:r>
                      <w:rPr>
                        <w:rFonts w:ascii="Cambria Math"/>
                        <w:sz w:val="20"/>
                        <w:szCs w:val="20"/>
                      </w:rPr>
                      <m:t>к</m:t>
                    </m:r>
                  </m:sub>
                </m:sSub>
              </m:e>
            </m:func>
          </m:den>
        </m:f>
        <m:r>
          <w:rPr>
            <w:rFonts w:ascii="Cambria Math"/>
            <w:sz w:val="20"/>
            <w:szCs w:val="20"/>
          </w:rPr>
          <m:t>+</m:t>
        </m:r>
        <m:sSub>
          <m:sSubPr>
            <m:ctrlPr>
              <w:rPr>
                <w:rFonts w:ascii="Cambria Math" w:hAnsi="Cambria Math"/>
                <w:i/>
                <w:sz w:val="20"/>
                <w:szCs w:val="20"/>
              </w:rPr>
            </m:ctrlPr>
          </m:sSubPr>
          <m:e>
            <m:r>
              <w:rPr>
                <w:rFonts w:ascii="Cambria Math" w:hAnsi="Cambria Math"/>
                <w:sz w:val="20"/>
                <w:szCs w:val="20"/>
                <w:lang w:val="en-US"/>
              </w:rPr>
              <m:t>n</m:t>
            </m:r>
          </m:e>
          <m:sub>
            <m:r>
              <w:rPr>
                <w:rFonts w:ascii="Cambria Math"/>
                <w:sz w:val="20"/>
                <w:szCs w:val="20"/>
              </w:rPr>
              <m:t>п</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e>
              <m:sub>
                <m:r>
                  <w:rPr>
                    <w:rFonts w:ascii="Cambria Math"/>
                    <w:sz w:val="20"/>
                    <w:szCs w:val="20"/>
                  </w:rPr>
                  <m:t>п</m:t>
                </m:r>
              </m:sub>
            </m:sSub>
          </m:num>
          <m:den>
            <m:func>
              <m:funcPr>
                <m:ctrlPr>
                  <w:rPr>
                    <w:rFonts w:ascii="Cambria Math" w:hAnsi="Cambria Math"/>
                    <w:i/>
                    <w:sz w:val="20"/>
                    <w:szCs w:val="20"/>
                  </w:rPr>
                </m:ctrlPr>
              </m:funcPr>
              <m:fName>
                <m:r>
                  <m:rPr>
                    <m:sty m:val="p"/>
                  </m:rPr>
                  <w:rPr>
                    <w:rFonts w:ascii="Cambria Math"/>
                    <w:sz w:val="20"/>
                    <w:szCs w:val="20"/>
                  </w:rPr>
                  <m:t>sin</m:t>
                </m:r>
              </m:fName>
              <m:e>
                <m:r>
                  <w:rPr>
                    <w:rFonts w:ascii="Cambria Math" w:hAnsi="Cambria Math"/>
                    <w:sz w:val="20"/>
                    <w:szCs w:val="20"/>
                  </w:rPr>
                  <m:t>γ</m:t>
                </m:r>
              </m:e>
            </m:func>
          </m:den>
        </m:f>
        <m:r>
          <w:rPr>
            <w:rFonts w:ascii="Cambria Math" w:hAnsi="Cambria Math"/>
            <w:sz w:val="20"/>
            <w:szCs w:val="20"/>
          </w:rPr>
          <m:t>∙</m:t>
        </m:r>
        <m:func>
          <m:funcPr>
            <m:ctrlPr>
              <w:rPr>
                <w:rFonts w:ascii="Cambria Math" w:hAnsi="Cambria Math"/>
                <w:i/>
                <w:sz w:val="20"/>
                <w:szCs w:val="20"/>
              </w:rPr>
            </m:ctrlPr>
          </m:funcPr>
          <m:fName>
            <m:r>
              <m:rPr>
                <m:sty m:val="p"/>
              </m:rPr>
              <w:rPr>
                <w:rFonts w:ascii="Cambria Math"/>
                <w:sz w:val="20"/>
                <w:szCs w:val="20"/>
              </w:rPr>
              <m:t>cos</m:t>
            </m:r>
          </m:fName>
          <m:e>
            <m:sSub>
              <m:sSubPr>
                <m:ctrlPr>
                  <w:rPr>
                    <w:rFonts w:ascii="Cambria Math" w:hAnsi="Cambria Math"/>
                    <w:i/>
                    <w:sz w:val="20"/>
                    <w:szCs w:val="20"/>
                  </w:rPr>
                </m:ctrlPr>
              </m:sSubPr>
              <m:e>
                <m:r>
                  <w:rPr>
                    <w:rFonts w:ascii="Cambria Math" w:hAnsi="Cambria Math"/>
                    <w:sz w:val="20"/>
                    <w:szCs w:val="20"/>
                  </w:rPr>
                  <m:t>δ</m:t>
                </m:r>
              </m:e>
              <m:sub>
                <m:r>
                  <w:rPr>
                    <w:rFonts w:ascii="Cambria Math"/>
                    <w:sz w:val="20"/>
                    <w:szCs w:val="20"/>
                  </w:rPr>
                  <m:t>к</m:t>
                </m:r>
              </m:sub>
            </m:sSub>
          </m:e>
        </m:func>
      </m:oMath>
      <w:r w:rsidR="004F0B48" w:rsidRPr="00624CDD">
        <w:rPr>
          <w:sz w:val="20"/>
          <w:szCs w:val="20"/>
        </w:rPr>
        <w:t xml:space="preserve"> </w:t>
      </w:r>
      <w:r w:rsidR="00BF6746">
        <w:rPr>
          <w:sz w:val="20"/>
          <w:szCs w:val="20"/>
        </w:rPr>
        <w:t xml:space="preserve">,     </w:t>
      </w:r>
      <w:r w:rsidR="00BF6746">
        <w:rPr>
          <w:sz w:val="20"/>
          <w:szCs w:val="20"/>
        </w:rPr>
        <w:tab/>
      </w:r>
      <w:r w:rsidR="00BF6746">
        <w:rPr>
          <w:sz w:val="20"/>
          <w:szCs w:val="20"/>
        </w:rPr>
        <w:tab/>
      </w:r>
      <w:r w:rsidR="00BF6746">
        <w:rPr>
          <w:sz w:val="20"/>
          <w:szCs w:val="20"/>
        </w:rPr>
        <w:tab/>
        <w:t xml:space="preserve">   (3</w:t>
      </w:r>
      <w:r w:rsidRPr="00624CDD">
        <w:rPr>
          <w:sz w:val="20"/>
          <w:szCs w:val="20"/>
        </w:rPr>
        <w:t>)</w:t>
      </w:r>
    </w:p>
    <w:p w:rsidR="00880047" w:rsidRPr="00624CDD" w:rsidRDefault="00AC4376" w:rsidP="00022CFC">
      <w:pPr>
        <w:spacing w:before="60" w:after="60" w:line="206" w:lineRule="auto"/>
        <w:ind w:firstLine="142"/>
        <w:jc w:val="right"/>
        <w:rPr>
          <w:sz w:val="20"/>
          <w:szCs w:val="20"/>
        </w:rPr>
      </w:pPr>
      <m:oMath>
        <m:sSub>
          <m:sSubPr>
            <m:ctrlPr>
              <w:rPr>
                <w:rFonts w:ascii="Cambria Math" w:hAnsi="Cambria Math"/>
                <w:i/>
                <w:sz w:val="20"/>
                <w:szCs w:val="20"/>
              </w:rPr>
            </m:ctrlPr>
          </m:sSubPr>
          <m:e>
            <m:r>
              <w:rPr>
                <w:rFonts w:ascii="Cambria Math" w:hAnsi="Cambria Math"/>
                <w:sz w:val="20"/>
                <w:szCs w:val="20"/>
                <w:lang w:val="en-US"/>
              </w:rPr>
              <m:t>k</m:t>
            </m:r>
          </m:e>
          <m:sub>
            <m:r>
              <w:rPr>
                <w:rFonts w:ascii="Cambria Math" w:hAnsi="Cambria Math"/>
                <w:sz w:val="20"/>
                <w:szCs w:val="20"/>
              </w:rPr>
              <m:t>т</m:t>
            </m:r>
            <m:r>
              <w:rPr>
                <w:rFonts w:ascii="Cambria Math"/>
                <w:sz w:val="20"/>
                <w:szCs w:val="20"/>
              </w:rPr>
              <m:t>.</m:t>
            </m:r>
            <m:r>
              <w:rPr>
                <w:rFonts w:ascii="Cambria Math" w:hAnsi="Cambria Math"/>
                <w:sz w:val="20"/>
                <w:szCs w:val="20"/>
              </w:rPr>
              <m:t>п</m:t>
            </m:r>
          </m:sub>
        </m:sSub>
        <m:r>
          <w:rPr>
            <w:rFonts w:ascii="Cambria Math"/>
            <w:sz w:val="20"/>
            <w:szCs w:val="20"/>
          </w:rPr>
          <m:t>=</m:t>
        </m:r>
        <m:f>
          <m:fPr>
            <m:type m:val="lin"/>
            <m:ctrlPr>
              <w:rPr>
                <w:rFonts w:ascii="Cambria Math" w:hAnsi="Cambria Math"/>
                <w:i/>
                <w:sz w:val="20"/>
                <w:szCs w:val="20"/>
                <w:lang w:val="en-US"/>
              </w:rPr>
            </m:ctrlPr>
          </m:fPr>
          <m:num>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0,5∙</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lang w:val="en-US"/>
                                  </w:rPr>
                                  <m:t>n</m:t>
                                </m:r>
                              </m:e>
                              <m:sub>
                                <m:r>
                                  <w:rPr>
                                    <w:rFonts w:ascii="Cambria Math" w:hAnsi="Cambria Math"/>
                                    <w:sz w:val="20"/>
                                    <w:szCs w:val="20"/>
                                  </w:rPr>
                                  <m:t>п</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lang w:val="en-US"/>
                                  </w:rPr>
                                  <m:t>l</m:t>
                                </m:r>
                              </m:e>
                              <m:sub>
                                <m:r>
                                  <w:rPr>
                                    <w:rFonts w:ascii="Cambria Math"/>
                                    <w:sz w:val="20"/>
                                    <w:szCs w:val="20"/>
                                  </w:rPr>
                                  <m:t>п</m:t>
                                </m:r>
                              </m:sub>
                            </m:sSub>
                          </m:e>
                        </m:d>
                      </m:e>
                      <m:sup>
                        <m:r>
                          <w:rPr>
                            <w:rFonts w:ascii="Cambria Math"/>
                            <w:sz w:val="20"/>
                            <w:szCs w:val="20"/>
                          </w:rPr>
                          <m:t>2</m:t>
                        </m:r>
                      </m:sup>
                    </m:sSup>
                    <m:r>
                      <w:rPr>
                        <w:rFonts w:ascii="Cambria Math" w:hAnsi="Cambria Math"/>
                        <w:sz w:val="20"/>
                        <w:szCs w:val="20"/>
                      </w:rPr>
                      <m:t>∙</m:t>
                    </m:r>
                    <m:func>
                      <m:funcPr>
                        <m:ctrlPr>
                          <w:rPr>
                            <w:rFonts w:ascii="Cambria Math" w:hAnsi="Cambria Math"/>
                            <w:i/>
                            <w:sz w:val="20"/>
                            <w:szCs w:val="20"/>
                          </w:rPr>
                        </m:ctrlPr>
                      </m:funcPr>
                      <m:fName>
                        <m:r>
                          <w:rPr>
                            <w:rFonts w:ascii="Cambria Math" w:hAnsi="Cambria Math"/>
                            <w:sz w:val="20"/>
                            <w:szCs w:val="20"/>
                          </w:rPr>
                          <m:t>sin</m:t>
                        </m:r>
                      </m:fName>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к</m:t>
                            </m:r>
                          </m:sub>
                        </m:sSub>
                      </m:e>
                    </m:func>
                    <m:r>
                      <w:rPr>
                        <w:rFonts w:ascii="Cambria Math" w:hAnsi="Cambria Math"/>
                        <w:sz w:val="20"/>
                        <w:szCs w:val="20"/>
                      </w:rPr>
                      <m:t>)</m:t>
                    </m:r>
                  </m:num>
                  <m:den>
                    <m:sSup>
                      <m:sSupPr>
                        <m:ctrlPr>
                          <w:rPr>
                            <w:rFonts w:ascii="Cambria Math" w:hAnsi="Cambria Math"/>
                            <w:i/>
                            <w:sz w:val="20"/>
                            <w:szCs w:val="20"/>
                          </w:rPr>
                        </m:ctrlPr>
                      </m:sSupPr>
                      <m:e>
                        <m:d>
                          <m:dPr>
                            <m:ctrlPr>
                              <w:rPr>
                                <w:rFonts w:ascii="Cambria Math" w:hAnsi="Cambria Math"/>
                                <w:i/>
                                <w:sz w:val="20"/>
                                <w:szCs w:val="20"/>
                              </w:rPr>
                            </m:ctrlPr>
                          </m:dPr>
                          <m:e>
                            <m:func>
                              <m:funcPr>
                                <m:ctrlPr>
                                  <w:rPr>
                                    <w:rFonts w:ascii="Cambria Math" w:hAnsi="Cambria Math"/>
                                    <w:i/>
                                    <w:sz w:val="20"/>
                                    <w:szCs w:val="20"/>
                                  </w:rPr>
                                </m:ctrlPr>
                              </m:funcPr>
                              <m:fName>
                                <m:r>
                                  <w:rPr>
                                    <w:rFonts w:ascii="Cambria Math" w:hAnsi="Cambria Math"/>
                                    <w:sz w:val="20"/>
                                    <w:szCs w:val="20"/>
                                  </w:rPr>
                                  <m:t>sin</m:t>
                                </m:r>
                              </m:fName>
                              <m:e>
                                <m:r>
                                  <w:rPr>
                                    <w:rFonts w:ascii="Cambria Math" w:hAnsi="Cambria Math"/>
                                    <w:sz w:val="20"/>
                                    <w:szCs w:val="20"/>
                                  </w:rPr>
                                  <m:t>γ</m:t>
                                </m:r>
                              </m:e>
                            </m:func>
                          </m:e>
                        </m:d>
                      </m:e>
                      <m:sup>
                        <m:r>
                          <w:rPr>
                            <w:rFonts w:ascii="Cambria Math"/>
                            <w:sz w:val="20"/>
                            <w:szCs w:val="20"/>
                          </w:rPr>
                          <m:t>2</m:t>
                        </m:r>
                      </m:sup>
                    </m:sSup>
                  </m:den>
                </m:f>
                <m:r>
                  <w:rPr>
                    <w:rFonts w:ascii="Cambria Math"/>
                    <w:sz w:val="20"/>
                    <w:szCs w:val="20"/>
                  </w:rPr>
                  <m:t>+</m:t>
                </m:r>
                <m:sSubSup>
                  <m:sSubSupPr>
                    <m:ctrlPr>
                      <w:rPr>
                        <w:rFonts w:ascii="Cambria Math" w:hAnsi="Cambria Math"/>
                        <w:i/>
                        <w:sz w:val="20"/>
                        <w:szCs w:val="20"/>
                      </w:rPr>
                    </m:ctrlPr>
                  </m:sSubSupPr>
                  <m:e>
                    <m:r>
                      <w:rPr>
                        <w:rFonts w:ascii="Cambria Math" w:hAnsi="Cambria Math"/>
                        <w:sz w:val="20"/>
                        <w:szCs w:val="20"/>
                      </w:rPr>
                      <m:t>l</m:t>
                    </m:r>
                  </m:e>
                  <m:sub>
                    <m:r>
                      <w:rPr>
                        <w:rFonts w:ascii="Cambria Math" w:hAnsi="Cambria Math"/>
                        <w:sz w:val="20"/>
                        <w:szCs w:val="20"/>
                      </w:rPr>
                      <m:t>к</m:t>
                    </m:r>
                  </m:sub>
                  <m:sup>
                    <m:r>
                      <w:rPr>
                        <w:rFonts w:ascii="Cambria Math"/>
                        <w:sz w:val="20"/>
                        <w:szCs w:val="20"/>
                      </w:rPr>
                      <m:t>2</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lang w:val="en-US"/>
                      </w:rPr>
                      <m:t>n</m:t>
                    </m:r>
                  </m:e>
                  <m:sub>
                    <m:r>
                      <w:rPr>
                        <w:rFonts w:ascii="Cambria Math" w:hAnsi="Cambria Math"/>
                        <w:sz w:val="20"/>
                        <w:szCs w:val="20"/>
                      </w:rPr>
                      <m:t>к</m:t>
                    </m:r>
                  </m:sub>
                </m:sSub>
                <m:r>
                  <w:rPr>
                    <w:rFonts w:ascii="Cambria Math" w:hAnsi="Cambria Math"/>
                    <w:sz w:val="20"/>
                    <w:szCs w:val="20"/>
                  </w:rPr>
                  <m:t>∙ctg</m:t>
                </m:r>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к</m:t>
                    </m:r>
                  </m:sub>
                </m:sSub>
                <m:r>
                  <w:rPr>
                    <w:rFonts w:ascii="Cambria Math"/>
                    <w:sz w:val="20"/>
                    <w:szCs w:val="20"/>
                  </w:rPr>
                  <m:t>+</m:t>
                </m:r>
                <m:sSub>
                  <m:sSubPr>
                    <m:ctrlPr>
                      <w:rPr>
                        <w:rFonts w:ascii="Cambria Math" w:hAnsi="Cambria Math"/>
                        <w:i/>
                        <w:sz w:val="20"/>
                        <w:szCs w:val="20"/>
                      </w:rPr>
                    </m:ctrlPr>
                  </m:sSubPr>
                  <m:e>
                    <m:r>
                      <w:rPr>
                        <w:rFonts w:ascii="Cambria Math" w:hAnsi="Cambria Math"/>
                        <w:sz w:val="20"/>
                        <w:szCs w:val="20"/>
                        <w:lang w:val="en-US"/>
                      </w:rPr>
                      <m:t>n</m:t>
                    </m:r>
                  </m:e>
                  <m:sub>
                    <m:r>
                      <w:rPr>
                        <w:rFonts w:ascii="Cambria Math" w:hAnsi="Cambria Math"/>
                        <w:sz w:val="20"/>
                        <w:szCs w:val="20"/>
                      </w:rPr>
                      <m:t>п</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lang w:val="en-US"/>
                      </w:rPr>
                      <m:t>n</m:t>
                    </m:r>
                  </m:e>
                  <m:sub>
                    <m:r>
                      <w:rPr>
                        <w:rFonts w:ascii="Cambria Math" w:hAnsi="Cambria Math"/>
                        <w:sz w:val="20"/>
                        <w:szCs w:val="20"/>
                      </w:rPr>
                      <m:t>к</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l</m:t>
                    </m:r>
                  </m:e>
                  <m:sub>
                    <m:r>
                      <w:rPr>
                        <w:rFonts w:ascii="Cambria Math" w:hAnsi="Cambria Math"/>
                        <w:sz w:val="20"/>
                        <w:szCs w:val="20"/>
                      </w:rPr>
                      <m:t>к</m:t>
                    </m:r>
                  </m:sub>
                  <m:sup>
                    <m:r>
                      <w:rPr>
                        <w:rFonts w:ascii="Cambria Math"/>
                        <w:sz w:val="20"/>
                        <w:szCs w:val="20"/>
                      </w:rPr>
                      <m:t>2</m:t>
                    </m:r>
                  </m:sup>
                </m:sSubSup>
                <m:r>
                  <w:rPr>
                    <w:rFonts w:ascii="Cambria Math" w:hAnsi="Cambria Math"/>
                    <w:sz w:val="20"/>
                    <w:szCs w:val="20"/>
                  </w:rPr>
                  <m:t>∙</m:t>
                </m:r>
                <m:r>
                  <w:rPr>
                    <w:rFonts w:ascii="Cambria Math" w:hAnsi="Cambria Math"/>
                    <w:sz w:val="20"/>
                    <w:szCs w:val="20"/>
                    <w:lang w:val="en-US"/>
                  </w:rPr>
                  <m:t>ctgγ</m:t>
                </m:r>
              </m:e>
            </m:d>
          </m:num>
          <m:den>
            <m:d>
              <m:dPr>
                <m:ctrlPr>
                  <w:rPr>
                    <w:rFonts w:ascii="Cambria Math" w:hAnsi="Cambria Math"/>
                    <w:i/>
                    <w:sz w:val="20"/>
                    <w:szCs w:val="20"/>
                  </w:rPr>
                </m:ctrlPr>
              </m:dPr>
              <m:e>
                <m:sSub>
                  <m:sSubPr>
                    <m:ctrlPr>
                      <w:rPr>
                        <w:rFonts w:ascii="Cambria Math" w:hAnsi="Cambria Math"/>
                        <w:i/>
                        <w:sz w:val="18"/>
                        <w:szCs w:val="18"/>
                      </w:rPr>
                    </m:ctrlPr>
                  </m:sSubPr>
                  <m:e>
                    <m:r>
                      <w:rPr>
                        <w:rFonts w:ascii="Cambria Math" w:hAnsi="Cambria Math"/>
                        <w:sz w:val="18"/>
                        <w:szCs w:val="18"/>
                        <w:lang w:val="en-US"/>
                      </w:rPr>
                      <m:t>H</m:t>
                    </m:r>
                  </m:e>
                  <m:sub>
                    <m:r>
                      <w:rPr>
                        <w:rFonts w:ascii="Cambria Math"/>
                        <w:sz w:val="18"/>
                        <w:szCs w:val="18"/>
                      </w:rPr>
                      <m:t>м</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sz w:val="18"/>
                        <w:szCs w:val="18"/>
                      </w:rPr>
                      <m:t>м</m:t>
                    </m:r>
                  </m:sub>
                </m:sSub>
              </m:e>
            </m:d>
          </m:den>
        </m:f>
      </m:oMath>
      <w:r w:rsidR="00CE6E30" w:rsidRPr="00624CDD">
        <w:rPr>
          <w:sz w:val="20"/>
          <w:szCs w:val="20"/>
        </w:rPr>
        <w:t xml:space="preserve"> ,  </w:t>
      </w:r>
      <w:r w:rsidR="00880047" w:rsidRPr="00624CDD">
        <w:rPr>
          <w:sz w:val="20"/>
          <w:szCs w:val="20"/>
        </w:rPr>
        <w:t xml:space="preserve"> (</w:t>
      </w:r>
      <w:r w:rsidR="00BF6746">
        <w:rPr>
          <w:sz w:val="20"/>
          <w:szCs w:val="20"/>
        </w:rPr>
        <w:t>4</w:t>
      </w:r>
      <w:r w:rsidR="00880047" w:rsidRPr="00624CDD">
        <w:rPr>
          <w:sz w:val="20"/>
          <w:szCs w:val="20"/>
        </w:rPr>
        <w:t>)</w:t>
      </w:r>
    </w:p>
    <w:p w:rsidR="00880047" w:rsidRPr="00624CDD" w:rsidRDefault="00880047" w:rsidP="00022CFC">
      <w:pPr>
        <w:spacing w:line="206" w:lineRule="auto"/>
        <w:jc w:val="both"/>
        <w:rPr>
          <w:sz w:val="20"/>
          <w:szCs w:val="20"/>
        </w:rPr>
      </w:pPr>
      <w:r w:rsidRPr="00624CDD">
        <w:rPr>
          <w:sz w:val="20"/>
          <w:szCs w:val="20"/>
        </w:rPr>
        <w:t xml:space="preserve">где </w:t>
      </w:r>
      <w:r w:rsidRPr="00624CDD">
        <w:rPr>
          <w:i/>
          <w:sz w:val="20"/>
          <w:szCs w:val="20"/>
          <w:lang w:val="en-US"/>
        </w:rPr>
        <w:t>n</w:t>
      </w:r>
      <w:r w:rsidR="00330773" w:rsidRPr="00624CDD">
        <w:rPr>
          <w:i/>
          <w:sz w:val="20"/>
          <w:szCs w:val="20"/>
          <w:vertAlign w:val="subscript"/>
        </w:rPr>
        <w:t>п</w:t>
      </w:r>
      <w:r w:rsidRPr="00624CDD">
        <w:rPr>
          <w:sz w:val="20"/>
          <w:szCs w:val="20"/>
        </w:rPr>
        <w:t xml:space="preserve"> </w:t>
      </w:r>
      <w:r w:rsidR="00330773" w:rsidRPr="00624CDD">
        <w:rPr>
          <w:sz w:val="20"/>
          <w:szCs w:val="20"/>
        </w:rPr>
        <w:t>– количество отдельностей</w:t>
      </w:r>
      <w:r w:rsidR="00FE6A56">
        <w:rPr>
          <w:sz w:val="20"/>
          <w:szCs w:val="20"/>
        </w:rPr>
        <w:t>, заключенных между плоскостями</w:t>
      </w:r>
      <w:r w:rsidR="00330773" w:rsidRPr="00624CDD">
        <w:rPr>
          <w:sz w:val="20"/>
          <w:szCs w:val="20"/>
        </w:rPr>
        <w:t xml:space="preserve"> пологопадающих</w:t>
      </w:r>
      <w:r w:rsidRPr="00624CDD">
        <w:rPr>
          <w:sz w:val="20"/>
          <w:szCs w:val="20"/>
        </w:rPr>
        <w:t xml:space="preserve"> тре</w:t>
      </w:r>
      <w:r w:rsidR="00057744" w:rsidRPr="00624CDD">
        <w:rPr>
          <w:sz w:val="20"/>
          <w:szCs w:val="20"/>
        </w:rPr>
        <w:t>щин</w:t>
      </w:r>
      <w:r w:rsidRPr="00624CDD">
        <w:rPr>
          <w:sz w:val="20"/>
          <w:szCs w:val="20"/>
        </w:rPr>
        <w:t xml:space="preserve"> массива</w:t>
      </w:r>
      <w:r w:rsidR="003E53A2">
        <w:rPr>
          <w:sz w:val="20"/>
          <w:szCs w:val="20"/>
        </w:rPr>
        <w:t>, в пределах линейного размера рассматриваемого монолита</w:t>
      </w:r>
      <w:r w:rsidR="00FE6A56">
        <w:rPr>
          <w:sz w:val="20"/>
          <w:szCs w:val="20"/>
        </w:rPr>
        <w:t>, шт.</w:t>
      </w:r>
      <w:r w:rsidRPr="00624CDD">
        <w:rPr>
          <w:sz w:val="20"/>
          <w:szCs w:val="20"/>
        </w:rPr>
        <w:t>;</w:t>
      </w:r>
      <w:r w:rsidRPr="00624CDD">
        <w:rPr>
          <w:i/>
          <w:sz w:val="20"/>
          <w:szCs w:val="20"/>
        </w:rPr>
        <w:t xml:space="preserve"> </w:t>
      </w:r>
      <m:oMath>
        <m:r>
          <w:rPr>
            <w:rFonts w:ascii="Cambria Math" w:hAnsi="Cambria Math"/>
            <w:sz w:val="20"/>
            <w:szCs w:val="20"/>
          </w:rPr>
          <m:t>δ</m:t>
        </m:r>
      </m:oMath>
      <w:r w:rsidR="00330773" w:rsidRPr="00624CDD">
        <w:rPr>
          <w:i/>
          <w:sz w:val="20"/>
          <w:szCs w:val="20"/>
          <w:vertAlign w:val="subscript"/>
        </w:rPr>
        <w:t>к</w:t>
      </w:r>
      <w:r w:rsidRPr="00624CDD">
        <w:rPr>
          <w:i/>
          <w:sz w:val="20"/>
          <w:szCs w:val="20"/>
        </w:rPr>
        <w:t>,</w:t>
      </w:r>
      <w:r w:rsidRPr="00624CDD">
        <w:rPr>
          <w:sz w:val="20"/>
          <w:szCs w:val="20"/>
        </w:rPr>
        <w:t xml:space="preserve"> </w:t>
      </w:r>
      <m:oMath>
        <m:r>
          <w:rPr>
            <w:rFonts w:ascii="Cambria Math" w:hAnsi="Cambria Math"/>
            <w:sz w:val="20"/>
            <w:szCs w:val="20"/>
          </w:rPr>
          <m:t>δ</m:t>
        </m:r>
      </m:oMath>
      <w:r w:rsidR="00330773" w:rsidRPr="00624CDD">
        <w:rPr>
          <w:i/>
          <w:sz w:val="20"/>
          <w:szCs w:val="20"/>
          <w:vertAlign w:val="subscript"/>
        </w:rPr>
        <w:t>п</w:t>
      </w:r>
      <w:r w:rsidR="00FE6A56">
        <w:rPr>
          <w:sz w:val="20"/>
          <w:szCs w:val="20"/>
        </w:rPr>
        <w:t xml:space="preserve"> и </w:t>
      </w:r>
      <w:r w:rsidR="00FE6A56" w:rsidRPr="00624CDD">
        <w:rPr>
          <w:i/>
          <w:sz w:val="20"/>
          <w:szCs w:val="20"/>
        </w:rPr>
        <w:t>γ</w:t>
      </w:r>
      <w:r w:rsidR="00FE6A56" w:rsidRPr="00624CDD">
        <w:rPr>
          <w:sz w:val="20"/>
          <w:szCs w:val="20"/>
        </w:rPr>
        <w:t xml:space="preserve"> </w:t>
      </w:r>
      <w:r w:rsidRPr="00624CDD">
        <w:rPr>
          <w:sz w:val="20"/>
          <w:szCs w:val="20"/>
        </w:rPr>
        <w:t xml:space="preserve">– углы падения </w:t>
      </w:r>
      <w:r w:rsidR="00FE6A56">
        <w:rPr>
          <w:sz w:val="20"/>
          <w:szCs w:val="20"/>
        </w:rPr>
        <w:t xml:space="preserve">плоскостей </w:t>
      </w:r>
      <w:r w:rsidR="00330773" w:rsidRPr="00624CDD">
        <w:rPr>
          <w:sz w:val="20"/>
          <w:szCs w:val="20"/>
        </w:rPr>
        <w:t>круто- и пологопадаю</w:t>
      </w:r>
      <w:r w:rsidR="00FE6A56">
        <w:rPr>
          <w:sz w:val="20"/>
          <w:szCs w:val="20"/>
        </w:rPr>
        <w:t>щих</w:t>
      </w:r>
      <w:r w:rsidR="00330773" w:rsidRPr="00624CDD">
        <w:rPr>
          <w:sz w:val="20"/>
          <w:szCs w:val="20"/>
        </w:rPr>
        <w:t xml:space="preserve"> </w:t>
      </w:r>
      <w:r w:rsidRPr="00624CDD">
        <w:rPr>
          <w:sz w:val="20"/>
          <w:szCs w:val="20"/>
        </w:rPr>
        <w:t>трещин</w:t>
      </w:r>
      <w:r w:rsidR="00FE6A56">
        <w:rPr>
          <w:sz w:val="20"/>
          <w:szCs w:val="20"/>
        </w:rPr>
        <w:t xml:space="preserve"> и </w:t>
      </w:r>
      <w:r w:rsidR="00FE6A56" w:rsidRPr="00624CDD">
        <w:rPr>
          <w:sz w:val="20"/>
          <w:szCs w:val="20"/>
        </w:rPr>
        <w:t>угол между</w:t>
      </w:r>
      <w:r w:rsidR="00FE6A56">
        <w:rPr>
          <w:sz w:val="20"/>
          <w:szCs w:val="20"/>
        </w:rPr>
        <w:t xml:space="preserve"> ними</w:t>
      </w:r>
      <w:r w:rsidRPr="00624CDD">
        <w:rPr>
          <w:sz w:val="20"/>
          <w:szCs w:val="20"/>
        </w:rPr>
        <w:t>,</w:t>
      </w:r>
      <w:r w:rsidR="00CF503D" w:rsidRPr="00624CDD">
        <w:rPr>
          <w:sz w:val="20"/>
          <w:szCs w:val="20"/>
        </w:rPr>
        <w:t xml:space="preserve"> град</w:t>
      </w:r>
      <w:r w:rsidRPr="00624CDD">
        <w:rPr>
          <w:sz w:val="20"/>
          <w:szCs w:val="20"/>
        </w:rPr>
        <w:t>;</w:t>
      </w:r>
      <w:r w:rsidR="00523D69" w:rsidRPr="00624CDD">
        <w:rPr>
          <w:sz w:val="20"/>
          <w:szCs w:val="20"/>
        </w:rPr>
        <w:t xml:space="preserve"> </w:t>
      </w:r>
      <w:r w:rsidRPr="00624CDD">
        <w:rPr>
          <w:i/>
          <w:sz w:val="20"/>
          <w:szCs w:val="20"/>
          <w:lang w:val="en-US"/>
        </w:rPr>
        <w:t>l</w:t>
      </w:r>
      <w:r w:rsidR="00330773" w:rsidRPr="00624CDD">
        <w:rPr>
          <w:i/>
          <w:sz w:val="20"/>
          <w:szCs w:val="20"/>
          <w:vertAlign w:val="subscript"/>
        </w:rPr>
        <w:t>п</w:t>
      </w:r>
      <w:r w:rsidR="00FE6A56">
        <w:rPr>
          <w:i/>
          <w:sz w:val="20"/>
          <w:szCs w:val="20"/>
        </w:rPr>
        <w:t xml:space="preserve"> </w:t>
      </w:r>
      <w:r w:rsidRPr="00624CDD">
        <w:rPr>
          <w:sz w:val="20"/>
          <w:szCs w:val="20"/>
        </w:rPr>
        <w:t xml:space="preserve">– расстояние между </w:t>
      </w:r>
      <w:r w:rsidR="00FE6A56">
        <w:rPr>
          <w:sz w:val="20"/>
          <w:szCs w:val="20"/>
        </w:rPr>
        <w:t>плоскостями</w:t>
      </w:r>
      <w:r w:rsidR="007A3209">
        <w:rPr>
          <w:sz w:val="20"/>
          <w:szCs w:val="20"/>
        </w:rPr>
        <w:t xml:space="preserve"> в</w:t>
      </w:r>
      <w:r w:rsidR="00FE6A56">
        <w:rPr>
          <w:sz w:val="20"/>
          <w:szCs w:val="20"/>
        </w:rPr>
        <w:t xml:space="preserve"> </w:t>
      </w:r>
      <w:r w:rsidR="00330773" w:rsidRPr="00624CDD">
        <w:rPr>
          <w:sz w:val="20"/>
          <w:szCs w:val="20"/>
        </w:rPr>
        <w:t>пологопадаю</w:t>
      </w:r>
      <w:r w:rsidR="00FE6A56">
        <w:rPr>
          <w:sz w:val="20"/>
          <w:szCs w:val="20"/>
        </w:rPr>
        <w:t>щих</w:t>
      </w:r>
      <w:r w:rsidR="007A3209">
        <w:rPr>
          <w:sz w:val="20"/>
          <w:szCs w:val="20"/>
        </w:rPr>
        <w:t xml:space="preserve"> системах</w:t>
      </w:r>
      <w:r w:rsidR="00330773" w:rsidRPr="00624CDD">
        <w:rPr>
          <w:sz w:val="20"/>
          <w:szCs w:val="20"/>
        </w:rPr>
        <w:t xml:space="preserve"> </w:t>
      </w:r>
      <w:r w:rsidR="00040F04">
        <w:rPr>
          <w:sz w:val="20"/>
          <w:szCs w:val="20"/>
        </w:rPr>
        <w:t>трещин, м</w:t>
      </w:r>
      <w:r w:rsidR="00040F04" w:rsidRPr="00040F04">
        <w:rPr>
          <w:sz w:val="20"/>
          <w:szCs w:val="20"/>
        </w:rPr>
        <w:t>;</w:t>
      </w:r>
      <w:r w:rsidRPr="00624CDD">
        <w:rPr>
          <w:sz w:val="20"/>
          <w:szCs w:val="20"/>
        </w:rPr>
        <w:t xml:space="preserve"> </w:t>
      </w:r>
      <m:oMath>
        <m:sSub>
          <m:sSubPr>
            <m:ctrlPr>
              <w:rPr>
                <w:rFonts w:ascii="Cambria Math" w:hAnsi="Cambria Math"/>
                <w:i/>
                <w:sz w:val="20"/>
                <w:szCs w:val="20"/>
              </w:rPr>
            </m:ctrlPr>
          </m:sSubPr>
          <m:e>
            <m:r>
              <w:rPr>
                <w:rFonts w:ascii="Cambria Math" w:hAnsi="Cambria Math"/>
                <w:sz w:val="20"/>
                <w:szCs w:val="20"/>
                <w:lang w:val="en-US"/>
              </w:rPr>
              <m:t>k</m:t>
            </m:r>
          </m:e>
          <m:sub>
            <m:r>
              <w:rPr>
                <w:rFonts w:ascii="Cambria Math" w:hAnsi="Cambria Math"/>
                <w:sz w:val="20"/>
                <w:szCs w:val="20"/>
              </w:rPr>
              <m:t>т</m:t>
            </m:r>
            <m:r>
              <w:rPr>
                <w:rFonts w:ascii="Cambria Math"/>
                <w:sz w:val="20"/>
                <w:szCs w:val="20"/>
              </w:rPr>
              <m:t>.</m:t>
            </m:r>
            <m:r>
              <w:rPr>
                <w:rFonts w:ascii="Cambria Math" w:hAnsi="Cambria Math"/>
                <w:sz w:val="20"/>
                <w:szCs w:val="20"/>
              </w:rPr>
              <m:t>п</m:t>
            </m:r>
          </m:sub>
        </m:sSub>
      </m:oMath>
      <w:r w:rsidR="003E53A2">
        <w:rPr>
          <w:sz w:val="20"/>
          <w:szCs w:val="20"/>
        </w:rPr>
        <w:t xml:space="preserve"> </w:t>
      </w:r>
      <w:r w:rsidRPr="00624CDD">
        <w:rPr>
          <w:sz w:val="20"/>
          <w:szCs w:val="20"/>
        </w:rPr>
        <w:t>– коэффициент относительных технологических потерь блочной продукции.</w:t>
      </w:r>
    </w:p>
    <w:p w:rsidR="00880047" w:rsidRPr="00624CDD" w:rsidRDefault="00522AF0" w:rsidP="00022CFC">
      <w:pPr>
        <w:spacing w:line="206" w:lineRule="auto"/>
        <w:ind w:firstLine="425"/>
        <w:jc w:val="both"/>
        <w:rPr>
          <w:sz w:val="20"/>
          <w:szCs w:val="20"/>
        </w:rPr>
      </w:pPr>
      <w:r>
        <w:rPr>
          <w:sz w:val="20"/>
          <w:szCs w:val="20"/>
        </w:rPr>
        <w:t xml:space="preserve">На основании плоской модели автором </w:t>
      </w:r>
      <w:r w:rsidRPr="00624CDD">
        <w:rPr>
          <w:sz w:val="20"/>
          <w:szCs w:val="20"/>
        </w:rPr>
        <w:t>предложено записат</w:t>
      </w:r>
      <w:r>
        <w:rPr>
          <w:sz w:val="20"/>
          <w:szCs w:val="20"/>
        </w:rPr>
        <w:t>ь с</w:t>
      </w:r>
      <w:r w:rsidR="00880047" w:rsidRPr="00624CDD">
        <w:rPr>
          <w:sz w:val="20"/>
          <w:szCs w:val="20"/>
        </w:rPr>
        <w:t>уммарные относительные технологические потери блочной продукции</w:t>
      </w:r>
      <w:r w:rsidR="003B6D1F" w:rsidRPr="00624CDD">
        <w:rPr>
          <w:sz w:val="20"/>
          <w:szCs w:val="20"/>
        </w:rPr>
        <w:t xml:space="preserve"> </w:t>
      </w:r>
      <w:r w:rsidR="00BF6746">
        <w:rPr>
          <w:sz w:val="20"/>
          <w:szCs w:val="20"/>
        </w:rPr>
        <w:t>и как функцию высоты уступа (2</w:t>
      </w:r>
      <w:r w:rsidR="003B6D1F" w:rsidRPr="00624CDD">
        <w:rPr>
          <w:sz w:val="20"/>
          <w:szCs w:val="20"/>
        </w:rPr>
        <w:t>)</w:t>
      </w:r>
      <w:r w:rsidR="00880047" w:rsidRPr="00624CDD">
        <w:rPr>
          <w:sz w:val="20"/>
          <w:szCs w:val="20"/>
        </w:rPr>
        <w:t>,</w:t>
      </w:r>
      <w:r w:rsidR="00505A81" w:rsidRPr="00624CDD">
        <w:rPr>
          <w:sz w:val="20"/>
          <w:szCs w:val="20"/>
        </w:rPr>
        <w:t xml:space="preserve"> в результате выражение (</w:t>
      </w:r>
      <w:r w:rsidR="00BF6746">
        <w:rPr>
          <w:sz w:val="20"/>
          <w:szCs w:val="20"/>
        </w:rPr>
        <w:t>4</w:t>
      </w:r>
      <w:r w:rsidR="003B6D1F" w:rsidRPr="00624CDD">
        <w:rPr>
          <w:sz w:val="20"/>
          <w:szCs w:val="20"/>
        </w:rPr>
        <w:t>) примет</w:t>
      </w:r>
      <w:r w:rsidR="00880047" w:rsidRPr="00624CDD">
        <w:rPr>
          <w:sz w:val="20"/>
          <w:szCs w:val="20"/>
        </w:rPr>
        <w:t xml:space="preserve"> следующий вид:</w:t>
      </w:r>
    </w:p>
    <w:p w:rsidR="00880047" w:rsidRPr="00624CDD" w:rsidRDefault="00AC4376" w:rsidP="00022CFC">
      <w:pPr>
        <w:spacing w:before="20" w:after="20" w:line="206" w:lineRule="auto"/>
        <w:ind w:firstLine="425"/>
        <w:jc w:val="right"/>
        <w:rPr>
          <w:sz w:val="20"/>
          <w:szCs w:val="20"/>
        </w:rPr>
      </w:pPr>
      <m:oMath>
        <m:sSub>
          <m:sSubPr>
            <m:ctrlPr>
              <w:rPr>
                <w:rFonts w:ascii="Cambria Math" w:hAnsi="Cambria Math"/>
                <w:i/>
                <w:sz w:val="20"/>
                <w:szCs w:val="20"/>
                <w:lang w:val="en-US"/>
              </w:rPr>
            </m:ctrlPr>
          </m:sSubPr>
          <m:e>
            <m:r>
              <w:rPr>
                <w:rFonts w:ascii="Cambria Math" w:hAnsi="Cambria Math"/>
                <w:sz w:val="20"/>
                <w:szCs w:val="20"/>
                <w:lang w:val="en-US"/>
              </w:rPr>
              <m:t>k</m:t>
            </m:r>
          </m:e>
          <m:sub>
            <m:r>
              <w:rPr>
                <w:rFonts w:ascii="Cambria Math" w:hAnsi="Cambria Math"/>
                <w:sz w:val="20"/>
                <w:szCs w:val="20"/>
              </w:rPr>
              <m:t>т</m:t>
            </m:r>
            <m:r>
              <w:rPr>
                <w:rFonts w:ascii="Cambria Math"/>
                <w:sz w:val="20"/>
                <w:szCs w:val="20"/>
              </w:rPr>
              <m:t>.</m:t>
            </m:r>
            <m:r>
              <w:rPr>
                <w:rFonts w:ascii="Cambria Math" w:hAnsi="Cambria Math"/>
                <w:sz w:val="20"/>
                <w:szCs w:val="20"/>
              </w:rPr>
              <m:t>п</m:t>
            </m:r>
          </m:sub>
        </m:sSub>
        <m:r>
          <w:rPr>
            <w:rFonts w:ascii="Cambria Math"/>
            <w:sz w:val="20"/>
            <w:szCs w:val="20"/>
          </w:rPr>
          <m:t>=</m:t>
        </m:r>
        <m:f>
          <m:fPr>
            <m:ctrlPr>
              <w:rPr>
                <w:rFonts w:ascii="Cambria Math" w:hAnsi="Cambria Math"/>
                <w:i/>
                <w:sz w:val="20"/>
                <w:szCs w:val="20"/>
                <w:lang w:val="en-US"/>
              </w:rPr>
            </m:ctrlPr>
          </m:fPr>
          <m:num>
            <m:sSubSup>
              <m:sSubSupPr>
                <m:ctrlPr>
                  <w:rPr>
                    <w:rFonts w:ascii="Cambria Math" w:hAnsi="Cambria Math"/>
                    <w:i/>
                    <w:sz w:val="20"/>
                    <w:szCs w:val="20"/>
                    <w:lang w:val="en-US"/>
                  </w:rPr>
                </m:ctrlPr>
              </m:sSubSupPr>
              <m:e>
                <m:r>
                  <w:rPr>
                    <w:rFonts w:ascii="Cambria Math" w:hAnsi="Cambria Math"/>
                    <w:sz w:val="20"/>
                    <w:szCs w:val="20"/>
                    <w:lang w:val="en-US"/>
                  </w:rPr>
                  <m:t>H</m:t>
                </m:r>
              </m:e>
              <m:sub>
                <m:r>
                  <w:rPr>
                    <w:rFonts w:ascii="Cambria Math" w:hAnsi="Cambria Math"/>
                    <w:sz w:val="20"/>
                    <w:szCs w:val="20"/>
                  </w:rPr>
                  <m:t>у</m:t>
                </m:r>
              </m:sub>
              <m:sup>
                <m:r>
                  <w:rPr>
                    <w:rFonts w:ascii="Cambria Math"/>
                    <w:sz w:val="20"/>
                    <w:szCs w:val="20"/>
                  </w:rPr>
                  <m:t>2</m:t>
                </m:r>
              </m:sup>
            </m:sSubSup>
            <m:r>
              <w:rPr>
                <w:rFonts w:ascii="Cambria Math"/>
                <w:sz w:val="20"/>
                <w:szCs w:val="20"/>
              </w:rPr>
              <m:t>∙</m:t>
            </m:r>
            <m:r>
              <w:rPr>
                <w:rFonts w:ascii="Cambria Math" w:hAnsi="Cambria Math"/>
                <w:sz w:val="20"/>
                <w:szCs w:val="20"/>
                <w:lang w:val="en-US"/>
              </w:rPr>
              <m:t>ctg</m:t>
            </m:r>
            <m:sSub>
              <m:sSubPr>
                <m:ctrlPr>
                  <w:rPr>
                    <w:rFonts w:ascii="Cambria Math" w:hAnsi="Cambria Math"/>
                    <w:i/>
                    <w:sz w:val="20"/>
                    <w:szCs w:val="20"/>
                    <w:lang w:val="en-US"/>
                  </w:rPr>
                </m:ctrlPr>
              </m:sSubPr>
              <m:e>
                <m:r>
                  <w:rPr>
                    <w:rFonts w:ascii="Cambria Math" w:hAnsi="Cambria Math"/>
                    <w:sz w:val="20"/>
                    <w:szCs w:val="20"/>
                  </w:rPr>
                  <m:t>δ</m:t>
                </m:r>
              </m:e>
              <m:sub>
                <m:r>
                  <w:rPr>
                    <w:rFonts w:ascii="Cambria Math" w:hAnsi="Cambria Math"/>
                    <w:sz w:val="20"/>
                    <w:szCs w:val="20"/>
                  </w:rPr>
                  <m:t>к</m:t>
                </m:r>
              </m:sub>
            </m:sSub>
            <m:r>
              <w:rPr>
                <w:rFonts w:asci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rPr>
                  <m:t>у</m:t>
                </m:r>
              </m:sub>
            </m:sSub>
            <m:r>
              <w:rPr>
                <w:rFonts w:ascii="Cambria Math"/>
                <w:sz w:val="20"/>
                <w:szCs w:val="20"/>
              </w:rPr>
              <m:t>∙</m:t>
            </m:r>
            <m:d>
              <m:dPr>
                <m:ctrlPr>
                  <w:rPr>
                    <w:rFonts w:ascii="Cambria Math" w:hAnsi="Cambria Math"/>
                    <w:i/>
                    <w:sz w:val="20"/>
                    <w:szCs w:val="20"/>
                    <w:lang w:val="en-US"/>
                  </w:rPr>
                </m:ctrlPr>
              </m:dPr>
              <m:e>
                <m:f>
                  <m:fPr>
                    <m:type m:val="lin"/>
                    <m:ctrlPr>
                      <w:rPr>
                        <w:rFonts w:ascii="Cambria Math" w:hAnsi="Cambria Math"/>
                        <w:i/>
                        <w:sz w:val="20"/>
                        <w:szCs w:val="20"/>
                        <w:lang w:val="en-US"/>
                      </w:rPr>
                    </m:ctrlPr>
                  </m:fPr>
                  <m:num>
                    <m:sSubSup>
                      <m:sSubSupPr>
                        <m:ctrlPr>
                          <w:rPr>
                            <w:rFonts w:ascii="Cambria Math" w:hAnsi="Cambria Math"/>
                            <w:i/>
                            <w:sz w:val="20"/>
                            <w:szCs w:val="20"/>
                            <w:lang w:val="en-US"/>
                          </w:rPr>
                        </m:ctrlPr>
                      </m:sSubSupPr>
                      <m:e>
                        <m:r>
                          <w:rPr>
                            <w:rFonts w:ascii="Cambria Math" w:hAnsi="Cambria Math"/>
                            <w:sz w:val="20"/>
                            <w:szCs w:val="20"/>
                            <w:lang w:val="en-US"/>
                          </w:rPr>
                          <m:t>l</m:t>
                        </m:r>
                      </m:e>
                      <m:sub>
                        <m:r>
                          <w:rPr>
                            <w:rFonts w:ascii="Cambria Math" w:hAnsi="Cambria Math"/>
                            <w:sz w:val="20"/>
                            <w:szCs w:val="20"/>
                          </w:rPr>
                          <m:t>к</m:t>
                        </m:r>
                      </m:sub>
                      <m:sup>
                        <m:r>
                          <w:rPr>
                            <w:rFonts w:ascii="Cambria Math" w:hAnsi="Cambria Math"/>
                            <w:sz w:val="20"/>
                            <w:szCs w:val="20"/>
                          </w:rPr>
                          <m:t>2</m:t>
                        </m:r>
                      </m:sup>
                    </m:sSubSup>
                  </m:num>
                  <m:den>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rPr>
                          <m:t>п</m:t>
                        </m:r>
                      </m:sub>
                    </m:sSub>
                  </m:den>
                </m:f>
              </m:e>
            </m:d>
            <m:r>
              <w:rPr>
                <w:rFonts w:asci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n</m:t>
                </m:r>
              </m:e>
              <m:sub>
                <m:r>
                  <w:rPr>
                    <w:rFonts w:ascii="Cambria Math" w:hAnsi="Cambria Math"/>
                    <w:sz w:val="20"/>
                    <w:szCs w:val="20"/>
                  </w:rPr>
                  <m:t>к</m:t>
                </m:r>
              </m:sub>
            </m:sSub>
            <m:r>
              <w:rPr>
                <w:rFonts w:ascii="Cambria Math"/>
                <w:sz w:val="20"/>
                <w:szCs w:val="20"/>
              </w:rPr>
              <m:t>∙</m:t>
            </m:r>
            <m:d>
              <m:dPr>
                <m:ctrlPr>
                  <w:rPr>
                    <w:rFonts w:ascii="Cambria Math" w:hAnsi="Cambria Math"/>
                    <w:i/>
                    <w:sz w:val="20"/>
                    <w:szCs w:val="20"/>
                    <w:lang w:val="en-US"/>
                  </w:rPr>
                </m:ctrlPr>
              </m:dPr>
              <m:e>
                <m:f>
                  <m:fPr>
                    <m:type m:val="lin"/>
                    <m:ctrlPr>
                      <w:rPr>
                        <w:rFonts w:ascii="Cambria Math" w:hAnsi="Cambria Math"/>
                        <w:i/>
                        <w:sz w:val="20"/>
                        <w:szCs w:val="20"/>
                        <w:lang w:val="en-US"/>
                      </w:rPr>
                    </m:ctrlPr>
                  </m:fPr>
                  <m:num>
                    <m:func>
                      <m:funcPr>
                        <m:ctrlPr>
                          <w:rPr>
                            <w:rFonts w:ascii="Cambria Math" w:hAnsi="Cambria Math"/>
                            <w:i/>
                            <w:sz w:val="20"/>
                            <w:szCs w:val="20"/>
                            <w:lang w:val="en-US"/>
                          </w:rPr>
                        </m:ctrlPr>
                      </m:funcPr>
                      <m:fName>
                        <m:r>
                          <w:rPr>
                            <w:rFonts w:ascii="Cambria Math"/>
                            <w:sz w:val="20"/>
                            <w:szCs w:val="20"/>
                            <w:lang w:val="en-US"/>
                          </w:rPr>
                          <m:t>cos</m:t>
                        </m:r>
                      </m:fName>
                      <m:e>
                        <m:r>
                          <w:rPr>
                            <w:rFonts w:ascii="Cambria Math" w:hAnsi="Cambria Math"/>
                            <w:sz w:val="20"/>
                            <w:szCs w:val="20"/>
                            <w:lang w:val="en-US"/>
                          </w:rPr>
                          <m:t>γ</m:t>
                        </m:r>
                      </m:e>
                    </m:func>
                  </m:num>
                  <m:den>
                    <m:func>
                      <m:funcPr>
                        <m:ctrlPr>
                          <w:rPr>
                            <w:rFonts w:ascii="Cambria Math" w:hAnsi="Cambria Math"/>
                            <w:i/>
                            <w:sz w:val="20"/>
                            <w:szCs w:val="20"/>
                            <w:lang w:val="en-US"/>
                          </w:rPr>
                        </m:ctrlPr>
                      </m:funcPr>
                      <m:fName>
                        <m:r>
                          <w:rPr>
                            <w:rFonts w:ascii="Cambria Math"/>
                            <w:sz w:val="20"/>
                            <w:szCs w:val="20"/>
                            <w:lang w:val="en-US"/>
                          </w:rPr>
                          <m:t>sin</m:t>
                        </m:r>
                      </m:fName>
                      <m:e>
                        <m:sSub>
                          <m:sSubPr>
                            <m:ctrlPr>
                              <w:rPr>
                                <w:rFonts w:ascii="Cambria Math" w:hAnsi="Cambria Math"/>
                                <w:i/>
                                <w:sz w:val="20"/>
                                <w:szCs w:val="20"/>
                                <w:lang w:val="en-US"/>
                              </w:rPr>
                            </m:ctrlPr>
                          </m:sSubPr>
                          <m:e>
                            <m:r>
                              <w:rPr>
                                <w:rFonts w:ascii="Cambria Math" w:hAnsi="Cambria Math"/>
                                <w:sz w:val="20"/>
                                <w:szCs w:val="20"/>
                              </w:rPr>
                              <m:t>δ</m:t>
                            </m:r>
                          </m:e>
                          <m:sub>
                            <m:r>
                              <w:rPr>
                                <w:rFonts w:ascii="Cambria Math" w:hAnsi="Cambria Math"/>
                                <w:sz w:val="20"/>
                                <w:szCs w:val="20"/>
                              </w:rPr>
                              <m:t>к</m:t>
                            </m:r>
                          </m:sub>
                        </m:sSub>
                      </m:e>
                    </m:func>
                  </m:den>
                </m:f>
              </m:e>
            </m:d>
            <m:r>
              <w:rPr>
                <w:rFonts w:asci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n</m:t>
                </m:r>
              </m:e>
              <m:sub>
                <m:r>
                  <w:rPr>
                    <w:rFonts w:ascii="Cambria Math" w:hAnsi="Cambria Math"/>
                    <w:sz w:val="20"/>
                    <w:szCs w:val="20"/>
                  </w:rPr>
                  <m:t>к</m:t>
                </m:r>
              </m:sub>
            </m:sSub>
            <m:r>
              <w:rPr>
                <w:rFonts w:ascii="Cambria Math"/>
                <w:sz w:val="20"/>
                <w:szCs w:val="20"/>
              </w:rPr>
              <m:t>∙</m:t>
            </m:r>
            <m:sSubSup>
              <m:sSubSupPr>
                <m:ctrlPr>
                  <w:rPr>
                    <w:rFonts w:ascii="Cambria Math" w:hAnsi="Cambria Math"/>
                    <w:i/>
                    <w:sz w:val="20"/>
                    <w:szCs w:val="20"/>
                    <w:lang w:val="en-US"/>
                  </w:rPr>
                </m:ctrlPr>
              </m:sSubSupPr>
              <m:e>
                <m:r>
                  <w:rPr>
                    <w:rFonts w:ascii="Cambria Math" w:hAnsi="Cambria Math"/>
                    <w:sz w:val="20"/>
                    <w:szCs w:val="20"/>
                    <w:lang w:val="en-US"/>
                  </w:rPr>
                  <m:t>l</m:t>
                </m:r>
              </m:e>
              <m:sub>
                <m:r>
                  <w:rPr>
                    <w:rFonts w:ascii="Cambria Math" w:hAnsi="Cambria Math"/>
                    <w:sz w:val="20"/>
                    <w:szCs w:val="20"/>
                  </w:rPr>
                  <m:t>к</m:t>
                </m:r>
              </m:sub>
              <m:sup>
                <m:r>
                  <w:rPr>
                    <w:rFonts w:ascii="Cambria Math"/>
                    <w:sz w:val="20"/>
                    <w:szCs w:val="20"/>
                  </w:rPr>
                  <m:t>2</m:t>
                </m:r>
              </m:sup>
            </m:sSubSup>
            <m:r>
              <w:rPr>
                <w:rFonts w:ascii="Cambria Math"/>
                <w:sz w:val="20"/>
                <w:szCs w:val="20"/>
              </w:rPr>
              <m:t>∙</m:t>
            </m:r>
            <m:r>
              <w:rPr>
                <w:rFonts w:ascii="Cambria Math" w:hAnsi="Cambria Math"/>
                <w:sz w:val="20"/>
                <w:szCs w:val="20"/>
                <w:lang w:val="en-US"/>
              </w:rPr>
              <m:t>ctg</m:t>
            </m:r>
            <m:sSub>
              <m:sSubPr>
                <m:ctrlPr>
                  <w:rPr>
                    <w:rFonts w:ascii="Cambria Math" w:hAnsi="Cambria Math"/>
                    <w:i/>
                    <w:sz w:val="20"/>
                    <w:szCs w:val="20"/>
                    <w:lang w:val="en-US"/>
                  </w:rPr>
                </m:ctrlPr>
              </m:sSubPr>
              <m:e>
                <m:r>
                  <w:rPr>
                    <w:rFonts w:ascii="Cambria Math" w:hAnsi="Cambria Math"/>
                    <w:sz w:val="20"/>
                    <w:szCs w:val="20"/>
                  </w:rPr>
                  <m:t>δ</m:t>
                </m:r>
              </m:e>
              <m:sub>
                <m:r>
                  <w:rPr>
                    <w:rFonts w:ascii="Cambria Math" w:hAnsi="Cambria Math"/>
                    <w:sz w:val="20"/>
                    <w:szCs w:val="20"/>
                  </w:rPr>
                  <m:t>к</m:t>
                </m:r>
              </m:sub>
            </m:sSub>
          </m:num>
          <m:den>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rPr>
                  <m:t>у</m:t>
                </m:r>
              </m:sub>
            </m:sSub>
            <m:r>
              <w:rPr>
                <w:rFonts w:ascii="Cambria Math"/>
                <w:sz w:val="20"/>
                <w:szCs w:val="20"/>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rPr>
                      <m:t>у</m:t>
                    </m:r>
                  </m:sub>
                </m:sSub>
                <m:r>
                  <w:rPr>
                    <w:rFonts w:ascii="Cambria Math"/>
                    <w:sz w:val="20"/>
                    <w:szCs w:val="20"/>
                  </w:rPr>
                  <m:t>∙</m:t>
                </m:r>
                <m:r>
                  <w:rPr>
                    <w:rFonts w:ascii="Cambria Math" w:hAnsi="Cambria Math"/>
                    <w:sz w:val="20"/>
                    <w:szCs w:val="20"/>
                    <w:lang w:val="en-US"/>
                  </w:rPr>
                  <m:t>ctg</m:t>
                </m:r>
                <m:sSub>
                  <m:sSubPr>
                    <m:ctrlPr>
                      <w:rPr>
                        <w:rFonts w:ascii="Cambria Math" w:hAnsi="Cambria Math"/>
                        <w:i/>
                        <w:sz w:val="20"/>
                        <w:szCs w:val="20"/>
                        <w:lang w:val="en-US"/>
                      </w:rPr>
                    </m:ctrlPr>
                  </m:sSubPr>
                  <m:e>
                    <m:r>
                      <w:rPr>
                        <w:rFonts w:ascii="Cambria Math" w:hAnsi="Cambria Math"/>
                        <w:sz w:val="20"/>
                        <w:szCs w:val="20"/>
                      </w:rPr>
                      <m:t>δ</m:t>
                    </m:r>
                  </m:e>
                  <m:sub>
                    <m:r>
                      <w:rPr>
                        <w:rFonts w:ascii="Cambria Math" w:hAnsi="Cambria Math"/>
                        <w:sz w:val="20"/>
                        <w:szCs w:val="20"/>
                      </w:rPr>
                      <m:t>к</m:t>
                    </m:r>
                  </m:sub>
                </m:sSub>
                <m:r>
                  <w:rPr>
                    <w:rFonts w:asci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n</m:t>
                    </m:r>
                  </m:e>
                  <m:sub>
                    <m:r>
                      <w:rPr>
                        <w:rFonts w:ascii="Cambria Math" w:hAnsi="Cambria Math"/>
                        <w:sz w:val="20"/>
                        <w:szCs w:val="20"/>
                      </w:rPr>
                      <m:t>к</m:t>
                    </m:r>
                  </m:sub>
                </m:sSub>
                <m:r>
                  <w:rPr>
                    <w:rFonts w:asci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rPr>
                      <m:t>к</m:t>
                    </m:r>
                  </m:sub>
                </m:sSub>
                <m:r>
                  <w:rPr>
                    <w:rFonts w:ascii="Cambria Math"/>
                    <w:sz w:val="20"/>
                    <w:szCs w:val="20"/>
                  </w:rPr>
                  <m:t>/</m:t>
                </m:r>
                <m:func>
                  <m:funcPr>
                    <m:ctrlPr>
                      <w:rPr>
                        <w:rFonts w:ascii="Cambria Math" w:hAnsi="Cambria Math"/>
                        <w:i/>
                        <w:sz w:val="20"/>
                        <w:szCs w:val="20"/>
                        <w:lang w:val="en-US"/>
                      </w:rPr>
                    </m:ctrlPr>
                  </m:funcPr>
                  <m:fName>
                    <m:r>
                      <w:rPr>
                        <w:rFonts w:ascii="Cambria Math"/>
                        <w:sz w:val="20"/>
                        <w:szCs w:val="20"/>
                        <w:lang w:val="en-US"/>
                      </w:rPr>
                      <m:t>sin</m:t>
                    </m:r>
                  </m:fName>
                  <m:e>
                    <m:sSub>
                      <m:sSubPr>
                        <m:ctrlPr>
                          <w:rPr>
                            <w:rFonts w:ascii="Cambria Math" w:hAnsi="Cambria Math"/>
                            <w:i/>
                            <w:sz w:val="20"/>
                            <w:szCs w:val="20"/>
                            <w:lang w:val="en-US"/>
                          </w:rPr>
                        </m:ctrlPr>
                      </m:sSubPr>
                      <m:e>
                        <m:r>
                          <w:rPr>
                            <w:rFonts w:ascii="Cambria Math" w:hAnsi="Cambria Math"/>
                            <w:sz w:val="20"/>
                            <w:szCs w:val="20"/>
                          </w:rPr>
                          <m:t>δ</m:t>
                        </m:r>
                      </m:e>
                      <m:sub>
                        <m:r>
                          <w:rPr>
                            <w:rFonts w:ascii="Cambria Math" w:hAnsi="Cambria Math"/>
                            <w:sz w:val="20"/>
                            <w:szCs w:val="20"/>
                          </w:rPr>
                          <m:t>к</m:t>
                        </m:r>
                      </m:sub>
                    </m:sSub>
                  </m:e>
                </m:func>
              </m:e>
            </m:d>
          </m:den>
        </m:f>
      </m:oMath>
      <w:r w:rsidR="00880047" w:rsidRPr="00624CDD">
        <w:rPr>
          <w:sz w:val="20"/>
          <w:szCs w:val="20"/>
        </w:rPr>
        <w:t>.</w:t>
      </w:r>
      <w:r w:rsidR="00880047" w:rsidRPr="00624CDD">
        <w:rPr>
          <w:sz w:val="20"/>
          <w:szCs w:val="20"/>
        </w:rPr>
        <w:tab/>
      </w:r>
      <w:r w:rsidR="00880047" w:rsidRPr="00624CDD">
        <w:rPr>
          <w:sz w:val="20"/>
          <w:szCs w:val="20"/>
        </w:rPr>
        <w:tab/>
        <w:t xml:space="preserve"> (</w:t>
      </w:r>
      <w:r w:rsidR="00BF6746">
        <w:rPr>
          <w:sz w:val="20"/>
          <w:szCs w:val="20"/>
        </w:rPr>
        <w:t>5</w:t>
      </w:r>
      <w:r w:rsidR="00880047" w:rsidRPr="00624CDD">
        <w:rPr>
          <w:sz w:val="20"/>
          <w:szCs w:val="20"/>
        </w:rPr>
        <w:t>)</w:t>
      </w:r>
    </w:p>
    <w:p w:rsidR="00880047" w:rsidRPr="00624CDD" w:rsidRDefault="00613CC4" w:rsidP="00022CFC">
      <w:pPr>
        <w:spacing w:before="20" w:after="20" w:line="206" w:lineRule="auto"/>
        <w:ind w:firstLine="425"/>
        <w:jc w:val="both"/>
        <w:rPr>
          <w:sz w:val="20"/>
          <w:szCs w:val="20"/>
        </w:rPr>
      </w:pPr>
      <w:r w:rsidRPr="00624CDD">
        <w:rPr>
          <w:sz w:val="20"/>
          <w:szCs w:val="20"/>
        </w:rPr>
        <w:t>Нахождение экстремумов</w:t>
      </w:r>
      <w:r w:rsidR="00880047" w:rsidRPr="00624CDD">
        <w:rPr>
          <w:sz w:val="20"/>
          <w:szCs w:val="20"/>
        </w:rPr>
        <w:t xml:space="preserve"> технологических потерь по условию</w:t>
      </w:r>
    </w:p>
    <w:p w:rsidR="00880047" w:rsidRPr="00624CDD" w:rsidRDefault="00AC4376" w:rsidP="00022CFC">
      <w:pPr>
        <w:spacing w:line="206" w:lineRule="auto"/>
        <w:ind w:firstLine="425"/>
        <w:jc w:val="right"/>
        <w:rPr>
          <w:sz w:val="20"/>
          <w:szCs w:val="20"/>
        </w:rPr>
      </w:pPr>
      <m:oMath>
        <m:f>
          <m:fPr>
            <m:type m:val="lin"/>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lang w:val="en-US"/>
                  </w:rPr>
                  <m:t>k</m:t>
                </m:r>
              </m:e>
              <m:sub>
                <m:r>
                  <w:rPr>
                    <w:rFonts w:ascii="Cambria Math" w:hAnsi="Cambria Math"/>
                    <w:sz w:val="20"/>
                    <w:szCs w:val="20"/>
                  </w:rPr>
                  <m:t>т</m:t>
                </m:r>
                <m:r>
                  <w:rPr>
                    <w:rFonts w:ascii="Cambria Math"/>
                    <w:sz w:val="20"/>
                    <w:szCs w:val="20"/>
                  </w:rPr>
                  <m:t>.</m:t>
                </m:r>
                <m:r>
                  <w:rPr>
                    <w:rFonts w:ascii="Cambria Math" w:hAnsi="Cambria Math"/>
                    <w:sz w:val="20"/>
                    <w:szCs w:val="20"/>
                  </w:rPr>
                  <m:t>п</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lang w:val="en-US"/>
                  </w:rPr>
                  <m:t>H</m:t>
                </m:r>
              </m:e>
              <m:sub>
                <m:r>
                  <w:rPr>
                    <w:rFonts w:ascii="Cambria Math" w:hAnsi="Cambria Math"/>
                    <w:sz w:val="20"/>
                    <w:szCs w:val="20"/>
                  </w:rPr>
                  <m:t>у</m:t>
                </m:r>
              </m:sub>
            </m:sSub>
          </m:den>
        </m:f>
        <m:r>
          <w:rPr>
            <w:rFonts w:ascii="Cambria Math"/>
            <w:sz w:val="20"/>
            <w:szCs w:val="20"/>
          </w:rPr>
          <m:t>=0</m:t>
        </m:r>
      </m:oMath>
      <w:r w:rsidR="00880047" w:rsidRPr="00624CDD">
        <w:rPr>
          <w:sz w:val="20"/>
          <w:szCs w:val="20"/>
        </w:rPr>
        <w:t xml:space="preserve"> </w:t>
      </w:r>
      <w:r w:rsidR="00880047" w:rsidRPr="00624CDD">
        <w:rPr>
          <w:sz w:val="20"/>
          <w:szCs w:val="20"/>
        </w:rPr>
        <w:tab/>
      </w:r>
      <w:r w:rsidR="00880047" w:rsidRPr="00624CDD">
        <w:rPr>
          <w:sz w:val="20"/>
          <w:szCs w:val="20"/>
        </w:rPr>
        <w:tab/>
      </w:r>
      <w:r w:rsidR="00880047" w:rsidRPr="00624CDD">
        <w:rPr>
          <w:sz w:val="20"/>
          <w:szCs w:val="20"/>
        </w:rPr>
        <w:tab/>
      </w:r>
      <w:r w:rsidR="00880047" w:rsidRPr="00624CDD">
        <w:rPr>
          <w:sz w:val="20"/>
          <w:szCs w:val="20"/>
        </w:rPr>
        <w:tab/>
        <w:t>(</w:t>
      </w:r>
      <w:r w:rsidR="00BF6746">
        <w:rPr>
          <w:sz w:val="20"/>
          <w:szCs w:val="20"/>
        </w:rPr>
        <w:t>6</w:t>
      </w:r>
      <w:r w:rsidR="00880047" w:rsidRPr="00624CDD">
        <w:rPr>
          <w:sz w:val="20"/>
          <w:szCs w:val="20"/>
        </w:rPr>
        <w:t>)</w:t>
      </w:r>
    </w:p>
    <w:p w:rsidR="00880047" w:rsidRPr="00624CDD" w:rsidRDefault="00880047" w:rsidP="00022CFC">
      <w:pPr>
        <w:spacing w:line="206" w:lineRule="auto"/>
        <w:jc w:val="both"/>
        <w:rPr>
          <w:sz w:val="20"/>
          <w:szCs w:val="20"/>
        </w:rPr>
      </w:pPr>
      <w:r w:rsidRPr="00624CDD">
        <w:rPr>
          <w:sz w:val="20"/>
          <w:szCs w:val="20"/>
        </w:rPr>
        <w:t>дает зависимость для расчета оптимальной</w:t>
      </w:r>
      <w:r w:rsidR="00613CC4" w:rsidRPr="00624CDD">
        <w:rPr>
          <w:sz w:val="20"/>
          <w:szCs w:val="20"/>
        </w:rPr>
        <w:t xml:space="preserve"> (с минимальными технологическими потерями)</w:t>
      </w:r>
      <w:r w:rsidRPr="00624CDD">
        <w:rPr>
          <w:sz w:val="20"/>
          <w:szCs w:val="20"/>
        </w:rPr>
        <w:t xml:space="preserve"> высоты уступа</w:t>
      </w:r>
      <w:r w:rsidR="00613CC4" w:rsidRPr="00624CDD">
        <w:rPr>
          <w:sz w:val="20"/>
          <w:szCs w:val="20"/>
        </w:rPr>
        <w:t>:</w:t>
      </w:r>
    </w:p>
    <w:p w:rsidR="00880047" w:rsidRPr="00624CDD" w:rsidRDefault="00AC4376" w:rsidP="00022CFC">
      <w:pPr>
        <w:spacing w:before="60" w:after="20" w:line="206" w:lineRule="auto"/>
        <w:ind w:firstLine="425"/>
        <w:jc w:val="right"/>
        <w:rPr>
          <w:i/>
          <w:sz w:val="18"/>
          <w:szCs w:val="18"/>
        </w:rPr>
      </w:pPr>
      <m:oMath>
        <m:sSubSup>
          <m:sSubSupPr>
            <m:ctrlPr>
              <w:rPr>
                <w:rFonts w:ascii="Cambria Math" w:hAnsi="Cambria Math"/>
                <w:i/>
                <w:sz w:val="16"/>
                <w:szCs w:val="16"/>
                <w:lang w:val="en-US"/>
              </w:rPr>
            </m:ctrlPr>
          </m:sSubSupPr>
          <m:e>
            <m:r>
              <w:rPr>
                <w:rFonts w:ascii="Cambria Math" w:hAnsi="Cambria Math"/>
                <w:sz w:val="16"/>
                <w:szCs w:val="16"/>
                <w:lang w:val="en-US"/>
              </w:rPr>
              <m:t>H</m:t>
            </m:r>
          </m:e>
          <m:sub>
            <m:r>
              <w:rPr>
                <w:rFonts w:ascii="Cambria Math" w:hAnsi="Cambria Math"/>
                <w:sz w:val="16"/>
                <w:szCs w:val="16"/>
              </w:rPr>
              <m:t>у</m:t>
            </m:r>
          </m:sub>
          <m:sup>
            <m:r>
              <w:rPr>
                <w:rFonts w:ascii="Cambria Math" w:hAnsi="Cambria Math"/>
                <w:sz w:val="16"/>
                <w:szCs w:val="16"/>
              </w:rPr>
              <m:t>оп</m:t>
            </m:r>
          </m:sup>
        </m:sSubSup>
        <m:r>
          <w:rPr>
            <w:rFonts w:ascii="Cambria Math"/>
            <w:sz w:val="16"/>
            <w:szCs w:val="16"/>
          </w:rPr>
          <m:t>=</m:t>
        </m:r>
        <m:f>
          <m:fPr>
            <m:type m:val="lin"/>
            <m:ctrlPr>
              <w:rPr>
                <w:rFonts w:ascii="Cambria Math" w:hAnsi="Cambria Math"/>
                <w:i/>
                <w:sz w:val="16"/>
                <w:szCs w:val="16"/>
                <w:lang w:val="en-US"/>
              </w:rPr>
            </m:ctrlPr>
          </m:fPr>
          <m:num>
            <m:sSub>
              <m:sSubPr>
                <m:ctrlPr>
                  <w:rPr>
                    <w:rFonts w:ascii="Cambria Math" w:hAnsi="Cambria Math"/>
                    <w:i/>
                    <w:sz w:val="16"/>
                    <w:szCs w:val="16"/>
                    <w:lang w:val="en-US"/>
                  </w:rPr>
                </m:ctrlPr>
              </m:sSubPr>
              <m:e>
                <m:r>
                  <w:rPr>
                    <w:rFonts w:ascii="Cambria Math" w:hAnsi="Cambria Math"/>
                    <w:sz w:val="16"/>
                    <w:szCs w:val="16"/>
                    <w:lang w:val="en-US"/>
                  </w:rPr>
                  <m:t>l</m:t>
                </m:r>
              </m:e>
              <m:sub>
                <m:r>
                  <w:rPr>
                    <w:rFonts w:ascii="Cambria Math" w:hAnsi="Cambria Math"/>
                    <w:sz w:val="16"/>
                    <w:szCs w:val="16"/>
                  </w:rPr>
                  <m:t>к</m:t>
                </m:r>
              </m:sub>
            </m:sSub>
            <m:r>
              <w:rPr>
                <w:rFonts w:ascii="Cambria Math"/>
                <w:sz w:val="16"/>
                <w:szCs w:val="16"/>
              </w:rPr>
              <m:t>∙</m:t>
            </m:r>
            <m:d>
              <m:dPr>
                <m:begChr m:val="["/>
                <m:endChr m:val="]"/>
                <m:ctrlPr>
                  <w:rPr>
                    <w:rFonts w:ascii="Cambria Math" w:hAnsi="Cambria Math"/>
                    <w:i/>
                    <w:sz w:val="16"/>
                    <w:szCs w:val="16"/>
                    <w:lang w:val="en-US"/>
                  </w:rPr>
                </m:ctrlPr>
              </m:dPr>
              <m:e>
                <m:func>
                  <m:funcPr>
                    <m:ctrlPr>
                      <w:rPr>
                        <w:rFonts w:ascii="Cambria Math" w:hAnsi="Cambria Math"/>
                        <w:i/>
                        <w:sz w:val="16"/>
                        <w:szCs w:val="16"/>
                        <w:lang w:val="en-US"/>
                      </w:rPr>
                    </m:ctrlPr>
                  </m:funcPr>
                  <m:fName>
                    <m:r>
                      <w:rPr>
                        <w:rFonts w:ascii="Cambria Math"/>
                        <w:sz w:val="16"/>
                        <w:szCs w:val="16"/>
                        <w:lang w:val="en-US"/>
                      </w:rPr>
                      <m:t>cos</m:t>
                    </m:r>
                  </m:fName>
                  <m:e>
                    <m:sSub>
                      <m:sSubPr>
                        <m:ctrlPr>
                          <w:rPr>
                            <w:rFonts w:ascii="Cambria Math" w:hAnsi="Cambria Math"/>
                            <w:i/>
                            <w:sz w:val="16"/>
                            <w:szCs w:val="16"/>
                            <w:lang w:val="en-US"/>
                          </w:rPr>
                        </m:ctrlPr>
                      </m:sSubPr>
                      <m:e>
                        <m:r>
                          <w:rPr>
                            <w:rFonts w:ascii="Cambria Math" w:hAnsi="Cambria Math"/>
                            <w:sz w:val="20"/>
                            <w:szCs w:val="20"/>
                          </w:rPr>
                          <m:t>δ</m:t>
                        </m:r>
                      </m:e>
                      <m:sub>
                        <m:r>
                          <w:rPr>
                            <w:rFonts w:ascii="Cambria Math" w:hAnsi="Cambria Math"/>
                            <w:sz w:val="16"/>
                            <w:szCs w:val="16"/>
                          </w:rPr>
                          <m:t>к</m:t>
                        </m:r>
                      </m:sub>
                    </m:sSub>
                  </m:e>
                </m:func>
                <m:r>
                  <w:rPr>
                    <w:rFonts w:ascii="Cambria Math"/>
                    <w:sz w:val="16"/>
                    <w:szCs w:val="16"/>
                  </w:rPr>
                  <m:t>+</m:t>
                </m:r>
                <m:rad>
                  <m:radPr>
                    <m:degHide m:val="1"/>
                    <m:ctrlPr>
                      <w:rPr>
                        <w:rFonts w:ascii="Cambria Math" w:hAnsi="Cambria Math"/>
                        <w:i/>
                        <w:sz w:val="16"/>
                        <w:szCs w:val="16"/>
                        <w:lang w:val="en-US"/>
                      </w:rPr>
                    </m:ctrlPr>
                  </m:radPr>
                  <m:deg/>
                  <m:e>
                    <m:sSup>
                      <m:sSupPr>
                        <m:ctrlPr>
                          <w:rPr>
                            <w:rFonts w:ascii="Cambria Math" w:hAnsi="Cambria Math"/>
                            <w:i/>
                            <w:sz w:val="16"/>
                            <w:szCs w:val="16"/>
                            <w:lang w:val="en-US"/>
                          </w:rPr>
                        </m:ctrlPr>
                      </m:sSupPr>
                      <m:e>
                        <m:d>
                          <m:dPr>
                            <m:ctrlPr>
                              <w:rPr>
                                <w:rFonts w:ascii="Cambria Math" w:hAnsi="Cambria Math"/>
                                <w:i/>
                                <w:sz w:val="16"/>
                                <w:szCs w:val="16"/>
                                <w:lang w:val="en-US"/>
                              </w:rPr>
                            </m:ctrlPr>
                          </m:dPr>
                          <m:e>
                            <m:func>
                              <m:funcPr>
                                <m:ctrlPr>
                                  <w:rPr>
                                    <w:rFonts w:ascii="Cambria Math" w:hAnsi="Cambria Math"/>
                                    <w:i/>
                                    <w:sz w:val="16"/>
                                    <w:szCs w:val="16"/>
                                    <w:lang w:val="en-US"/>
                                  </w:rPr>
                                </m:ctrlPr>
                              </m:funcPr>
                              <m:fName>
                                <m:r>
                                  <w:rPr>
                                    <w:rFonts w:ascii="Cambria Math"/>
                                    <w:sz w:val="16"/>
                                    <w:szCs w:val="16"/>
                                    <w:lang w:val="en-US"/>
                                  </w:rPr>
                                  <m:t>cos</m:t>
                                </m:r>
                              </m:fName>
                              <m:e>
                                <m:sSub>
                                  <m:sSubPr>
                                    <m:ctrlPr>
                                      <w:rPr>
                                        <w:rFonts w:ascii="Cambria Math" w:hAnsi="Cambria Math"/>
                                        <w:i/>
                                        <w:sz w:val="16"/>
                                        <w:szCs w:val="16"/>
                                        <w:lang w:val="en-US"/>
                                      </w:rPr>
                                    </m:ctrlPr>
                                  </m:sSubPr>
                                  <m:e>
                                    <m:r>
                                      <w:rPr>
                                        <w:rFonts w:ascii="Cambria Math" w:hAnsi="Cambria Math"/>
                                        <w:sz w:val="20"/>
                                        <w:szCs w:val="20"/>
                                      </w:rPr>
                                      <m:t>δ</m:t>
                                    </m:r>
                                  </m:e>
                                  <m:sub>
                                    <m:r>
                                      <w:rPr>
                                        <w:rFonts w:ascii="Cambria Math" w:hAnsi="Cambria Math"/>
                                        <w:sz w:val="16"/>
                                        <w:szCs w:val="16"/>
                                      </w:rPr>
                                      <m:t>к</m:t>
                                    </m:r>
                                  </m:sub>
                                </m:sSub>
                              </m:e>
                            </m:func>
                          </m:e>
                        </m:d>
                      </m:e>
                      <m:sup>
                        <m:r>
                          <w:rPr>
                            <w:rFonts w:ascii="Cambria Math"/>
                            <w:sz w:val="16"/>
                            <w:szCs w:val="16"/>
                          </w:rPr>
                          <m:t>2</m:t>
                        </m:r>
                      </m:sup>
                    </m:sSup>
                    <m:r>
                      <w:rPr>
                        <w:rFonts w:ascii="Cambria Math"/>
                        <w:sz w:val="16"/>
                        <w:szCs w:val="16"/>
                      </w:rPr>
                      <m:t>+</m:t>
                    </m:r>
                    <m:sSub>
                      <m:sSubPr>
                        <m:ctrlPr>
                          <w:rPr>
                            <w:rFonts w:ascii="Cambria Math" w:hAnsi="Cambria Math"/>
                            <w:i/>
                            <w:sz w:val="16"/>
                            <w:szCs w:val="16"/>
                            <w:lang w:val="en-US"/>
                          </w:rPr>
                        </m:ctrlPr>
                      </m:sSubPr>
                      <m:e>
                        <m:r>
                          <w:rPr>
                            <w:rFonts w:ascii="Cambria Math" w:hAnsi="Cambria Math"/>
                            <w:sz w:val="16"/>
                            <w:szCs w:val="16"/>
                            <w:lang w:val="en-US"/>
                          </w:rPr>
                          <m:t>n</m:t>
                        </m:r>
                      </m:e>
                      <m:sub>
                        <m:r>
                          <w:rPr>
                            <w:rFonts w:ascii="Cambria Math" w:hAnsi="Cambria Math"/>
                            <w:sz w:val="16"/>
                            <w:szCs w:val="16"/>
                          </w:rPr>
                          <m:t>к</m:t>
                        </m:r>
                      </m:sub>
                    </m:sSub>
                    <m:r>
                      <w:rPr>
                        <w:rFonts w:ascii="Cambria Math"/>
                        <w:sz w:val="16"/>
                        <w:szCs w:val="16"/>
                      </w:rPr>
                      <m:t>∙</m:t>
                    </m:r>
                    <m:d>
                      <m:dPr>
                        <m:ctrlPr>
                          <w:rPr>
                            <w:rFonts w:ascii="Cambria Math" w:hAnsi="Cambria Math"/>
                            <w:i/>
                            <w:sz w:val="16"/>
                            <w:szCs w:val="16"/>
                            <w:lang w:val="en-US"/>
                          </w:rPr>
                        </m:ctrlPr>
                      </m:dPr>
                      <m:e>
                        <m:r>
                          <w:rPr>
                            <w:rFonts w:ascii="Cambria Math"/>
                            <w:sz w:val="16"/>
                            <w:szCs w:val="16"/>
                          </w:rPr>
                          <m:t>1</m:t>
                        </m:r>
                        <m:r>
                          <w:rPr>
                            <w:rFonts w:ascii="Cambria Math" w:hAnsi="Cambria Math"/>
                            <w:sz w:val="16"/>
                            <w:szCs w:val="16"/>
                          </w:rPr>
                          <m:t>-</m:t>
                        </m:r>
                        <m:d>
                          <m:dPr>
                            <m:ctrlPr>
                              <w:rPr>
                                <w:rFonts w:ascii="Cambria Math" w:hAnsi="Cambria Math"/>
                                <w:i/>
                                <w:sz w:val="16"/>
                                <w:szCs w:val="16"/>
                                <w:lang w:val="en-US"/>
                              </w:rPr>
                            </m:ctrlPr>
                          </m:dPr>
                          <m:e>
                            <m:f>
                              <m:fPr>
                                <m:type m:val="lin"/>
                                <m:ctrlPr>
                                  <w:rPr>
                                    <w:rFonts w:ascii="Cambria Math" w:hAnsi="Cambria Math"/>
                                    <w:i/>
                                    <w:sz w:val="16"/>
                                    <w:szCs w:val="16"/>
                                    <w:lang w:val="en-US"/>
                                  </w:rPr>
                                </m:ctrlPr>
                              </m:fPr>
                              <m:num>
                                <m:sSub>
                                  <m:sSubPr>
                                    <m:ctrlPr>
                                      <w:rPr>
                                        <w:rFonts w:ascii="Cambria Math" w:hAnsi="Cambria Math"/>
                                        <w:i/>
                                        <w:sz w:val="16"/>
                                        <w:szCs w:val="16"/>
                                        <w:lang w:val="en-US"/>
                                      </w:rPr>
                                    </m:ctrlPr>
                                  </m:sSubPr>
                                  <m:e>
                                    <m:r>
                                      <w:rPr>
                                        <w:rFonts w:ascii="Cambria Math" w:hAnsi="Cambria Math"/>
                                        <w:sz w:val="16"/>
                                        <w:szCs w:val="16"/>
                                        <w:lang w:val="en-US"/>
                                      </w:rPr>
                                      <m:t>l</m:t>
                                    </m:r>
                                  </m:e>
                                  <m:sub>
                                    <m:r>
                                      <w:rPr>
                                        <w:rFonts w:ascii="Cambria Math" w:hAnsi="Cambria Math"/>
                                        <w:sz w:val="16"/>
                                        <w:szCs w:val="16"/>
                                      </w:rPr>
                                      <m:t>к</m:t>
                                    </m:r>
                                  </m:sub>
                                </m:sSub>
                              </m:num>
                              <m:den>
                                <m:sSub>
                                  <m:sSubPr>
                                    <m:ctrlPr>
                                      <w:rPr>
                                        <w:rFonts w:ascii="Cambria Math" w:hAnsi="Cambria Math"/>
                                        <w:i/>
                                        <w:sz w:val="16"/>
                                        <w:szCs w:val="16"/>
                                        <w:lang w:val="en-US"/>
                                      </w:rPr>
                                    </m:ctrlPr>
                                  </m:sSubPr>
                                  <m:e>
                                    <m:r>
                                      <w:rPr>
                                        <w:rFonts w:ascii="Cambria Math" w:hAnsi="Cambria Math"/>
                                        <w:sz w:val="16"/>
                                        <w:szCs w:val="16"/>
                                        <w:lang w:val="en-US"/>
                                      </w:rPr>
                                      <m:t>l</m:t>
                                    </m:r>
                                  </m:e>
                                  <m:sub>
                                    <m:r>
                                      <w:rPr>
                                        <w:rFonts w:ascii="Cambria Math" w:hAnsi="Cambria Math"/>
                                        <w:sz w:val="16"/>
                                        <w:szCs w:val="16"/>
                                      </w:rPr>
                                      <m:t>п</m:t>
                                    </m:r>
                                  </m:sub>
                                </m:sSub>
                              </m:den>
                            </m:f>
                          </m:e>
                        </m:d>
                        <m:r>
                          <w:rPr>
                            <w:rFonts w:ascii="Cambria Math"/>
                            <w:sz w:val="16"/>
                            <w:szCs w:val="16"/>
                          </w:rPr>
                          <m:t>∙</m:t>
                        </m:r>
                        <m:func>
                          <m:funcPr>
                            <m:ctrlPr>
                              <w:rPr>
                                <w:rFonts w:ascii="Cambria Math" w:hAnsi="Cambria Math"/>
                                <w:i/>
                                <w:sz w:val="16"/>
                                <w:szCs w:val="16"/>
                                <w:lang w:val="en-US"/>
                              </w:rPr>
                            </m:ctrlPr>
                          </m:funcPr>
                          <m:fName>
                            <m:r>
                              <w:rPr>
                                <w:rFonts w:ascii="Cambria Math"/>
                                <w:sz w:val="16"/>
                                <w:szCs w:val="16"/>
                                <w:lang w:val="en-US"/>
                              </w:rPr>
                              <m:t>cos</m:t>
                            </m:r>
                          </m:fName>
                          <m:e>
                            <m:r>
                              <w:rPr>
                                <w:rFonts w:ascii="Cambria Math" w:hAnsi="Cambria Math"/>
                                <w:sz w:val="16"/>
                                <w:szCs w:val="16"/>
                                <w:lang w:val="en-US"/>
                              </w:rPr>
                              <m:t>γ</m:t>
                            </m:r>
                          </m:e>
                        </m:func>
                      </m:e>
                    </m:d>
                  </m:e>
                </m:rad>
              </m:e>
            </m:d>
          </m:num>
          <m:den>
            <m:d>
              <m:dPr>
                <m:ctrlPr>
                  <w:rPr>
                    <w:rFonts w:ascii="Cambria Math" w:hAnsi="Cambria Math"/>
                    <w:i/>
                    <w:sz w:val="16"/>
                    <w:szCs w:val="16"/>
                    <w:lang w:val="en-US"/>
                  </w:rPr>
                </m:ctrlPr>
              </m:dPr>
              <m:e>
                <m:r>
                  <w:rPr>
                    <w:rFonts w:ascii="Cambria Math"/>
                    <w:sz w:val="16"/>
                    <w:szCs w:val="16"/>
                  </w:rPr>
                  <m:t>1</m:t>
                </m:r>
                <m:r>
                  <w:rPr>
                    <w:rFonts w:ascii="Cambria Math" w:hAnsi="Cambria Math"/>
                    <w:sz w:val="16"/>
                    <w:szCs w:val="16"/>
                  </w:rPr>
                  <m:t>-</m:t>
                </m:r>
                <m:d>
                  <m:dPr>
                    <m:ctrlPr>
                      <w:rPr>
                        <w:rFonts w:ascii="Cambria Math" w:hAnsi="Cambria Math"/>
                        <w:i/>
                        <w:sz w:val="16"/>
                        <w:szCs w:val="16"/>
                        <w:lang w:val="en-US"/>
                      </w:rPr>
                    </m:ctrlPr>
                  </m:dPr>
                  <m:e>
                    <m:f>
                      <m:fPr>
                        <m:type m:val="lin"/>
                        <m:ctrlPr>
                          <w:rPr>
                            <w:rFonts w:ascii="Cambria Math" w:hAnsi="Cambria Math"/>
                            <w:i/>
                            <w:sz w:val="16"/>
                            <w:szCs w:val="16"/>
                            <w:lang w:val="en-US"/>
                          </w:rPr>
                        </m:ctrlPr>
                      </m:fPr>
                      <m:num>
                        <m:sSub>
                          <m:sSubPr>
                            <m:ctrlPr>
                              <w:rPr>
                                <w:rFonts w:ascii="Cambria Math" w:hAnsi="Cambria Math"/>
                                <w:i/>
                                <w:sz w:val="16"/>
                                <w:szCs w:val="16"/>
                                <w:lang w:val="en-US"/>
                              </w:rPr>
                            </m:ctrlPr>
                          </m:sSubPr>
                          <m:e>
                            <m:r>
                              <w:rPr>
                                <w:rFonts w:ascii="Cambria Math" w:hAnsi="Cambria Math"/>
                                <w:sz w:val="16"/>
                                <w:szCs w:val="16"/>
                                <w:lang w:val="en-US"/>
                              </w:rPr>
                              <m:t>l</m:t>
                            </m:r>
                          </m:e>
                          <m:sub>
                            <m:r>
                              <w:rPr>
                                <w:rFonts w:ascii="Cambria Math" w:hAnsi="Cambria Math"/>
                                <w:sz w:val="16"/>
                                <w:szCs w:val="16"/>
                              </w:rPr>
                              <m:t>к</m:t>
                            </m:r>
                          </m:sub>
                        </m:sSub>
                      </m:num>
                      <m:den>
                        <m:sSub>
                          <m:sSubPr>
                            <m:ctrlPr>
                              <w:rPr>
                                <w:rFonts w:ascii="Cambria Math" w:hAnsi="Cambria Math"/>
                                <w:i/>
                                <w:sz w:val="16"/>
                                <w:szCs w:val="16"/>
                                <w:lang w:val="en-US"/>
                              </w:rPr>
                            </m:ctrlPr>
                          </m:sSubPr>
                          <m:e>
                            <m:r>
                              <w:rPr>
                                <w:rFonts w:ascii="Cambria Math" w:hAnsi="Cambria Math"/>
                                <w:sz w:val="16"/>
                                <w:szCs w:val="16"/>
                                <w:lang w:val="en-US"/>
                              </w:rPr>
                              <m:t>l</m:t>
                            </m:r>
                          </m:e>
                          <m:sub>
                            <m:r>
                              <w:rPr>
                                <w:rFonts w:ascii="Cambria Math" w:hAnsi="Cambria Math"/>
                                <w:sz w:val="16"/>
                                <w:szCs w:val="16"/>
                              </w:rPr>
                              <m:t>п</m:t>
                            </m:r>
                          </m:sub>
                        </m:sSub>
                      </m:den>
                    </m:f>
                  </m:e>
                </m:d>
                <m:r>
                  <w:rPr>
                    <w:rFonts w:ascii="Cambria Math" w:hAnsi="Cambria Math"/>
                    <w:sz w:val="16"/>
                    <w:szCs w:val="16"/>
                  </w:rPr>
                  <m:t>∙</m:t>
                </m:r>
                <m:func>
                  <m:funcPr>
                    <m:ctrlPr>
                      <w:rPr>
                        <w:rFonts w:ascii="Cambria Math" w:hAnsi="Cambria Math"/>
                        <w:i/>
                        <w:sz w:val="16"/>
                        <w:szCs w:val="16"/>
                        <w:lang w:val="en-US"/>
                      </w:rPr>
                    </m:ctrlPr>
                  </m:funcPr>
                  <m:fName>
                    <m:r>
                      <w:rPr>
                        <w:rFonts w:ascii="Cambria Math"/>
                        <w:sz w:val="16"/>
                        <w:szCs w:val="16"/>
                        <w:lang w:val="en-US"/>
                      </w:rPr>
                      <m:t>cos</m:t>
                    </m:r>
                  </m:fName>
                  <m:e>
                    <m:r>
                      <w:rPr>
                        <w:rFonts w:ascii="Cambria Math" w:hAnsi="Cambria Math"/>
                        <w:sz w:val="16"/>
                        <w:szCs w:val="16"/>
                        <w:lang w:val="en-US"/>
                      </w:rPr>
                      <m:t>γ</m:t>
                    </m:r>
                  </m:e>
                </m:func>
              </m:e>
            </m:d>
          </m:den>
        </m:f>
      </m:oMath>
      <w:r w:rsidR="00880047" w:rsidRPr="00624CDD">
        <w:rPr>
          <w:sz w:val="16"/>
          <w:szCs w:val="16"/>
        </w:rPr>
        <w:t>.</w:t>
      </w:r>
      <w:r w:rsidR="00880047" w:rsidRPr="00624CDD">
        <w:rPr>
          <w:sz w:val="16"/>
          <w:szCs w:val="16"/>
        </w:rPr>
        <w:tab/>
        <w:t xml:space="preserve"> </w:t>
      </w:r>
      <w:r w:rsidR="00880047" w:rsidRPr="00624CDD">
        <w:rPr>
          <w:sz w:val="18"/>
          <w:szCs w:val="18"/>
        </w:rPr>
        <w:t>(</w:t>
      </w:r>
      <w:r w:rsidR="00BF6746">
        <w:rPr>
          <w:sz w:val="18"/>
          <w:szCs w:val="18"/>
        </w:rPr>
        <w:t>7</w:t>
      </w:r>
      <w:r w:rsidR="00880047" w:rsidRPr="00624CDD">
        <w:rPr>
          <w:sz w:val="18"/>
          <w:szCs w:val="18"/>
        </w:rPr>
        <w:t>)</w:t>
      </w:r>
    </w:p>
    <w:p w:rsidR="003B6D1F" w:rsidRPr="00624CDD" w:rsidRDefault="003B6D1F" w:rsidP="00022CFC">
      <w:pPr>
        <w:spacing w:line="206" w:lineRule="auto"/>
        <w:ind w:firstLine="425"/>
        <w:jc w:val="both"/>
        <w:rPr>
          <w:sz w:val="20"/>
          <w:szCs w:val="20"/>
        </w:rPr>
      </w:pPr>
      <w:r w:rsidRPr="00624CDD">
        <w:rPr>
          <w:sz w:val="20"/>
          <w:szCs w:val="20"/>
        </w:rPr>
        <w:t>Определение оптимальной выс</w:t>
      </w:r>
      <w:r w:rsidR="00BF6746">
        <w:rPr>
          <w:sz w:val="20"/>
          <w:szCs w:val="20"/>
        </w:rPr>
        <w:t>оты уступа позволяет найти из (3</w:t>
      </w:r>
      <w:r w:rsidR="00BD0056">
        <w:rPr>
          <w:sz w:val="20"/>
          <w:szCs w:val="20"/>
        </w:rPr>
        <w:t xml:space="preserve">) </w:t>
      </w:r>
      <w:r w:rsidR="005B08F9" w:rsidRPr="00624CDD">
        <w:rPr>
          <w:sz w:val="20"/>
          <w:szCs w:val="20"/>
        </w:rPr>
        <w:t>рациональную</w:t>
      </w:r>
      <w:r w:rsidR="00BD0056">
        <w:rPr>
          <w:sz w:val="20"/>
          <w:szCs w:val="20"/>
        </w:rPr>
        <w:t xml:space="preserve"> длину монолита</w:t>
      </w:r>
      <w:r w:rsidR="005B08F9">
        <w:rPr>
          <w:sz w:val="20"/>
          <w:szCs w:val="20"/>
        </w:rPr>
        <w:t xml:space="preserve"> как</w:t>
      </w:r>
      <w:r w:rsidRPr="00624CDD">
        <w:rPr>
          <w:sz w:val="20"/>
          <w:szCs w:val="20"/>
        </w:rPr>
        <w:t>:</w:t>
      </w:r>
      <w:r w:rsidR="00227F30" w:rsidRPr="00624CDD">
        <w:rPr>
          <w:sz w:val="20"/>
          <w:szCs w:val="20"/>
        </w:rPr>
        <w:t xml:space="preserve"> </w:t>
      </w:r>
    </w:p>
    <w:p w:rsidR="003B6D1F" w:rsidRPr="00624CDD" w:rsidRDefault="00AC4376" w:rsidP="00022CFC">
      <w:pPr>
        <w:spacing w:line="206" w:lineRule="auto"/>
        <w:ind w:firstLine="425"/>
        <w:jc w:val="right"/>
        <w:rPr>
          <w:sz w:val="20"/>
          <w:szCs w:val="20"/>
        </w:rPr>
      </w:pPr>
      <m:oMath>
        <m:sSub>
          <m:sSubPr>
            <m:ctrlPr>
              <w:rPr>
                <w:rFonts w:ascii="Cambria Math" w:hAnsi="Cambria Math"/>
                <w:i/>
                <w:sz w:val="20"/>
                <w:szCs w:val="20"/>
              </w:rPr>
            </m:ctrlPr>
          </m:sSubPr>
          <m:e>
            <m:r>
              <w:rPr>
                <w:rFonts w:ascii="Cambria Math" w:hAnsi="Cambria Math"/>
                <w:sz w:val="20"/>
                <w:szCs w:val="20"/>
                <w:lang w:val="en-US"/>
              </w:rPr>
              <m:t>L</m:t>
            </m:r>
          </m:e>
          <m:sub>
            <m:r>
              <w:rPr>
                <w:rFonts w:ascii="Cambria Math"/>
                <w:sz w:val="20"/>
                <w:szCs w:val="20"/>
              </w:rPr>
              <m:t>м</m:t>
            </m:r>
          </m:sub>
        </m:sSub>
        <m:r>
          <w:rPr>
            <w:rFonts w:ascii="Cambria Math"/>
            <w:sz w:val="20"/>
            <w:szCs w:val="20"/>
          </w:rPr>
          <m:t>=</m:t>
        </m:r>
        <m:sSub>
          <m:sSubPr>
            <m:ctrlPr>
              <w:rPr>
                <w:rFonts w:ascii="Cambria Math" w:hAnsi="Cambria Math"/>
                <w:i/>
                <w:sz w:val="20"/>
                <w:szCs w:val="20"/>
              </w:rPr>
            </m:ctrlPr>
          </m:sSubPr>
          <m:e>
            <m:r>
              <w:rPr>
                <w:rFonts w:ascii="Cambria Math" w:hAnsi="Cambria Math"/>
                <w:sz w:val="20"/>
                <w:szCs w:val="20"/>
                <w:lang w:val="en-US"/>
              </w:rPr>
              <m:t>n</m:t>
            </m:r>
          </m:e>
          <m:sub>
            <m:r>
              <w:rPr>
                <w:rFonts w:ascii="Cambria Math"/>
                <w:sz w:val="20"/>
                <w:szCs w:val="20"/>
              </w:rPr>
              <m:t>к</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e>
              <m:sub>
                <m:r>
                  <w:rPr>
                    <w:rFonts w:ascii="Cambria Math"/>
                    <w:sz w:val="20"/>
                    <w:szCs w:val="20"/>
                  </w:rPr>
                  <m:t>к</m:t>
                </m:r>
              </m:sub>
            </m:sSub>
          </m:num>
          <m:den>
            <m:func>
              <m:funcPr>
                <m:ctrlPr>
                  <w:rPr>
                    <w:rFonts w:ascii="Cambria Math" w:hAnsi="Cambria Math"/>
                    <w:i/>
                    <w:sz w:val="20"/>
                    <w:szCs w:val="20"/>
                  </w:rPr>
                </m:ctrlPr>
              </m:funcPr>
              <m:fName>
                <m:r>
                  <m:rPr>
                    <m:sty m:val="p"/>
                  </m:rPr>
                  <w:rPr>
                    <w:rFonts w:ascii="Cambria Math"/>
                    <w:sz w:val="20"/>
                    <w:szCs w:val="20"/>
                  </w:rPr>
                  <m:t>sin</m:t>
                </m:r>
              </m:fName>
              <m:e>
                <m:sSub>
                  <m:sSubPr>
                    <m:ctrlPr>
                      <w:rPr>
                        <w:rFonts w:ascii="Cambria Math" w:hAnsi="Cambria Math"/>
                        <w:i/>
                        <w:sz w:val="20"/>
                        <w:szCs w:val="20"/>
                      </w:rPr>
                    </m:ctrlPr>
                  </m:sSubPr>
                  <m:e>
                    <m:r>
                      <w:rPr>
                        <w:rFonts w:ascii="Cambria Math" w:hAnsi="Cambria Math"/>
                        <w:sz w:val="20"/>
                        <w:szCs w:val="20"/>
                      </w:rPr>
                      <m:t>δ</m:t>
                    </m:r>
                  </m:e>
                  <m:sub>
                    <m:r>
                      <w:rPr>
                        <w:rFonts w:ascii="Cambria Math"/>
                        <w:sz w:val="20"/>
                        <w:szCs w:val="20"/>
                      </w:rPr>
                      <m:t>к</m:t>
                    </m:r>
                  </m:sub>
                </m:sSub>
              </m:e>
            </m:func>
          </m:den>
        </m:f>
        <m:r>
          <w:rPr>
            <w:rFonts w:ascii="Cambria Math"/>
            <w:sz w:val="20"/>
            <w:szCs w:val="20"/>
          </w:rPr>
          <m:t>+</m:t>
        </m:r>
        <m:sSubSup>
          <m:sSubSupPr>
            <m:ctrlPr>
              <w:rPr>
                <w:rFonts w:ascii="Cambria Math" w:hAnsi="Cambria Math"/>
                <w:i/>
                <w:sz w:val="16"/>
                <w:szCs w:val="16"/>
                <w:lang w:val="en-US"/>
              </w:rPr>
            </m:ctrlPr>
          </m:sSubSupPr>
          <m:e>
            <m:r>
              <w:rPr>
                <w:rFonts w:ascii="Cambria Math" w:hAnsi="Cambria Math"/>
                <w:sz w:val="16"/>
                <w:szCs w:val="16"/>
                <w:lang w:val="en-US"/>
              </w:rPr>
              <m:t>H</m:t>
            </m:r>
          </m:e>
          <m:sub>
            <m:r>
              <w:rPr>
                <w:rFonts w:ascii="Cambria Math" w:hAnsi="Cambria Math"/>
                <w:sz w:val="16"/>
                <w:szCs w:val="16"/>
              </w:rPr>
              <m:t>у</m:t>
            </m:r>
          </m:sub>
          <m:sup>
            <m:r>
              <w:rPr>
                <w:rFonts w:ascii="Cambria Math" w:hAnsi="Cambria Math"/>
                <w:sz w:val="16"/>
                <w:szCs w:val="16"/>
              </w:rPr>
              <m:t>оп</m:t>
            </m:r>
          </m:sup>
        </m:sSub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sz w:val="20"/>
                <w:szCs w:val="20"/>
              </w:rPr>
              <m:t>ctg</m:t>
            </m:r>
          </m:fName>
          <m:e>
            <m:sSub>
              <m:sSubPr>
                <m:ctrlPr>
                  <w:rPr>
                    <w:rFonts w:ascii="Cambria Math" w:hAnsi="Cambria Math"/>
                    <w:i/>
                    <w:sz w:val="20"/>
                    <w:szCs w:val="20"/>
                  </w:rPr>
                </m:ctrlPr>
              </m:sSubPr>
              <m:e>
                <m:r>
                  <w:rPr>
                    <w:rFonts w:ascii="Cambria Math" w:hAnsi="Cambria Math"/>
                    <w:sz w:val="20"/>
                    <w:szCs w:val="20"/>
                  </w:rPr>
                  <m:t>δ</m:t>
                </m:r>
              </m:e>
              <m:sub>
                <m:r>
                  <w:rPr>
                    <w:rFonts w:ascii="Cambria Math"/>
                    <w:sz w:val="20"/>
                    <w:szCs w:val="20"/>
                  </w:rPr>
                  <m:t>к</m:t>
                </m:r>
              </m:sub>
            </m:sSub>
          </m:e>
        </m:func>
      </m:oMath>
      <w:r w:rsidR="00685B56" w:rsidRPr="00624CDD">
        <w:rPr>
          <w:sz w:val="20"/>
          <w:szCs w:val="20"/>
        </w:rPr>
        <w:t xml:space="preserve"> . </w:t>
      </w:r>
      <w:r w:rsidR="00685B56" w:rsidRPr="00624CDD">
        <w:rPr>
          <w:sz w:val="20"/>
          <w:szCs w:val="20"/>
        </w:rPr>
        <w:tab/>
      </w:r>
      <w:r w:rsidR="00685B56" w:rsidRPr="00624CDD">
        <w:rPr>
          <w:sz w:val="20"/>
          <w:szCs w:val="20"/>
        </w:rPr>
        <w:tab/>
      </w:r>
      <w:r w:rsidR="00685B56" w:rsidRPr="00624CDD">
        <w:rPr>
          <w:sz w:val="20"/>
          <w:szCs w:val="20"/>
        </w:rPr>
        <w:tab/>
      </w:r>
      <w:r w:rsidR="00685B56" w:rsidRPr="00624CDD">
        <w:rPr>
          <w:sz w:val="20"/>
          <w:szCs w:val="20"/>
        </w:rPr>
        <w:tab/>
        <w:t>(</w:t>
      </w:r>
      <w:r w:rsidR="00BF6746">
        <w:rPr>
          <w:sz w:val="20"/>
          <w:szCs w:val="20"/>
        </w:rPr>
        <w:t>8</w:t>
      </w:r>
      <w:r w:rsidR="00685B56" w:rsidRPr="00624CDD">
        <w:rPr>
          <w:sz w:val="20"/>
          <w:szCs w:val="20"/>
        </w:rPr>
        <w:t>)</w:t>
      </w:r>
    </w:p>
    <w:p w:rsidR="00685B56" w:rsidRPr="00624CDD" w:rsidRDefault="007D29CA" w:rsidP="009808D9">
      <w:pPr>
        <w:spacing w:line="206" w:lineRule="auto"/>
        <w:ind w:firstLine="425"/>
        <w:jc w:val="both"/>
        <w:rPr>
          <w:sz w:val="20"/>
          <w:szCs w:val="20"/>
        </w:rPr>
      </w:pPr>
      <w:r>
        <w:rPr>
          <w:sz w:val="20"/>
          <w:szCs w:val="20"/>
        </w:rPr>
        <w:t>И</w:t>
      </w:r>
      <w:r w:rsidR="00685B56" w:rsidRPr="00624CDD">
        <w:rPr>
          <w:sz w:val="20"/>
          <w:szCs w:val="20"/>
        </w:rPr>
        <w:t>з (</w:t>
      </w:r>
      <w:r w:rsidR="00BF6746">
        <w:rPr>
          <w:sz w:val="20"/>
          <w:szCs w:val="20"/>
        </w:rPr>
        <w:t>7</w:t>
      </w:r>
      <w:r w:rsidR="00685B56" w:rsidRPr="00624CDD">
        <w:rPr>
          <w:sz w:val="20"/>
          <w:szCs w:val="20"/>
        </w:rPr>
        <w:t>) и (</w:t>
      </w:r>
      <w:r w:rsidR="00BF6746">
        <w:rPr>
          <w:sz w:val="20"/>
          <w:szCs w:val="20"/>
        </w:rPr>
        <w:t>8</w:t>
      </w:r>
      <w:r w:rsidR="00685B56" w:rsidRPr="00624CDD">
        <w:rPr>
          <w:sz w:val="20"/>
          <w:szCs w:val="20"/>
        </w:rPr>
        <w:t xml:space="preserve">), каждому целочисленному значению </w:t>
      </w:r>
      <w:r w:rsidR="00505A81" w:rsidRPr="00624CDD">
        <w:rPr>
          <w:i/>
          <w:sz w:val="20"/>
          <w:szCs w:val="20"/>
          <w:lang w:val="en-US"/>
        </w:rPr>
        <w:t>n</w:t>
      </w:r>
      <w:r w:rsidR="00505A81" w:rsidRPr="00624CDD">
        <w:rPr>
          <w:i/>
          <w:sz w:val="20"/>
          <w:szCs w:val="20"/>
          <w:vertAlign w:val="subscript"/>
        </w:rPr>
        <w:t>к</w:t>
      </w:r>
      <w:r w:rsidR="00505A81" w:rsidRPr="00624CDD">
        <w:rPr>
          <w:sz w:val="20"/>
          <w:szCs w:val="20"/>
        </w:rPr>
        <w:t xml:space="preserve"> при заданной характеристике трещиноватости массива соответствует оптимальное значение высоты уступа и рациональная величина длины монолита, которым отвечает условие минимальных технологических пот</w:t>
      </w:r>
      <w:r>
        <w:rPr>
          <w:sz w:val="20"/>
          <w:szCs w:val="20"/>
        </w:rPr>
        <w:t>ерь блочной продукции, т. е.</w:t>
      </w:r>
      <w:r w:rsidR="00505A81" w:rsidRPr="00624CDD">
        <w:rPr>
          <w:sz w:val="20"/>
          <w:szCs w:val="20"/>
        </w:rPr>
        <w:t xml:space="preserve"> мак</w:t>
      </w:r>
      <w:r>
        <w:rPr>
          <w:sz w:val="20"/>
          <w:szCs w:val="20"/>
        </w:rPr>
        <w:t>симум</w:t>
      </w:r>
      <w:r w:rsidR="00505A81" w:rsidRPr="00624CDD">
        <w:rPr>
          <w:sz w:val="20"/>
          <w:szCs w:val="20"/>
        </w:rPr>
        <w:t xml:space="preserve"> выхода блоков</w:t>
      </w:r>
      <w:r w:rsidR="008C27F9" w:rsidRPr="00624CDD">
        <w:rPr>
          <w:sz w:val="20"/>
          <w:szCs w:val="20"/>
        </w:rPr>
        <w:t xml:space="preserve"> (рис.</w:t>
      </w:r>
      <w:r w:rsidR="00DB589E">
        <w:rPr>
          <w:sz w:val="20"/>
          <w:szCs w:val="20"/>
        </w:rPr>
        <w:t> </w:t>
      </w:r>
      <w:r w:rsidR="005E793F">
        <w:rPr>
          <w:sz w:val="20"/>
          <w:szCs w:val="20"/>
        </w:rPr>
        <w:t>6</w:t>
      </w:r>
      <w:r w:rsidR="008C27F9" w:rsidRPr="00624CDD">
        <w:rPr>
          <w:sz w:val="20"/>
          <w:szCs w:val="20"/>
        </w:rPr>
        <w:t>)</w:t>
      </w:r>
      <w:r w:rsidR="00505A81" w:rsidRPr="00624CDD">
        <w:rPr>
          <w:sz w:val="20"/>
          <w:szCs w:val="20"/>
        </w:rPr>
        <w:t>.</w:t>
      </w:r>
    </w:p>
    <w:tbl>
      <w:tblPr>
        <w:tblW w:w="5000" w:type="pct"/>
        <w:tblLayout w:type="fixed"/>
        <w:tblLook w:val="01E0" w:firstRow="1" w:lastRow="1" w:firstColumn="1" w:lastColumn="1" w:noHBand="0" w:noVBand="0"/>
      </w:tblPr>
      <w:tblGrid>
        <w:gridCol w:w="4796"/>
        <w:gridCol w:w="2138"/>
      </w:tblGrid>
      <w:tr w:rsidR="00753ECA" w:rsidRPr="00624CDD" w:rsidTr="008C27F9">
        <w:trPr>
          <w:trHeight w:val="2129"/>
        </w:trPr>
        <w:tc>
          <w:tcPr>
            <w:tcW w:w="3458" w:type="pct"/>
          </w:tcPr>
          <w:p w:rsidR="008C27F9" w:rsidRPr="00624CDD" w:rsidRDefault="008C27F9" w:rsidP="009808D9">
            <w:pPr>
              <w:spacing w:line="223" w:lineRule="auto"/>
              <w:ind w:left="-284"/>
              <w:jc w:val="center"/>
            </w:pPr>
            <w:r w:rsidRPr="00624CDD">
              <w:rPr>
                <w:sz w:val="20"/>
                <w:szCs w:val="20"/>
              </w:rPr>
              <w:br w:type="page"/>
            </w:r>
            <w:r w:rsidRPr="00624CDD">
              <w:rPr>
                <w:noProof/>
                <w:sz w:val="20"/>
                <w:szCs w:val="20"/>
                <w:lang w:val="uk-UA" w:eastAsia="uk-UA"/>
              </w:rPr>
              <w:drawing>
                <wp:inline distT="0" distB="0" distL="0" distR="0">
                  <wp:extent cx="2973721" cy="1306286"/>
                  <wp:effectExtent l="0" t="0" r="0" b="0"/>
                  <wp:docPr id="10"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1542" w:type="pct"/>
            <w:vAlign w:val="center"/>
          </w:tcPr>
          <w:p w:rsidR="008C27F9" w:rsidRPr="00624CDD" w:rsidRDefault="008C27F9" w:rsidP="009808D9">
            <w:pPr>
              <w:spacing w:line="223" w:lineRule="auto"/>
              <w:jc w:val="center"/>
              <w:rPr>
                <w:sz w:val="20"/>
                <w:szCs w:val="20"/>
              </w:rPr>
            </w:pPr>
            <w:r w:rsidRPr="00624CDD">
              <w:rPr>
                <w:b/>
                <w:sz w:val="16"/>
                <w:szCs w:val="16"/>
              </w:rPr>
              <w:t xml:space="preserve">Рис. </w:t>
            </w:r>
            <w:r w:rsidR="005E793F">
              <w:rPr>
                <w:b/>
                <w:sz w:val="16"/>
                <w:szCs w:val="16"/>
              </w:rPr>
              <w:t>6</w:t>
            </w:r>
            <w:r w:rsidRPr="00624CDD">
              <w:rPr>
                <w:b/>
                <w:sz w:val="16"/>
                <w:szCs w:val="16"/>
              </w:rPr>
              <w:t xml:space="preserve">. Зависимость </w:t>
            </w:r>
            <w:r w:rsidR="005F1C0E" w:rsidRPr="00624CDD">
              <w:rPr>
                <w:b/>
                <w:sz w:val="16"/>
                <w:szCs w:val="16"/>
              </w:rPr>
              <w:t>дли</w:t>
            </w:r>
            <w:r w:rsidR="00A70438">
              <w:rPr>
                <w:b/>
                <w:sz w:val="16"/>
                <w:szCs w:val="16"/>
              </w:rPr>
              <w:t>ны монолита и</w:t>
            </w:r>
            <w:r w:rsidR="005F1C0E" w:rsidRPr="00624CDD">
              <w:rPr>
                <w:b/>
                <w:sz w:val="16"/>
                <w:szCs w:val="16"/>
              </w:rPr>
              <w:t xml:space="preserve"> </w:t>
            </w:r>
            <w:r w:rsidRPr="00624CDD">
              <w:rPr>
                <w:b/>
                <w:sz w:val="16"/>
                <w:szCs w:val="16"/>
              </w:rPr>
              <w:t xml:space="preserve">оптимальной высоты </w:t>
            </w:r>
            <w:r w:rsidR="00720819" w:rsidRPr="00624CDD">
              <w:rPr>
                <w:b/>
                <w:sz w:val="16"/>
                <w:szCs w:val="16"/>
              </w:rPr>
              <w:t>уступа</w:t>
            </w:r>
            <w:r w:rsidRPr="00624CDD">
              <w:rPr>
                <w:b/>
                <w:sz w:val="16"/>
                <w:szCs w:val="16"/>
              </w:rPr>
              <w:t xml:space="preserve"> </w:t>
            </w:r>
            <w:r w:rsidR="00A70438">
              <w:rPr>
                <w:b/>
                <w:sz w:val="16"/>
                <w:szCs w:val="16"/>
              </w:rPr>
              <w:t xml:space="preserve">от количества крутопадающих отдельностей </w:t>
            </w:r>
            <w:r w:rsidRPr="00624CDD">
              <w:rPr>
                <w:b/>
                <w:sz w:val="16"/>
                <w:szCs w:val="16"/>
              </w:rPr>
              <w:t>для Юго-Восточного участка Нижне-Санарского месторождения гранодиорита (</w:t>
            </w:r>
            <w:r w:rsidRPr="00D264E6">
              <w:rPr>
                <w:b/>
                <w:i/>
                <w:sz w:val="16"/>
                <w:szCs w:val="16"/>
              </w:rPr>
              <w:t>δ</w:t>
            </w:r>
            <w:r w:rsidRPr="00D264E6">
              <w:rPr>
                <w:b/>
                <w:i/>
                <w:sz w:val="16"/>
                <w:szCs w:val="16"/>
                <w:vertAlign w:val="subscript"/>
              </w:rPr>
              <w:t>к</w:t>
            </w:r>
            <w:r w:rsidRPr="00624CDD">
              <w:rPr>
                <w:b/>
                <w:sz w:val="16"/>
                <w:szCs w:val="16"/>
              </w:rPr>
              <w:t xml:space="preserve">=68°, </w:t>
            </w:r>
            <w:r w:rsidRPr="00D264E6">
              <w:rPr>
                <w:b/>
                <w:i/>
                <w:sz w:val="16"/>
                <w:szCs w:val="16"/>
              </w:rPr>
              <w:t>γ</w:t>
            </w:r>
            <w:r w:rsidRPr="00624CDD">
              <w:rPr>
                <w:b/>
                <w:sz w:val="16"/>
                <w:szCs w:val="16"/>
              </w:rPr>
              <w:t xml:space="preserve">=65°, </w:t>
            </w:r>
            <w:r w:rsidRPr="00D264E6">
              <w:rPr>
                <w:b/>
                <w:i/>
                <w:sz w:val="16"/>
                <w:szCs w:val="16"/>
              </w:rPr>
              <w:t>l</w:t>
            </w:r>
            <w:r w:rsidRPr="00D264E6">
              <w:rPr>
                <w:b/>
                <w:i/>
                <w:sz w:val="16"/>
                <w:szCs w:val="16"/>
                <w:vertAlign w:val="subscript"/>
              </w:rPr>
              <w:t>к</w:t>
            </w:r>
            <w:r w:rsidRPr="00624CDD">
              <w:rPr>
                <w:b/>
                <w:sz w:val="16"/>
                <w:szCs w:val="16"/>
              </w:rPr>
              <w:t xml:space="preserve">=1,9 м, </w:t>
            </w:r>
            <w:r w:rsidRPr="00D264E6">
              <w:rPr>
                <w:b/>
                <w:i/>
                <w:sz w:val="16"/>
                <w:szCs w:val="16"/>
              </w:rPr>
              <w:t>l</w:t>
            </w:r>
            <w:r w:rsidRPr="00D264E6">
              <w:rPr>
                <w:b/>
                <w:i/>
                <w:sz w:val="16"/>
                <w:szCs w:val="16"/>
                <w:vertAlign w:val="subscript"/>
              </w:rPr>
              <w:t>п</w:t>
            </w:r>
            <w:r w:rsidRPr="00624CDD">
              <w:rPr>
                <w:b/>
                <w:sz w:val="16"/>
                <w:szCs w:val="16"/>
              </w:rPr>
              <w:t xml:space="preserve">=2 м)  </w:t>
            </w:r>
          </w:p>
          <w:p w:rsidR="008C27F9" w:rsidRPr="00624CDD" w:rsidRDefault="008C27F9" w:rsidP="009808D9">
            <w:pPr>
              <w:spacing w:line="223" w:lineRule="auto"/>
              <w:jc w:val="center"/>
              <w:rPr>
                <w:sz w:val="20"/>
                <w:szCs w:val="20"/>
              </w:rPr>
            </w:pPr>
          </w:p>
        </w:tc>
      </w:tr>
    </w:tbl>
    <w:p w:rsidR="00E455F5" w:rsidRDefault="00D56C06" w:rsidP="009808D9">
      <w:pPr>
        <w:spacing w:line="206" w:lineRule="auto"/>
        <w:ind w:firstLine="425"/>
        <w:jc w:val="both"/>
        <w:rPr>
          <w:sz w:val="20"/>
          <w:szCs w:val="20"/>
        </w:rPr>
      </w:pPr>
      <w:r w:rsidRPr="00624CDD">
        <w:rPr>
          <w:sz w:val="20"/>
          <w:szCs w:val="20"/>
        </w:rPr>
        <w:t>Для оценки влияния режима работы АКМ на себестоимость пиления не</w:t>
      </w:r>
      <w:r w:rsidR="005C3B42" w:rsidRPr="00624CDD">
        <w:rPr>
          <w:sz w:val="20"/>
          <w:szCs w:val="20"/>
        </w:rPr>
        <w:t>обходимо</w:t>
      </w:r>
      <w:r w:rsidR="002E2C9D">
        <w:rPr>
          <w:sz w:val="20"/>
          <w:szCs w:val="20"/>
        </w:rPr>
        <w:t xml:space="preserve"> так же</w:t>
      </w:r>
      <w:r w:rsidR="00FB009B" w:rsidRPr="00624CDD">
        <w:rPr>
          <w:sz w:val="20"/>
          <w:szCs w:val="20"/>
        </w:rPr>
        <w:t xml:space="preserve"> определить рациональную ширину монолита</w:t>
      </w:r>
      <w:r w:rsidR="007158E5" w:rsidRPr="00624CDD">
        <w:rPr>
          <w:sz w:val="20"/>
          <w:szCs w:val="20"/>
        </w:rPr>
        <w:t xml:space="preserve"> (</w:t>
      </w:r>
      <w:r w:rsidR="007158E5" w:rsidRPr="00A70438">
        <w:rPr>
          <w:i/>
          <w:sz w:val="20"/>
          <w:szCs w:val="20"/>
          <w:lang w:val="en-US"/>
        </w:rPr>
        <w:t>B</w:t>
      </w:r>
      <w:r w:rsidR="007158E5" w:rsidRPr="00624CDD">
        <w:rPr>
          <w:sz w:val="20"/>
          <w:szCs w:val="20"/>
        </w:rPr>
        <w:t>).</w:t>
      </w:r>
      <w:r w:rsidR="00070F22" w:rsidRPr="00624CDD">
        <w:rPr>
          <w:sz w:val="20"/>
          <w:szCs w:val="20"/>
        </w:rPr>
        <w:t xml:space="preserve"> </w:t>
      </w:r>
      <w:r w:rsidR="007158E5" w:rsidRPr="00624CDD">
        <w:rPr>
          <w:sz w:val="20"/>
          <w:szCs w:val="20"/>
        </w:rPr>
        <w:t>Она находится из</w:t>
      </w:r>
      <w:r w:rsidR="003E7905" w:rsidRPr="00624CDD">
        <w:rPr>
          <w:sz w:val="20"/>
          <w:szCs w:val="20"/>
        </w:rPr>
        <w:t xml:space="preserve"> условия наибольшего выхода блоков</w:t>
      </w:r>
      <w:r w:rsidR="00146575" w:rsidRPr="00624CDD">
        <w:rPr>
          <w:sz w:val="20"/>
          <w:szCs w:val="20"/>
        </w:rPr>
        <w:t xml:space="preserve"> из монолита и</w:t>
      </w:r>
      <w:r w:rsidR="003E7905" w:rsidRPr="00624CDD">
        <w:rPr>
          <w:sz w:val="20"/>
          <w:szCs w:val="20"/>
        </w:rPr>
        <w:t xml:space="preserve"> возможности</w:t>
      </w:r>
      <w:r w:rsidR="00146575" w:rsidRPr="00624CDD">
        <w:rPr>
          <w:sz w:val="20"/>
          <w:szCs w:val="20"/>
        </w:rPr>
        <w:t xml:space="preserve"> его</w:t>
      </w:r>
      <w:r w:rsidR="00F31B26" w:rsidRPr="00624CDD">
        <w:rPr>
          <w:sz w:val="20"/>
          <w:szCs w:val="20"/>
        </w:rPr>
        <w:t xml:space="preserve"> опрокидывания </w:t>
      </w:r>
      <w:r w:rsidR="00FB009B" w:rsidRPr="00624CDD">
        <w:rPr>
          <w:sz w:val="20"/>
          <w:szCs w:val="20"/>
        </w:rPr>
        <w:t>на рабо</w:t>
      </w:r>
      <w:r w:rsidR="007158E5" w:rsidRPr="00624CDD">
        <w:rPr>
          <w:sz w:val="20"/>
          <w:szCs w:val="20"/>
        </w:rPr>
        <w:t>чую площадку</w:t>
      </w:r>
      <w:r w:rsidR="003E7905" w:rsidRPr="00624CDD">
        <w:rPr>
          <w:sz w:val="20"/>
          <w:szCs w:val="20"/>
        </w:rPr>
        <w:t>.</w:t>
      </w:r>
      <w:r w:rsidR="00FF1DA1" w:rsidRPr="00624CDD">
        <w:rPr>
          <w:sz w:val="20"/>
          <w:szCs w:val="20"/>
        </w:rPr>
        <w:t xml:space="preserve"> </w:t>
      </w:r>
      <w:r w:rsidR="0070286E" w:rsidRPr="00624CDD">
        <w:rPr>
          <w:sz w:val="20"/>
          <w:szCs w:val="20"/>
        </w:rPr>
        <w:t>Применительно к горно-геологическим характеристикам трещиноватости Юго-Восточного участка Нижне-Санарского месторождения гранодиорита (</w:t>
      </w:r>
      <w:r w:rsidR="0070286E" w:rsidRPr="00624CDD">
        <w:rPr>
          <w:i/>
          <w:sz w:val="20"/>
          <w:szCs w:val="20"/>
        </w:rPr>
        <w:t>δ</w:t>
      </w:r>
      <w:r w:rsidR="0070286E" w:rsidRPr="00624CDD">
        <w:rPr>
          <w:i/>
          <w:sz w:val="20"/>
          <w:szCs w:val="20"/>
          <w:vertAlign w:val="subscript"/>
        </w:rPr>
        <w:t>к</w:t>
      </w:r>
      <w:r w:rsidR="0070286E" w:rsidRPr="00624CDD">
        <w:rPr>
          <w:i/>
          <w:sz w:val="20"/>
          <w:szCs w:val="20"/>
        </w:rPr>
        <w:t>=</w:t>
      </w:r>
      <w:r w:rsidR="0070286E" w:rsidRPr="00E55830">
        <w:rPr>
          <w:sz w:val="20"/>
          <w:szCs w:val="20"/>
        </w:rPr>
        <w:t>68°</w:t>
      </w:r>
      <w:r w:rsidR="0070286E" w:rsidRPr="00624CDD">
        <w:rPr>
          <w:i/>
          <w:sz w:val="20"/>
          <w:szCs w:val="20"/>
        </w:rPr>
        <w:t>, γ=</w:t>
      </w:r>
      <w:r w:rsidR="0070286E" w:rsidRPr="00E55830">
        <w:rPr>
          <w:sz w:val="20"/>
          <w:szCs w:val="20"/>
        </w:rPr>
        <w:t>65°</w:t>
      </w:r>
      <w:r w:rsidR="0070286E" w:rsidRPr="00624CDD">
        <w:rPr>
          <w:i/>
          <w:sz w:val="20"/>
          <w:szCs w:val="20"/>
        </w:rPr>
        <w:t>, l</w:t>
      </w:r>
      <w:r w:rsidR="0070286E" w:rsidRPr="00624CDD">
        <w:rPr>
          <w:i/>
          <w:sz w:val="20"/>
          <w:szCs w:val="20"/>
          <w:vertAlign w:val="subscript"/>
        </w:rPr>
        <w:t>к</w:t>
      </w:r>
      <w:r w:rsidR="0070286E" w:rsidRPr="00624CDD">
        <w:rPr>
          <w:i/>
          <w:sz w:val="20"/>
          <w:szCs w:val="20"/>
        </w:rPr>
        <w:t>=</w:t>
      </w:r>
      <w:r w:rsidR="0070286E" w:rsidRPr="00E55830">
        <w:rPr>
          <w:sz w:val="20"/>
          <w:szCs w:val="20"/>
        </w:rPr>
        <w:t>1,9 м</w:t>
      </w:r>
      <w:r w:rsidR="0070286E" w:rsidRPr="00624CDD">
        <w:rPr>
          <w:i/>
          <w:sz w:val="20"/>
          <w:szCs w:val="20"/>
        </w:rPr>
        <w:t>, l</w:t>
      </w:r>
      <w:r w:rsidR="0070286E" w:rsidRPr="00624CDD">
        <w:rPr>
          <w:i/>
          <w:sz w:val="20"/>
          <w:szCs w:val="20"/>
          <w:vertAlign w:val="subscript"/>
        </w:rPr>
        <w:t>п</w:t>
      </w:r>
      <w:r w:rsidR="0070286E" w:rsidRPr="00624CDD">
        <w:rPr>
          <w:i/>
          <w:sz w:val="20"/>
          <w:szCs w:val="20"/>
        </w:rPr>
        <w:t>=</w:t>
      </w:r>
      <w:r w:rsidR="0070286E" w:rsidRPr="00E55830">
        <w:rPr>
          <w:sz w:val="20"/>
          <w:szCs w:val="20"/>
        </w:rPr>
        <w:t>2 м</w:t>
      </w:r>
      <w:r w:rsidR="0070286E" w:rsidRPr="00624CDD">
        <w:rPr>
          <w:sz w:val="20"/>
          <w:szCs w:val="20"/>
        </w:rPr>
        <w:t>)</w:t>
      </w:r>
      <w:r w:rsidR="0070286E" w:rsidRPr="00624CDD">
        <w:rPr>
          <w:b/>
          <w:sz w:val="20"/>
          <w:szCs w:val="20"/>
        </w:rPr>
        <w:t xml:space="preserve">  </w:t>
      </w:r>
      <w:r w:rsidR="0070286E" w:rsidRPr="00624CDD">
        <w:rPr>
          <w:sz w:val="20"/>
          <w:szCs w:val="20"/>
        </w:rPr>
        <w:t>по разработанной методике рассчитаны рациональные размеры отделяемого монолита:</w:t>
      </w:r>
      <w:r w:rsidR="00C70A86">
        <w:rPr>
          <w:sz w:val="20"/>
          <w:szCs w:val="20"/>
        </w:rPr>
        <w:t xml:space="preserve"> </w:t>
      </w:r>
      <m:oMath>
        <m:sSubSup>
          <m:sSubSupPr>
            <m:ctrlPr>
              <w:rPr>
                <w:rFonts w:ascii="Cambria Math" w:hAnsi="Cambria Math"/>
                <w:i/>
                <w:sz w:val="20"/>
                <w:szCs w:val="20"/>
                <w:lang w:val="en-US"/>
              </w:rPr>
            </m:ctrlPr>
          </m:sSubSupPr>
          <m:e>
            <m:r>
              <w:rPr>
                <w:rFonts w:ascii="Cambria Math" w:hAnsi="Cambria Math"/>
                <w:sz w:val="20"/>
                <w:szCs w:val="20"/>
                <w:lang w:val="en-US"/>
              </w:rPr>
              <m:t>H</m:t>
            </m:r>
          </m:e>
          <m:sub>
            <m:r>
              <w:rPr>
                <w:rFonts w:ascii="Cambria Math" w:hAnsi="Cambria Math"/>
                <w:sz w:val="20"/>
                <w:szCs w:val="20"/>
              </w:rPr>
              <m:t>у</m:t>
            </m:r>
          </m:sub>
          <m:sup>
            <m:r>
              <w:rPr>
                <w:rFonts w:ascii="Cambria Math" w:hAnsi="Cambria Math"/>
                <w:sz w:val="20"/>
                <w:szCs w:val="20"/>
              </w:rPr>
              <m:t>оп</m:t>
            </m:r>
          </m:sup>
        </m:sSubSup>
      </m:oMath>
      <w:r w:rsidR="0070286E" w:rsidRPr="00624CDD">
        <w:rPr>
          <w:i/>
          <w:sz w:val="20"/>
          <w:szCs w:val="20"/>
        </w:rPr>
        <w:t>=</w:t>
      </w:r>
      <w:r w:rsidR="0070286E" w:rsidRPr="00E55830">
        <w:rPr>
          <w:sz w:val="20"/>
          <w:szCs w:val="20"/>
        </w:rPr>
        <w:t>5,6 м</w:t>
      </w:r>
      <w:r w:rsidR="0070286E" w:rsidRPr="00624CDD">
        <w:rPr>
          <w:i/>
          <w:sz w:val="20"/>
          <w:szCs w:val="20"/>
        </w:rPr>
        <w:t xml:space="preserve">, </w:t>
      </w:r>
      <w:r w:rsidR="0070286E" w:rsidRPr="00624CDD">
        <w:rPr>
          <w:i/>
          <w:sz w:val="20"/>
          <w:szCs w:val="20"/>
          <w:lang w:val="en-US"/>
        </w:rPr>
        <w:t>L</w:t>
      </w:r>
      <w:r w:rsidR="0070286E" w:rsidRPr="00624CDD">
        <w:rPr>
          <w:i/>
          <w:sz w:val="20"/>
          <w:szCs w:val="20"/>
          <w:vertAlign w:val="subscript"/>
        </w:rPr>
        <w:t>м</w:t>
      </w:r>
      <w:r w:rsidR="0070286E" w:rsidRPr="00624CDD">
        <w:rPr>
          <w:i/>
          <w:sz w:val="20"/>
          <w:szCs w:val="20"/>
        </w:rPr>
        <w:t>=</w:t>
      </w:r>
      <w:r w:rsidR="0070286E" w:rsidRPr="00014104">
        <w:rPr>
          <w:sz w:val="20"/>
          <w:szCs w:val="20"/>
        </w:rPr>
        <w:t>8,4</w:t>
      </w:r>
      <w:r w:rsidR="0070286E" w:rsidRPr="00624CDD">
        <w:rPr>
          <w:i/>
          <w:sz w:val="20"/>
          <w:szCs w:val="20"/>
        </w:rPr>
        <w:t xml:space="preserve"> </w:t>
      </w:r>
      <w:r w:rsidR="0070286E" w:rsidRPr="00F52952">
        <w:rPr>
          <w:sz w:val="20"/>
          <w:szCs w:val="20"/>
        </w:rPr>
        <w:t>м</w:t>
      </w:r>
      <w:r w:rsidR="0070286E" w:rsidRPr="00624CDD">
        <w:rPr>
          <w:i/>
          <w:sz w:val="20"/>
          <w:szCs w:val="20"/>
        </w:rPr>
        <w:t xml:space="preserve">, </w:t>
      </w:r>
      <w:r w:rsidR="0070286E" w:rsidRPr="00624CDD">
        <w:rPr>
          <w:i/>
          <w:sz w:val="20"/>
          <w:szCs w:val="20"/>
          <w:lang w:val="en-US"/>
        </w:rPr>
        <w:t>B</w:t>
      </w:r>
      <w:r w:rsidR="0070286E" w:rsidRPr="00624CDD">
        <w:rPr>
          <w:i/>
          <w:sz w:val="20"/>
          <w:szCs w:val="20"/>
          <w:vertAlign w:val="subscript"/>
        </w:rPr>
        <w:t>м</w:t>
      </w:r>
      <w:r w:rsidR="0070286E" w:rsidRPr="00624CDD">
        <w:rPr>
          <w:i/>
          <w:sz w:val="20"/>
          <w:szCs w:val="20"/>
        </w:rPr>
        <w:t>=</w:t>
      </w:r>
      <w:r w:rsidR="0070286E" w:rsidRPr="00014104">
        <w:rPr>
          <w:sz w:val="20"/>
          <w:szCs w:val="20"/>
        </w:rPr>
        <w:t>1,7</w:t>
      </w:r>
      <w:r w:rsidR="0070286E" w:rsidRPr="00624CDD">
        <w:rPr>
          <w:i/>
          <w:sz w:val="20"/>
          <w:szCs w:val="20"/>
        </w:rPr>
        <w:t xml:space="preserve"> </w:t>
      </w:r>
      <w:r w:rsidR="0070286E" w:rsidRPr="00F52952">
        <w:rPr>
          <w:sz w:val="20"/>
          <w:szCs w:val="20"/>
        </w:rPr>
        <w:t>м</w:t>
      </w:r>
      <w:r w:rsidR="00F52952" w:rsidRPr="00F52952">
        <w:rPr>
          <w:sz w:val="20"/>
          <w:szCs w:val="20"/>
        </w:rPr>
        <w:t xml:space="preserve"> </w:t>
      </w:r>
      <w:r w:rsidR="00F52952">
        <w:rPr>
          <w:sz w:val="20"/>
          <w:szCs w:val="20"/>
        </w:rPr>
        <w:t xml:space="preserve">(для </w:t>
      </w:r>
      <w:r w:rsidR="00F52952" w:rsidRPr="00624CDD">
        <w:rPr>
          <w:i/>
          <w:sz w:val="20"/>
          <w:szCs w:val="20"/>
          <w:lang w:val="en-US"/>
        </w:rPr>
        <w:t>n</w:t>
      </w:r>
      <w:r w:rsidR="00F52952" w:rsidRPr="00624CDD">
        <w:rPr>
          <w:i/>
          <w:sz w:val="20"/>
          <w:szCs w:val="20"/>
          <w:vertAlign w:val="subscript"/>
        </w:rPr>
        <w:t>к</w:t>
      </w:r>
      <w:r w:rsidR="00F52952" w:rsidRPr="00624CDD">
        <w:rPr>
          <w:i/>
          <w:sz w:val="20"/>
          <w:szCs w:val="20"/>
        </w:rPr>
        <w:t>=</w:t>
      </w:r>
      <w:r w:rsidR="00F52952" w:rsidRPr="00C70A86">
        <w:rPr>
          <w:sz w:val="20"/>
          <w:szCs w:val="20"/>
        </w:rPr>
        <w:t>3</w:t>
      </w:r>
      <w:r w:rsidR="00F52952">
        <w:rPr>
          <w:sz w:val="20"/>
          <w:szCs w:val="20"/>
        </w:rPr>
        <w:t>)</w:t>
      </w:r>
      <w:r w:rsidR="00C70A86" w:rsidRPr="00C70A86">
        <w:rPr>
          <w:sz w:val="20"/>
          <w:szCs w:val="20"/>
        </w:rPr>
        <w:t>;</w:t>
      </w:r>
      <w:r w:rsidR="00C70A86">
        <w:rPr>
          <w:sz w:val="20"/>
          <w:szCs w:val="20"/>
        </w:rPr>
        <w:t xml:space="preserve"> </w:t>
      </w:r>
      <m:oMath>
        <m:sSubSup>
          <m:sSubSupPr>
            <m:ctrlPr>
              <w:rPr>
                <w:rFonts w:ascii="Cambria Math" w:hAnsi="Cambria Math"/>
                <w:i/>
                <w:sz w:val="20"/>
                <w:szCs w:val="20"/>
                <w:lang w:val="en-US"/>
              </w:rPr>
            </m:ctrlPr>
          </m:sSubSupPr>
          <m:e>
            <m:r>
              <w:rPr>
                <w:rFonts w:ascii="Cambria Math" w:hAnsi="Cambria Math"/>
                <w:sz w:val="20"/>
                <w:szCs w:val="20"/>
                <w:lang w:val="en-US"/>
              </w:rPr>
              <m:t>H</m:t>
            </m:r>
          </m:e>
          <m:sub>
            <m:r>
              <w:rPr>
                <w:rFonts w:ascii="Cambria Math" w:hAnsi="Cambria Math"/>
                <w:sz w:val="20"/>
                <w:szCs w:val="20"/>
              </w:rPr>
              <m:t>у</m:t>
            </m:r>
          </m:sub>
          <m:sup>
            <m:r>
              <w:rPr>
                <w:rFonts w:ascii="Cambria Math" w:hAnsi="Cambria Math"/>
                <w:sz w:val="20"/>
                <w:szCs w:val="20"/>
              </w:rPr>
              <m:t>оп</m:t>
            </m:r>
          </m:sup>
        </m:sSubSup>
      </m:oMath>
      <w:r w:rsidR="00C70A86" w:rsidRPr="00624CDD">
        <w:rPr>
          <w:i/>
          <w:sz w:val="20"/>
          <w:szCs w:val="20"/>
        </w:rPr>
        <w:t>=</w:t>
      </w:r>
      <w:r w:rsidR="00E55830">
        <w:rPr>
          <w:sz w:val="20"/>
          <w:szCs w:val="20"/>
        </w:rPr>
        <w:t>6,2 м</w:t>
      </w:r>
      <w:r w:rsidR="00C70A86" w:rsidRPr="00624CDD">
        <w:rPr>
          <w:i/>
          <w:sz w:val="20"/>
          <w:szCs w:val="20"/>
        </w:rPr>
        <w:t xml:space="preserve">, </w:t>
      </w:r>
      <w:r w:rsidR="00C70A86" w:rsidRPr="00624CDD">
        <w:rPr>
          <w:i/>
          <w:sz w:val="20"/>
          <w:szCs w:val="20"/>
          <w:lang w:val="en-US"/>
        </w:rPr>
        <w:t>L</w:t>
      </w:r>
      <w:r w:rsidR="00C70A86" w:rsidRPr="00624CDD">
        <w:rPr>
          <w:i/>
          <w:sz w:val="20"/>
          <w:szCs w:val="20"/>
          <w:vertAlign w:val="subscript"/>
        </w:rPr>
        <w:t>м</w:t>
      </w:r>
      <w:r w:rsidR="00C70A86" w:rsidRPr="00624CDD">
        <w:rPr>
          <w:i/>
          <w:sz w:val="20"/>
          <w:szCs w:val="20"/>
        </w:rPr>
        <w:t>=</w:t>
      </w:r>
      <w:r w:rsidR="00E55830">
        <w:rPr>
          <w:sz w:val="20"/>
          <w:szCs w:val="20"/>
        </w:rPr>
        <w:t>10,7 м</w:t>
      </w:r>
      <w:r w:rsidR="00C70A86" w:rsidRPr="00624CDD">
        <w:rPr>
          <w:i/>
          <w:sz w:val="20"/>
          <w:szCs w:val="20"/>
        </w:rPr>
        <w:t xml:space="preserve">, </w:t>
      </w:r>
      <w:r w:rsidR="00C70A86" w:rsidRPr="00624CDD">
        <w:rPr>
          <w:i/>
          <w:sz w:val="20"/>
          <w:szCs w:val="20"/>
          <w:lang w:val="en-US"/>
        </w:rPr>
        <w:t>B</w:t>
      </w:r>
      <w:r w:rsidR="00C70A86" w:rsidRPr="00624CDD">
        <w:rPr>
          <w:i/>
          <w:sz w:val="20"/>
          <w:szCs w:val="20"/>
          <w:vertAlign w:val="subscript"/>
        </w:rPr>
        <w:t>м</w:t>
      </w:r>
      <w:r w:rsidR="00C70A86" w:rsidRPr="00624CDD">
        <w:rPr>
          <w:i/>
          <w:sz w:val="20"/>
          <w:szCs w:val="20"/>
        </w:rPr>
        <w:t>=</w:t>
      </w:r>
      <w:r w:rsidR="00C70A86" w:rsidRPr="00E55830">
        <w:rPr>
          <w:sz w:val="20"/>
          <w:szCs w:val="20"/>
        </w:rPr>
        <w:t>1,7 м</w:t>
      </w:r>
      <w:r w:rsidR="00F52952">
        <w:rPr>
          <w:sz w:val="20"/>
          <w:szCs w:val="20"/>
        </w:rPr>
        <w:t xml:space="preserve"> (для </w:t>
      </w:r>
      <w:r w:rsidR="00F52952" w:rsidRPr="00624CDD">
        <w:rPr>
          <w:i/>
          <w:sz w:val="20"/>
          <w:szCs w:val="20"/>
          <w:lang w:val="en-US"/>
        </w:rPr>
        <w:t>n</w:t>
      </w:r>
      <w:r w:rsidR="00F52952" w:rsidRPr="00624CDD">
        <w:rPr>
          <w:i/>
          <w:sz w:val="20"/>
          <w:szCs w:val="20"/>
          <w:vertAlign w:val="subscript"/>
        </w:rPr>
        <w:t>к</w:t>
      </w:r>
      <w:r w:rsidR="00F52952" w:rsidRPr="00624CDD">
        <w:rPr>
          <w:i/>
          <w:sz w:val="20"/>
          <w:szCs w:val="20"/>
        </w:rPr>
        <w:t>=</w:t>
      </w:r>
      <w:r w:rsidR="00F52952" w:rsidRPr="00E55830">
        <w:rPr>
          <w:sz w:val="20"/>
          <w:szCs w:val="20"/>
        </w:rPr>
        <w:t>4</w:t>
      </w:r>
      <w:r w:rsidR="00F52952">
        <w:rPr>
          <w:sz w:val="20"/>
          <w:szCs w:val="20"/>
        </w:rPr>
        <w:t>)</w:t>
      </w:r>
      <w:r w:rsidR="0070286E" w:rsidRPr="00624CDD">
        <w:rPr>
          <w:sz w:val="20"/>
          <w:szCs w:val="20"/>
        </w:rPr>
        <w:t>.</w:t>
      </w:r>
    </w:p>
    <w:p w:rsidR="00D56C06" w:rsidRPr="001247DE" w:rsidRDefault="003750BD" w:rsidP="009808D9">
      <w:pPr>
        <w:spacing w:line="204" w:lineRule="auto"/>
        <w:ind w:firstLine="425"/>
        <w:jc w:val="both"/>
        <w:rPr>
          <w:sz w:val="20"/>
          <w:szCs w:val="20"/>
        </w:rPr>
      </w:pPr>
      <w:r w:rsidRPr="00624CDD">
        <w:rPr>
          <w:sz w:val="20"/>
          <w:szCs w:val="20"/>
        </w:rPr>
        <w:t>На технико-экономические показатели резания камня при отделении</w:t>
      </w:r>
      <w:r w:rsidR="001247DE" w:rsidRPr="001247DE">
        <w:rPr>
          <w:sz w:val="20"/>
          <w:szCs w:val="20"/>
        </w:rPr>
        <w:t xml:space="preserve"> </w:t>
      </w:r>
      <w:r w:rsidR="001247DE" w:rsidRPr="00624CDD">
        <w:rPr>
          <w:sz w:val="20"/>
          <w:szCs w:val="20"/>
        </w:rPr>
        <w:t>от массива</w:t>
      </w:r>
      <w:r w:rsidRPr="00624CDD">
        <w:rPr>
          <w:sz w:val="20"/>
          <w:szCs w:val="20"/>
        </w:rPr>
        <w:t xml:space="preserve"> монолита влияют</w:t>
      </w:r>
      <w:r w:rsidR="00D56C06" w:rsidRPr="00624CDD">
        <w:rPr>
          <w:sz w:val="20"/>
          <w:szCs w:val="20"/>
        </w:rPr>
        <w:t xml:space="preserve"> его линейные размеры (</w:t>
      </w:r>
      <w:r w:rsidR="00D56C06" w:rsidRPr="00510A31">
        <w:rPr>
          <w:i/>
          <w:sz w:val="20"/>
          <w:szCs w:val="20"/>
          <w:lang w:val="en-US"/>
        </w:rPr>
        <w:t>H</w:t>
      </w:r>
      <w:r w:rsidR="00D56C06" w:rsidRPr="00624CDD">
        <w:rPr>
          <w:sz w:val="20"/>
          <w:szCs w:val="20"/>
        </w:rPr>
        <w:t xml:space="preserve">, </w:t>
      </w:r>
      <w:r w:rsidR="00D56C06" w:rsidRPr="00510A31">
        <w:rPr>
          <w:i/>
          <w:sz w:val="20"/>
          <w:szCs w:val="20"/>
          <w:lang w:val="en-US"/>
        </w:rPr>
        <w:t>L</w:t>
      </w:r>
      <w:r w:rsidR="00D56C06" w:rsidRPr="00624CDD">
        <w:rPr>
          <w:sz w:val="20"/>
          <w:szCs w:val="20"/>
        </w:rPr>
        <w:t xml:space="preserve">, </w:t>
      </w:r>
      <w:r w:rsidR="00D56C06" w:rsidRPr="00510A31">
        <w:rPr>
          <w:i/>
          <w:sz w:val="20"/>
          <w:szCs w:val="20"/>
          <w:lang w:val="en-US"/>
        </w:rPr>
        <w:t>B</w:t>
      </w:r>
      <w:r w:rsidR="00D56C06" w:rsidRPr="00624CDD">
        <w:rPr>
          <w:sz w:val="20"/>
          <w:szCs w:val="20"/>
        </w:rPr>
        <w:t xml:space="preserve">) и </w:t>
      </w:r>
      <w:r w:rsidRPr="00624CDD">
        <w:rPr>
          <w:sz w:val="20"/>
          <w:szCs w:val="20"/>
        </w:rPr>
        <w:t xml:space="preserve">режимы работы </w:t>
      </w:r>
      <w:r w:rsidRPr="00624CDD">
        <w:rPr>
          <w:sz w:val="20"/>
          <w:szCs w:val="20"/>
        </w:rPr>
        <w:lastRenderedPageBreak/>
        <w:t>АКМ</w:t>
      </w:r>
      <w:r w:rsidR="00D56C06" w:rsidRPr="00624CDD">
        <w:rPr>
          <w:sz w:val="20"/>
          <w:szCs w:val="20"/>
        </w:rPr>
        <w:t>.</w:t>
      </w:r>
      <w:r w:rsidR="006A5955" w:rsidRPr="00624CDD">
        <w:rPr>
          <w:sz w:val="20"/>
          <w:szCs w:val="20"/>
        </w:rPr>
        <w:t xml:space="preserve"> </w:t>
      </w:r>
      <w:r w:rsidR="0086170D" w:rsidRPr="00624CDD">
        <w:rPr>
          <w:sz w:val="20"/>
          <w:szCs w:val="20"/>
        </w:rPr>
        <w:t>Экономическ</w:t>
      </w:r>
      <w:r w:rsidR="001247DE">
        <w:rPr>
          <w:sz w:val="20"/>
          <w:szCs w:val="20"/>
        </w:rPr>
        <w:t>ая оценка работы АКМ произведена</w:t>
      </w:r>
      <w:r w:rsidR="0086170D" w:rsidRPr="00624CDD">
        <w:rPr>
          <w:sz w:val="20"/>
          <w:szCs w:val="20"/>
        </w:rPr>
        <w:t xml:space="preserve"> с учетом </w:t>
      </w:r>
      <w:r w:rsidR="00C76E13" w:rsidRPr="00624CDD">
        <w:rPr>
          <w:sz w:val="20"/>
          <w:szCs w:val="20"/>
        </w:rPr>
        <w:t>производительности резания, удельного</w:t>
      </w:r>
      <w:r w:rsidR="0086170D" w:rsidRPr="00624CDD">
        <w:rPr>
          <w:sz w:val="20"/>
          <w:szCs w:val="20"/>
        </w:rPr>
        <w:t xml:space="preserve"> расход</w:t>
      </w:r>
      <w:r w:rsidR="00C76E13" w:rsidRPr="00624CDD">
        <w:rPr>
          <w:sz w:val="20"/>
          <w:szCs w:val="20"/>
        </w:rPr>
        <w:t>а</w:t>
      </w:r>
      <w:r w:rsidR="0086170D" w:rsidRPr="00624CDD">
        <w:rPr>
          <w:sz w:val="20"/>
          <w:szCs w:val="20"/>
        </w:rPr>
        <w:t xml:space="preserve"> электроэнергии и ал</w:t>
      </w:r>
      <w:r w:rsidR="005335A0" w:rsidRPr="00624CDD">
        <w:rPr>
          <w:sz w:val="20"/>
          <w:szCs w:val="20"/>
        </w:rPr>
        <w:t>м</w:t>
      </w:r>
      <w:r w:rsidR="0086170D" w:rsidRPr="00624CDD">
        <w:rPr>
          <w:sz w:val="20"/>
          <w:szCs w:val="20"/>
        </w:rPr>
        <w:t>азного инструмента</w:t>
      </w:r>
      <w:r w:rsidR="00D56C06" w:rsidRPr="00624CDD">
        <w:rPr>
          <w:sz w:val="20"/>
          <w:szCs w:val="20"/>
        </w:rPr>
        <w:t>.</w:t>
      </w:r>
      <w:r w:rsidR="00C76E13" w:rsidRPr="00624CDD">
        <w:rPr>
          <w:sz w:val="20"/>
          <w:szCs w:val="20"/>
        </w:rPr>
        <w:t xml:space="preserve"> У</w:t>
      </w:r>
      <w:r w:rsidR="00D56C06" w:rsidRPr="00624CDD">
        <w:rPr>
          <w:sz w:val="20"/>
          <w:szCs w:val="20"/>
        </w:rPr>
        <w:t>дельные эксплуатаци</w:t>
      </w:r>
      <w:r w:rsidR="00EE14B4" w:rsidRPr="00624CDD">
        <w:rPr>
          <w:sz w:val="20"/>
          <w:szCs w:val="20"/>
        </w:rPr>
        <w:t>онные затраты</w:t>
      </w:r>
      <w:r w:rsidR="00F21F39" w:rsidRPr="00624CDD">
        <w:rPr>
          <w:sz w:val="20"/>
          <w:szCs w:val="20"/>
        </w:rPr>
        <w:t xml:space="preserve"> (руб./м</w:t>
      </w:r>
      <w:r w:rsidR="00F21F39" w:rsidRPr="00624CDD">
        <w:rPr>
          <w:sz w:val="20"/>
          <w:szCs w:val="20"/>
          <w:vertAlign w:val="superscript"/>
        </w:rPr>
        <w:t>2</w:t>
      </w:r>
      <w:r w:rsidR="00F21F39" w:rsidRPr="00624CDD">
        <w:rPr>
          <w:sz w:val="20"/>
          <w:szCs w:val="20"/>
        </w:rPr>
        <w:t>)</w:t>
      </w:r>
      <w:r w:rsidR="00C76E13" w:rsidRPr="00624CDD">
        <w:rPr>
          <w:sz w:val="20"/>
          <w:szCs w:val="20"/>
        </w:rPr>
        <w:t xml:space="preserve"> на</w:t>
      </w:r>
      <w:r w:rsidR="00EE14B4" w:rsidRPr="00624CDD">
        <w:rPr>
          <w:sz w:val="20"/>
          <w:szCs w:val="20"/>
        </w:rPr>
        <w:t xml:space="preserve"> отделе</w:t>
      </w:r>
      <w:r w:rsidR="00C76E13" w:rsidRPr="00624CDD">
        <w:rPr>
          <w:sz w:val="20"/>
          <w:szCs w:val="20"/>
        </w:rPr>
        <w:t>ние</w:t>
      </w:r>
      <w:r w:rsidR="00EE14B4" w:rsidRPr="00624CDD">
        <w:rPr>
          <w:sz w:val="20"/>
          <w:szCs w:val="20"/>
        </w:rPr>
        <w:t xml:space="preserve"> монолита от массива с помощью АКМ</w:t>
      </w:r>
      <w:r w:rsidR="00D56C06" w:rsidRPr="00624CDD">
        <w:rPr>
          <w:sz w:val="20"/>
          <w:szCs w:val="20"/>
        </w:rPr>
        <w:t xml:space="preserve"> </w:t>
      </w:r>
      <w:r w:rsidR="00C76E13" w:rsidRPr="00624CDD">
        <w:rPr>
          <w:sz w:val="20"/>
          <w:szCs w:val="20"/>
        </w:rPr>
        <w:t>при этом</w:t>
      </w:r>
      <w:r w:rsidR="0086170D" w:rsidRPr="00624CDD">
        <w:rPr>
          <w:sz w:val="20"/>
          <w:szCs w:val="20"/>
        </w:rPr>
        <w:t xml:space="preserve"> </w:t>
      </w:r>
      <w:r w:rsidR="00D56C06" w:rsidRPr="00624CDD">
        <w:rPr>
          <w:sz w:val="20"/>
          <w:szCs w:val="20"/>
        </w:rPr>
        <w:t>определя</w:t>
      </w:r>
      <w:r w:rsidR="00067897" w:rsidRPr="00624CDD">
        <w:rPr>
          <w:sz w:val="20"/>
          <w:szCs w:val="20"/>
        </w:rPr>
        <w:t xml:space="preserve">ются </w:t>
      </w:r>
      <w:r w:rsidR="00C76E13" w:rsidRPr="00624CDD">
        <w:rPr>
          <w:sz w:val="20"/>
          <w:szCs w:val="20"/>
        </w:rPr>
        <w:t>по зависимости</w:t>
      </w:r>
      <w:r w:rsidR="001247DE" w:rsidRPr="001247DE">
        <w:rPr>
          <w:sz w:val="20"/>
          <w:szCs w:val="20"/>
        </w:rPr>
        <w:t>:</w:t>
      </w:r>
    </w:p>
    <w:p w:rsidR="00D56C06" w:rsidRPr="00624CDD" w:rsidRDefault="00AC4376" w:rsidP="009808D9">
      <w:pPr>
        <w:spacing w:before="60" w:after="40" w:line="204" w:lineRule="auto"/>
        <w:ind w:firstLine="425"/>
        <w:jc w:val="right"/>
        <w:rPr>
          <w:sz w:val="20"/>
          <w:szCs w:val="20"/>
        </w:rPr>
      </w:pPr>
      <m:oMath>
        <m:sSub>
          <m:sSubPr>
            <m:ctrlPr>
              <w:rPr>
                <w:rFonts w:ascii="Cambria Math" w:hAnsi="Cambria Math"/>
                <w:i/>
                <w:sz w:val="20"/>
                <w:szCs w:val="20"/>
              </w:rPr>
            </m:ctrlPr>
          </m:sSubPr>
          <m:e>
            <m:r>
              <w:rPr>
                <w:rFonts w:ascii="Cambria Math" w:hAnsi="Cambria Math"/>
                <w:sz w:val="20"/>
                <w:szCs w:val="20"/>
              </w:rPr>
              <m:t>С</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С</m:t>
            </m:r>
          </m:e>
          <m:sub>
            <m:r>
              <w:rPr>
                <w:rFonts w:ascii="Cambria Math" w:hAnsi="Cambria Math"/>
                <w:sz w:val="20"/>
                <w:szCs w:val="20"/>
              </w:rPr>
              <m:t>АО+ЗП</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С</m:t>
            </m:r>
          </m:e>
          <m:sub>
            <m:r>
              <w:rPr>
                <w:rFonts w:ascii="Cambria Math" w:hAnsi="Cambria Math"/>
                <w:sz w:val="20"/>
                <w:szCs w:val="20"/>
              </w:rPr>
              <m:t>ЭЭ</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С</m:t>
            </m:r>
          </m:e>
          <m:sub>
            <m:r>
              <w:rPr>
                <w:rFonts w:ascii="Cambria Math" w:hAnsi="Cambria Math"/>
                <w:sz w:val="20"/>
                <w:szCs w:val="20"/>
              </w:rPr>
              <m:t>АИ</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С</m:t>
                </m:r>
              </m:e>
              <m:sub>
                <m:r>
                  <w:rPr>
                    <w:rFonts w:ascii="Cambria Math" w:hAnsi="Cambria Math"/>
                    <w:sz w:val="20"/>
                    <w:szCs w:val="20"/>
                  </w:rPr>
                  <m:t>0</m:t>
                </m:r>
              </m:sub>
            </m:sSub>
          </m:num>
          <m:den>
            <m:sSub>
              <m:sSubPr>
                <m:ctrlPr>
                  <w:rPr>
                    <w:rFonts w:ascii="Cambria Math" w:hAnsi="Cambria Math"/>
                    <w:i/>
                    <w:sz w:val="20"/>
                    <w:szCs w:val="20"/>
                  </w:rPr>
                </m:ctrlPr>
              </m:sSubPr>
              <m:e>
                <m:r>
                  <w:rPr>
                    <w:rFonts w:ascii="Cambria Math" w:hAnsi="Cambria Math"/>
                    <w:sz w:val="20"/>
                    <w:szCs w:val="20"/>
                  </w:rPr>
                  <m:t>К</m:t>
                </m:r>
              </m:e>
              <m:sub>
                <m:r>
                  <w:rPr>
                    <w:rFonts w:ascii="Cambria Math" w:hAnsi="Cambria Math"/>
                    <w:sz w:val="20"/>
                    <w:szCs w:val="20"/>
                  </w:rPr>
                  <m:t>ио</m:t>
                </m:r>
              </m:sub>
            </m:sSub>
            <m:r>
              <w:rPr>
                <w:rFonts w:ascii="Cambria Math" w:hAnsi="Cambria Math"/>
                <w:sz w:val="20"/>
                <w:szCs w:val="20"/>
              </w:rPr>
              <m:t>∙П</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lang w:val="en-US"/>
              </w:rPr>
              <m:t>b</m:t>
            </m:r>
            <m:r>
              <w:rPr>
                <w:rFonts w:ascii="Cambria Math" w:hAnsi="Cambria Math"/>
                <w:sz w:val="20"/>
                <w:szCs w:val="20"/>
              </w:rPr>
              <m:t>∙</m:t>
            </m:r>
            <m:r>
              <w:rPr>
                <w:rFonts w:ascii="Cambria Math" w:hAnsi="Cambria Math"/>
                <w:sz w:val="20"/>
                <w:szCs w:val="20"/>
                <w:lang w:val="en-US"/>
              </w:rPr>
              <m:t>A</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С</m:t>
                </m:r>
              </m:e>
              <m:sub>
                <m:r>
                  <w:rPr>
                    <w:rFonts w:ascii="Cambria Math" w:hAnsi="Cambria Math"/>
                    <w:sz w:val="20"/>
                    <w:szCs w:val="20"/>
                  </w:rPr>
                  <m:t>э</m:t>
                </m:r>
              </m:sub>
            </m:sSub>
          </m:num>
          <m:den>
            <m:r>
              <w:rPr>
                <w:rFonts w:ascii="Cambria Math" w:hAnsi="Cambria Math"/>
                <w:sz w:val="20"/>
                <w:szCs w:val="20"/>
              </w:rPr>
              <m:t>3600</m:t>
            </m:r>
          </m:den>
        </m:f>
        <m:r>
          <m:rPr>
            <m:sty m:val="p"/>
          </m:rPr>
          <w:rPr>
            <w:rFonts w:ascii="Cambria Math" w:hAnsi="Cambria Math"/>
            <w:sz w:val="20"/>
            <w:szCs w:val="20"/>
          </w:rPr>
          <m:t xml:space="preserve"> </m:t>
        </m:r>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а</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С</m:t>
            </m:r>
          </m:e>
          <m:sub>
            <m:r>
              <w:rPr>
                <w:rFonts w:ascii="Cambria Math" w:hAnsi="Cambria Math"/>
                <w:sz w:val="20"/>
                <w:szCs w:val="20"/>
              </w:rPr>
              <m:t>и</m:t>
            </m:r>
          </m:sub>
        </m:sSub>
      </m:oMath>
      <w:r w:rsidR="00E55830">
        <w:rPr>
          <w:sz w:val="20"/>
          <w:szCs w:val="20"/>
        </w:rPr>
        <w:t xml:space="preserve"> ,</w:t>
      </w:r>
      <w:r w:rsidR="00523D69" w:rsidRPr="00624CDD">
        <w:rPr>
          <w:sz w:val="20"/>
          <w:szCs w:val="20"/>
        </w:rPr>
        <w:tab/>
      </w:r>
      <w:r w:rsidR="00D56C06" w:rsidRPr="00624CDD">
        <w:rPr>
          <w:sz w:val="20"/>
          <w:szCs w:val="20"/>
        </w:rPr>
        <w:t>(</w:t>
      </w:r>
      <w:r w:rsidR="00BF6746">
        <w:rPr>
          <w:sz w:val="20"/>
          <w:szCs w:val="20"/>
        </w:rPr>
        <w:t>9</w:t>
      </w:r>
      <w:r w:rsidR="00D56C06" w:rsidRPr="00624CDD">
        <w:rPr>
          <w:sz w:val="20"/>
          <w:szCs w:val="20"/>
        </w:rPr>
        <w:t>)</w:t>
      </w:r>
    </w:p>
    <w:p w:rsidR="00D56C06" w:rsidRPr="00624CDD" w:rsidRDefault="00933D93" w:rsidP="009808D9">
      <w:pPr>
        <w:spacing w:line="204" w:lineRule="auto"/>
        <w:jc w:val="both"/>
        <w:rPr>
          <w:sz w:val="20"/>
          <w:szCs w:val="20"/>
        </w:rPr>
      </w:pPr>
      <w:r w:rsidRPr="00624CDD">
        <w:rPr>
          <w:sz w:val="20"/>
          <w:szCs w:val="20"/>
        </w:rPr>
        <w:t>г</w:t>
      </w:r>
      <w:r w:rsidR="00D56C06" w:rsidRPr="00624CDD">
        <w:rPr>
          <w:sz w:val="20"/>
          <w:szCs w:val="20"/>
        </w:rPr>
        <w:t xml:space="preserve">де </w:t>
      </w:r>
      <w:r w:rsidR="00D56C06" w:rsidRPr="00624CDD">
        <w:rPr>
          <w:i/>
          <w:sz w:val="20"/>
          <w:szCs w:val="20"/>
        </w:rPr>
        <w:t>С</w:t>
      </w:r>
      <w:r w:rsidR="00D56C06" w:rsidRPr="00624CDD">
        <w:rPr>
          <w:i/>
          <w:sz w:val="20"/>
          <w:szCs w:val="20"/>
          <w:vertAlign w:val="subscript"/>
        </w:rPr>
        <w:t>о</w:t>
      </w:r>
      <w:r w:rsidR="00D56C06" w:rsidRPr="00624CDD">
        <w:rPr>
          <w:sz w:val="20"/>
          <w:szCs w:val="20"/>
        </w:rPr>
        <w:t xml:space="preserve">, </w:t>
      </w:r>
      <w:r w:rsidR="00D56C06" w:rsidRPr="00624CDD">
        <w:rPr>
          <w:i/>
          <w:sz w:val="20"/>
          <w:szCs w:val="20"/>
        </w:rPr>
        <w:t>С</w:t>
      </w:r>
      <w:r w:rsidR="00D56C06" w:rsidRPr="00624CDD">
        <w:rPr>
          <w:i/>
          <w:sz w:val="20"/>
          <w:szCs w:val="20"/>
          <w:vertAlign w:val="subscript"/>
        </w:rPr>
        <w:t>э</w:t>
      </w:r>
      <w:r w:rsidR="00D56C06" w:rsidRPr="00624CDD">
        <w:rPr>
          <w:sz w:val="20"/>
          <w:szCs w:val="20"/>
        </w:rPr>
        <w:t xml:space="preserve">, </w:t>
      </w:r>
      <w:r w:rsidR="00D56C06" w:rsidRPr="00624CDD">
        <w:rPr>
          <w:i/>
          <w:sz w:val="20"/>
          <w:szCs w:val="20"/>
        </w:rPr>
        <w:t>С</w:t>
      </w:r>
      <w:r w:rsidR="00D56C06" w:rsidRPr="00624CDD">
        <w:rPr>
          <w:i/>
          <w:sz w:val="20"/>
          <w:szCs w:val="20"/>
          <w:vertAlign w:val="subscript"/>
        </w:rPr>
        <w:t>и</w:t>
      </w:r>
      <w:r w:rsidR="00D56C06" w:rsidRPr="00624CDD">
        <w:rPr>
          <w:sz w:val="20"/>
          <w:szCs w:val="20"/>
        </w:rPr>
        <w:t xml:space="preserve"> – стоимости соответственн</w:t>
      </w:r>
      <w:r w:rsidR="00827CC8" w:rsidRPr="00624CDD">
        <w:rPr>
          <w:sz w:val="20"/>
          <w:szCs w:val="20"/>
        </w:rPr>
        <w:t>о работы канатной пилы (руб./ч), электроэнергии (руб./кВт∙ч),</w:t>
      </w:r>
      <w:r w:rsidR="00D56C06" w:rsidRPr="00624CDD">
        <w:rPr>
          <w:sz w:val="20"/>
          <w:szCs w:val="20"/>
        </w:rPr>
        <w:t xml:space="preserve"> а</w:t>
      </w:r>
      <w:r w:rsidR="0002464E" w:rsidRPr="00624CDD">
        <w:rPr>
          <w:sz w:val="20"/>
          <w:szCs w:val="20"/>
        </w:rPr>
        <w:t>лмазного инструмента (руб./карат</w:t>
      </w:r>
      <w:r w:rsidR="00D56C06" w:rsidRPr="00624CDD">
        <w:rPr>
          <w:sz w:val="20"/>
          <w:szCs w:val="20"/>
        </w:rPr>
        <w:t xml:space="preserve">); </w:t>
      </w:r>
      <w:r w:rsidR="00D56C06" w:rsidRPr="00624CDD">
        <w:rPr>
          <w:i/>
          <w:sz w:val="20"/>
          <w:szCs w:val="20"/>
        </w:rPr>
        <w:t>K</w:t>
      </w:r>
      <w:r w:rsidR="00D56C06" w:rsidRPr="00624CDD">
        <w:rPr>
          <w:i/>
          <w:sz w:val="20"/>
          <w:szCs w:val="20"/>
          <w:vertAlign w:val="subscript"/>
        </w:rPr>
        <w:t>ио</w:t>
      </w:r>
      <w:r w:rsidR="00D56C06" w:rsidRPr="00624CDD">
        <w:rPr>
          <w:sz w:val="20"/>
          <w:szCs w:val="20"/>
        </w:rPr>
        <w:t>=</w:t>
      </w:r>
      <w:r w:rsidR="0002464E" w:rsidRPr="00624CDD">
        <w:rPr>
          <w:sz w:val="20"/>
          <w:szCs w:val="20"/>
        </w:rPr>
        <w:t xml:space="preserve"> </w:t>
      </w:r>
      <w:r w:rsidR="00D56C06" w:rsidRPr="00624CDD">
        <w:rPr>
          <w:sz w:val="20"/>
          <w:szCs w:val="20"/>
        </w:rPr>
        <w:t>0,75 – расчетный коэффиц</w:t>
      </w:r>
      <w:r w:rsidR="002716F2">
        <w:rPr>
          <w:sz w:val="20"/>
          <w:szCs w:val="20"/>
        </w:rPr>
        <w:t>иент использования АКМ</w:t>
      </w:r>
      <w:r w:rsidR="00D56C06" w:rsidRPr="00624CDD">
        <w:rPr>
          <w:sz w:val="20"/>
          <w:szCs w:val="20"/>
        </w:rPr>
        <w:t xml:space="preserve"> во времени; </w:t>
      </w:r>
      <w:r w:rsidR="00030D59" w:rsidRPr="00624CDD">
        <w:rPr>
          <w:i/>
          <w:sz w:val="20"/>
          <w:szCs w:val="20"/>
        </w:rPr>
        <w:t>П</w:t>
      </w:r>
      <w:r w:rsidR="00030D59" w:rsidRPr="00624CDD">
        <w:rPr>
          <w:sz w:val="20"/>
          <w:szCs w:val="20"/>
        </w:rPr>
        <w:t xml:space="preserve"> –</w:t>
      </w:r>
      <w:r w:rsidR="00A03048" w:rsidRPr="00A03048">
        <w:rPr>
          <w:sz w:val="20"/>
          <w:szCs w:val="20"/>
        </w:rPr>
        <w:t xml:space="preserve"> </w:t>
      </w:r>
      <w:r w:rsidR="00A03048">
        <w:rPr>
          <w:sz w:val="20"/>
          <w:szCs w:val="20"/>
        </w:rPr>
        <w:t>техническая</w:t>
      </w:r>
      <w:r w:rsidR="00030D59" w:rsidRPr="00624CDD">
        <w:rPr>
          <w:sz w:val="20"/>
          <w:szCs w:val="20"/>
        </w:rPr>
        <w:t xml:space="preserve"> производительность АКМ, м</w:t>
      </w:r>
      <w:r w:rsidR="00030D59" w:rsidRPr="00624CDD">
        <w:rPr>
          <w:sz w:val="20"/>
          <w:szCs w:val="20"/>
          <w:vertAlign w:val="superscript"/>
        </w:rPr>
        <w:t>2</w:t>
      </w:r>
      <w:r w:rsidR="000D3A16">
        <w:rPr>
          <w:sz w:val="20"/>
          <w:szCs w:val="20"/>
        </w:rPr>
        <w:t>/ч</w:t>
      </w:r>
      <w:r w:rsidR="00030D59" w:rsidRPr="00624CDD">
        <w:rPr>
          <w:sz w:val="20"/>
          <w:szCs w:val="20"/>
        </w:rPr>
        <w:t xml:space="preserve">; </w:t>
      </w:r>
      <w:r w:rsidR="00030D59" w:rsidRPr="00624CDD">
        <w:rPr>
          <w:i/>
          <w:sz w:val="20"/>
          <w:szCs w:val="20"/>
        </w:rPr>
        <w:t>b</w:t>
      </w:r>
      <w:r w:rsidR="00030D59" w:rsidRPr="00624CDD">
        <w:rPr>
          <w:sz w:val="20"/>
          <w:szCs w:val="20"/>
        </w:rPr>
        <w:t xml:space="preserve"> – ширина пропила (диаметр алмазорежущей втулки гибкого инструмента), м; </w:t>
      </w:r>
      <w:r w:rsidR="00030D59" w:rsidRPr="00624CDD">
        <w:rPr>
          <w:i/>
          <w:sz w:val="20"/>
          <w:szCs w:val="20"/>
        </w:rPr>
        <w:t>А</w:t>
      </w:r>
      <w:r w:rsidR="00030D59" w:rsidRPr="00624CDD">
        <w:rPr>
          <w:sz w:val="20"/>
          <w:szCs w:val="20"/>
        </w:rPr>
        <w:t xml:space="preserve"> – удельная работа резания, </w:t>
      </w:r>
      <w:r w:rsidR="000D3A16">
        <w:rPr>
          <w:sz w:val="20"/>
          <w:szCs w:val="20"/>
        </w:rPr>
        <w:t>к</w:t>
      </w:r>
      <w:r w:rsidR="00030D59" w:rsidRPr="00624CDD">
        <w:rPr>
          <w:sz w:val="20"/>
          <w:szCs w:val="20"/>
        </w:rPr>
        <w:t>Дж/м</w:t>
      </w:r>
      <w:r w:rsidR="00030D59" w:rsidRPr="00624CDD">
        <w:rPr>
          <w:sz w:val="20"/>
          <w:szCs w:val="20"/>
          <w:vertAlign w:val="superscript"/>
        </w:rPr>
        <w:t>3</w:t>
      </w:r>
      <w:r w:rsidR="00030D59" w:rsidRPr="00624CDD">
        <w:rPr>
          <w:sz w:val="20"/>
          <w:szCs w:val="20"/>
        </w:rPr>
        <w:t xml:space="preserve">; </w:t>
      </w:r>
      <w:r w:rsidR="000B7DC2">
        <w:rPr>
          <w:sz w:val="20"/>
          <w:szCs w:val="20"/>
        </w:rPr>
        <w:br/>
      </w:r>
      <w:r w:rsidR="00D56C06" w:rsidRPr="00624CDD">
        <w:rPr>
          <w:i/>
          <w:sz w:val="20"/>
          <w:szCs w:val="20"/>
        </w:rPr>
        <w:t>R</w:t>
      </w:r>
      <w:r w:rsidR="000B7DC2">
        <w:rPr>
          <w:i/>
          <w:sz w:val="20"/>
          <w:szCs w:val="20"/>
        </w:rPr>
        <w:t xml:space="preserve"> </w:t>
      </w:r>
      <w:r w:rsidR="0002464E" w:rsidRPr="00624CDD">
        <w:rPr>
          <w:sz w:val="20"/>
          <w:szCs w:val="20"/>
        </w:rPr>
        <w:t>–</w:t>
      </w:r>
      <w:r w:rsidR="00D56C06" w:rsidRPr="00624CDD">
        <w:rPr>
          <w:sz w:val="20"/>
          <w:szCs w:val="20"/>
        </w:rPr>
        <w:t xml:space="preserve"> удельный расход алмазного инструмента</w:t>
      </w:r>
      <w:r w:rsidR="00FB3C01" w:rsidRPr="00624CDD">
        <w:rPr>
          <w:sz w:val="20"/>
          <w:szCs w:val="20"/>
        </w:rPr>
        <w:t>, м</w:t>
      </w:r>
      <w:r w:rsidR="00FB3C01" w:rsidRPr="00624CDD">
        <w:rPr>
          <w:sz w:val="20"/>
          <w:szCs w:val="20"/>
          <w:vertAlign w:val="superscript"/>
        </w:rPr>
        <w:t>3</w:t>
      </w:r>
      <w:r w:rsidR="00FB3C01" w:rsidRPr="00624CDD">
        <w:rPr>
          <w:sz w:val="20"/>
          <w:szCs w:val="20"/>
        </w:rPr>
        <w:t>/м</w:t>
      </w:r>
      <w:r w:rsidR="00FB3C01" w:rsidRPr="00624CDD">
        <w:rPr>
          <w:sz w:val="20"/>
          <w:szCs w:val="20"/>
          <w:vertAlign w:val="superscript"/>
        </w:rPr>
        <w:t>3</w:t>
      </w:r>
      <w:r w:rsidR="00BA1F3A" w:rsidRPr="00624CDD">
        <w:rPr>
          <w:sz w:val="20"/>
          <w:szCs w:val="20"/>
        </w:rPr>
        <w:t>;</w:t>
      </w:r>
      <w:r w:rsidR="0002464E" w:rsidRPr="00624CDD">
        <w:rPr>
          <w:sz w:val="20"/>
          <w:szCs w:val="20"/>
        </w:rPr>
        <w:t xml:space="preserve"> </w:t>
      </w:r>
      <m:oMath>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а</m:t>
            </m:r>
          </m:sub>
        </m:sSub>
      </m:oMath>
      <w:r w:rsidR="0002464E" w:rsidRPr="00624CDD">
        <w:rPr>
          <w:sz w:val="20"/>
          <w:szCs w:val="20"/>
        </w:rPr>
        <w:t xml:space="preserve"> – содержание алмазов в единице объема алмазонесущего слоя инструмента, карат/м</w:t>
      </w:r>
      <w:r w:rsidR="0002464E" w:rsidRPr="00624CDD">
        <w:rPr>
          <w:sz w:val="20"/>
          <w:szCs w:val="20"/>
          <w:vertAlign w:val="superscript"/>
        </w:rPr>
        <w:t>3</w:t>
      </w:r>
      <w:r w:rsidR="0002464E" w:rsidRPr="00624CDD">
        <w:rPr>
          <w:sz w:val="20"/>
          <w:szCs w:val="20"/>
        </w:rPr>
        <w:t>.</w:t>
      </w:r>
    </w:p>
    <w:p w:rsidR="00D56C06" w:rsidRPr="00624CDD" w:rsidRDefault="007A3259" w:rsidP="009808D9">
      <w:pPr>
        <w:spacing w:line="204" w:lineRule="auto"/>
        <w:ind w:firstLine="425"/>
        <w:jc w:val="both"/>
        <w:rPr>
          <w:sz w:val="20"/>
          <w:szCs w:val="20"/>
        </w:rPr>
      </w:pPr>
      <w:r>
        <w:rPr>
          <w:sz w:val="20"/>
          <w:szCs w:val="20"/>
        </w:rPr>
        <w:t>Первым слагаемым</w:t>
      </w:r>
      <w:r w:rsidR="00D56C06" w:rsidRPr="00624CDD">
        <w:rPr>
          <w:sz w:val="20"/>
          <w:szCs w:val="20"/>
        </w:rPr>
        <w:t xml:space="preserve"> уравнения </w:t>
      </w:r>
      <w:r w:rsidR="001247DE" w:rsidRPr="001247DE">
        <w:rPr>
          <w:sz w:val="20"/>
          <w:szCs w:val="20"/>
        </w:rPr>
        <w:t xml:space="preserve">(9) </w:t>
      </w:r>
      <w:r>
        <w:rPr>
          <w:sz w:val="20"/>
          <w:szCs w:val="20"/>
        </w:rPr>
        <w:t>являются</w:t>
      </w:r>
      <w:r w:rsidR="00D56C06" w:rsidRPr="00624CDD">
        <w:rPr>
          <w:sz w:val="20"/>
          <w:szCs w:val="20"/>
        </w:rPr>
        <w:t xml:space="preserve"> </w:t>
      </w:r>
      <w:r>
        <w:rPr>
          <w:sz w:val="20"/>
          <w:szCs w:val="20"/>
        </w:rPr>
        <w:t xml:space="preserve">прямые </w:t>
      </w:r>
      <w:r w:rsidR="00D56C06" w:rsidRPr="00624CDD">
        <w:rPr>
          <w:sz w:val="20"/>
          <w:szCs w:val="20"/>
        </w:rPr>
        <w:t>затраты на</w:t>
      </w:r>
      <w:r>
        <w:rPr>
          <w:sz w:val="20"/>
          <w:szCs w:val="20"/>
        </w:rPr>
        <w:t xml:space="preserve"> 1 машино-час работы АКМ</w:t>
      </w:r>
      <w:r w:rsidR="00D56C06" w:rsidRPr="00624CDD">
        <w:rPr>
          <w:sz w:val="20"/>
          <w:szCs w:val="20"/>
        </w:rPr>
        <w:t xml:space="preserve"> </w:t>
      </w:r>
      <w:r>
        <w:rPr>
          <w:sz w:val="20"/>
          <w:szCs w:val="20"/>
        </w:rPr>
        <w:t>(</w:t>
      </w:r>
      <w:r w:rsidR="00D56C06" w:rsidRPr="00510A31">
        <w:rPr>
          <w:i/>
          <w:sz w:val="20"/>
          <w:szCs w:val="20"/>
        </w:rPr>
        <w:t>С</w:t>
      </w:r>
      <w:r w:rsidR="00D56C06" w:rsidRPr="00510A31">
        <w:rPr>
          <w:i/>
          <w:sz w:val="20"/>
          <w:szCs w:val="20"/>
          <w:vertAlign w:val="subscript"/>
        </w:rPr>
        <w:t>АО+ЗП</w:t>
      </w:r>
      <w:r>
        <w:rPr>
          <w:sz w:val="20"/>
          <w:szCs w:val="20"/>
        </w:rPr>
        <w:t>); вторым</w:t>
      </w:r>
      <w:r w:rsidR="00D56C06" w:rsidRPr="00624CDD">
        <w:rPr>
          <w:sz w:val="20"/>
          <w:szCs w:val="20"/>
        </w:rPr>
        <w:t xml:space="preserve"> </w:t>
      </w:r>
      <w:r w:rsidR="000578C9" w:rsidRPr="00624CDD">
        <w:rPr>
          <w:sz w:val="20"/>
          <w:szCs w:val="20"/>
        </w:rPr>
        <w:t>–</w:t>
      </w:r>
      <w:r w:rsidR="001247DE">
        <w:rPr>
          <w:sz w:val="20"/>
          <w:szCs w:val="20"/>
        </w:rPr>
        <w:t xml:space="preserve"> </w:t>
      </w:r>
      <w:r w:rsidR="00D56C06" w:rsidRPr="00624CDD">
        <w:rPr>
          <w:sz w:val="20"/>
          <w:szCs w:val="20"/>
        </w:rPr>
        <w:t xml:space="preserve">затраты на электроэнергию, потребляемую двигателем в процессе резания </w:t>
      </w:r>
      <w:r>
        <w:rPr>
          <w:sz w:val="20"/>
          <w:szCs w:val="20"/>
        </w:rPr>
        <w:t>(</w:t>
      </w:r>
      <w:r w:rsidR="00D56C06" w:rsidRPr="00510A31">
        <w:rPr>
          <w:i/>
          <w:sz w:val="20"/>
          <w:szCs w:val="20"/>
        </w:rPr>
        <w:t>С</w:t>
      </w:r>
      <w:r w:rsidR="00D56C06" w:rsidRPr="00510A31">
        <w:rPr>
          <w:i/>
          <w:sz w:val="20"/>
          <w:szCs w:val="20"/>
          <w:vertAlign w:val="subscript"/>
        </w:rPr>
        <w:t>ЭЭ</w:t>
      </w:r>
      <w:r>
        <w:rPr>
          <w:sz w:val="20"/>
          <w:szCs w:val="20"/>
        </w:rPr>
        <w:t>), а третьим</w:t>
      </w:r>
      <w:r w:rsidR="00D56C06" w:rsidRPr="00624CDD">
        <w:rPr>
          <w:sz w:val="20"/>
          <w:szCs w:val="20"/>
        </w:rPr>
        <w:t xml:space="preserve"> </w:t>
      </w:r>
      <w:r w:rsidR="000578C9" w:rsidRPr="00624CDD">
        <w:rPr>
          <w:sz w:val="20"/>
          <w:szCs w:val="20"/>
        </w:rPr>
        <w:t>–</w:t>
      </w:r>
      <w:r w:rsidR="00D56C06" w:rsidRPr="00624CDD">
        <w:rPr>
          <w:sz w:val="20"/>
          <w:szCs w:val="20"/>
        </w:rPr>
        <w:t xml:space="preserve"> затраты, связанные с расходом алмазного инструмента </w:t>
      </w:r>
      <w:r>
        <w:rPr>
          <w:sz w:val="20"/>
          <w:szCs w:val="20"/>
        </w:rPr>
        <w:t>(</w:t>
      </w:r>
      <w:r w:rsidR="00D56C06" w:rsidRPr="00510A31">
        <w:rPr>
          <w:i/>
          <w:sz w:val="20"/>
          <w:szCs w:val="20"/>
        </w:rPr>
        <w:t>С</w:t>
      </w:r>
      <w:r w:rsidR="00D56C06" w:rsidRPr="00510A31">
        <w:rPr>
          <w:i/>
          <w:sz w:val="20"/>
          <w:szCs w:val="20"/>
          <w:vertAlign w:val="subscript"/>
        </w:rPr>
        <w:t>АИ</w:t>
      </w:r>
      <w:r>
        <w:rPr>
          <w:sz w:val="20"/>
          <w:szCs w:val="20"/>
        </w:rPr>
        <w:t>)</w:t>
      </w:r>
      <w:r w:rsidR="00D56C06" w:rsidRPr="00624CDD">
        <w:rPr>
          <w:sz w:val="20"/>
          <w:szCs w:val="20"/>
        </w:rPr>
        <w:t xml:space="preserve">. </w:t>
      </w:r>
    </w:p>
    <w:p w:rsidR="000839FB" w:rsidRDefault="006A5955" w:rsidP="000839FB">
      <w:pPr>
        <w:spacing w:line="206" w:lineRule="auto"/>
        <w:ind w:firstLine="425"/>
        <w:jc w:val="both"/>
        <w:rPr>
          <w:sz w:val="20"/>
          <w:szCs w:val="20"/>
        </w:rPr>
      </w:pPr>
      <w:r w:rsidRPr="00624CDD">
        <w:rPr>
          <w:sz w:val="20"/>
          <w:szCs w:val="20"/>
        </w:rPr>
        <w:t>В настоящее время п</w:t>
      </w:r>
      <w:r w:rsidR="00EE0097" w:rsidRPr="00624CDD">
        <w:rPr>
          <w:sz w:val="20"/>
          <w:szCs w:val="20"/>
        </w:rPr>
        <w:t xml:space="preserve">рименяются </w:t>
      </w:r>
      <w:r w:rsidR="00A96891" w:rsidRPr="00624CDD">
        <w:rPr>
          <w:sz w:val="20"/>
          <w:szCs w:val="20"/>
        </w:rPr>
        <w:t>две схемы управления</w:t>
      </w:r>
      <w:r w:rsidR="00F00005" w:rsidRPr="00624CDD">
        <w:rPr>
          <w:sz w:val="20"/>
          <w:szCs w:val="20"/>
        </w:rPr>
        <w:t xml:space="preserve"> работой</w:t>
      </w:r>
      <w:r w:rsidR="00A96891" w:rsidRPr="00624CDD">
        <w:rPr>
          <w:sz w:val="20"/>
          <w:szCs w:val="20"/>
        </w:rPr>
        <w:t xml:space="preserve"> АКМ. В</w:t>
      </w:r>
      <w:r w:rsidR="00F00005" w:rsidRPr="00624CDD">
        <w:rPr>
          <w:sz w:val="20"/>
          <w:szCs w:val="20"/>
        </w:rPr>
        <w:t xml:space="preserve"> первой</w:t>
      </w:r>
      <w:r w:rsidR="00A96891" w:rsidRPr="00624CDD">
        <w:rPr>
          <w:sz w:val="20"/>
          <w:szCs w:val="20"/>
        </w:rPr>
        <w:t xml:space="preserve"> из</w:t>
      </w:r>
      <w:r w:rsidR="00C76E13" w:rsidRPr="00624CDD">
        <w:rPr>
          <w:sz w:val="20"/>
          <w:szCs w:val="20"/>
        </w:rPr>
        <w:t xml:space="preserve"> них</w:t>
      </w:r>
      <w:r w:rsidR="00700D80" w:rsidRPr="00624CDD">
        <w:rPr>
          <w:sz w:val="20"/>
          <w:szCs w:val="20"/>
        </w:rPr>
        <w:t xml:space="preserve"> задание</w:t>
      </w:r>
      <w:r w:rsidR="00C76E13" w:rsidRPr="00624CDD">
        <w:rPr>
          <w:sz w:val="20"/>
          <w:szCs w:val="20"/>
        </w:rPr>
        <w:t>м</w:t>
      </w:r>
      <w:r w:rsidR="00700D80" w:rsidRPr="00624CDD">
        <w:rPr>
          <w:sz w:val="20"/>
          <w:szCs w:val="20"/>
        </w:rPr>
        <w:t xml:space="preserve"> на пульте управления силы тока определенной величины</w:t>
      </w:r>
      <w:r w:rsidR="00F00005" w:rsidRPr="00624CDD">
        <w:rPr>
          <w:sz w:val="20"/>
          <w:szCs w:val="20"/>
        </w:rPr>
        <w:t xml:space="preserve"> вы</w:t>
      </w:r>
      <w:r w:rsidR="00A96891" w:rsidRPr="00624CDD">
        <w:rPr>
          <w:sz w:val="20"/>
          <w:szCs w:val="20"/>
        </w:rPr>
        <w:t>держивается</w:t>
      </w:r>
      <w:r w:rsidR="00C76E13" w:rsidRPr="00624CDD">
        <w:rPr>
          <w:sz w:val="20"/>
          <w:szCs w:val="20"/>
        </w:rPr>
        <w:t xml:space="preserve"> постоянная</w:t>
      </w:r>
      <w:r w:rsidR="00F00005" w:rsidRPr="00624CDD">
        <w:rPr>
          <w:sz w:val="20"/>
          <w:szCs w:val="20"/>
        </w:rPr>
        <w:t xml:space="preserve"> мощ</w:t>
      </w:r>
      <w:r w:rsidR="00A96891" w:rsidRPr="00624CDD">
        <w:rPr>
          <w:sz w:val="20"/>
          <w:szCs w:val="20"/>
        </w:rPr>
        <w:t>ность</w:t>
      </w:r>
      <w:r w:rsidR="00F00005" w:rsidRPr="00624CDD">
        <w:rPr>
          <w:sz w:val="20"/>
          <w:szCs w:val="20"/>
        </w:rPr>
        <w:t xml:space="preserve"> главного при</w:t>
      </w:r>
      <w:r w:rsidR="00A96891" w:rsidRPr="00624CDD">
        <w:rPr>
          <w:sz w:val="20"/>
          <w:szCs w:val="20"/>
        </w:rPr>
        <w:t>вода</w:t>
      </w:r>
      <w:r w:rsidR="00A70817" w:rsidRPr="00624CDD">
        <w:rPr>
          <w:sz w:val="20"/>
          <w:szCs w:val="20"/>
        </w:rPr>
        <w:t xml:space="preserve"> (</w:t>
      </w:r>
      <w:r w:rsidR="00A70817" w:rsidRPr="00624CDD">
        <w:rPr>
          <w:i/>
          <w:sz w:val="20"/>
          <w:szCs w:val="20"/>
          <w:lang w:val="en-US"/>
        </w:rPr>
        <w:t>N</w:t>
      </w:r>
      <w:r w:rsidR="00A70817" w:rsidRPr="00624CDD">
        <w:rPr>
          <w:i/>
          <w:sz w:val="20"/>
          <w:szCs w:val="20"/>
        </w:rPr>
        <w:t>=</w:t>
      </w:r>
      <w:r w:rsidR="00A70817" w:rsidRPr="00624CDD">
        <w:rPr>
          <w:i/>
          <w:sz w:val="20"/>
          <w:szCs w:val="20"/>
          <w:lang w:val="en-US"/>
        </w:rPr>
        <w:t>const</w:t>
      </w:r>
      <w:r w:rsidR="00A70817" w:rsidRPr="00624CDD">
        <w:rPr>
          <w:sz w:val="20"/>
          <w:szCs w:val="20"/>
        </w:rPr>
        <w:t>)</w:t>
      </w:r>
      <w:r w:rsidR="006A0C70">
        <w:rPr>
          <w:sz w:val="20"/>
          <w:szCs w:val="20"/>
        </w:rPr>
        <w:t xml:space="preserve"> через  изменение скорости</w:t>
      </w:r>
      <w:r w:rsidR="00A96891" w:rsidRPr="00624CDD">
        <w:rPr>
          <w:sz w:val="20"/>
          <w:szCs w:val="20"/>
        </w:rPr>
        <w:t xml:space="preserve"> подачи тележки</w:t>
      </w:r>
      <w:r w:rsidR="00F00005" w:rsidRPr="00624CDD">
        <w:rPr>
          <w:sz w:val="20"/>
          <w:szCs w:val="20"/>
        </w:rPr>
        <w:t xml:space="preserve"> машины</w:t>
      </w:r>
      <w:r w:rsidR="00A70817" w:rsidRPr="00624CDD">
        <w:rPr>
          <w:sz w:val="20"/>
          <w:szCs w:val="20"/>
        </w:rPr>
        <w:t xml:space="preserve"> (</w:t>
      </w:r>
      <w:r w:rsidR="00A70817" w:rsidRPr="00624CDD">
        <w:rPr>
          <w:i/>
          <w:sz w:val="20"/>
          <w:szCs w:val="20"/>
          <w:lang w:val="en-US"/>
        </w:rPr>
        <w:t>V</w:t>
      </w:r>
      <w:r w:rsidR="00700D80" w:rsidRPr="00624CDD">
        <w:rPr>
          <w:i/>
          <w:sz w:val="20"/>
          <w:szCs w:val="20"/>
          <w:vertAlign w:val="subscript"/>
        </w:rPr>
        <w:t>п</w:t>
      </w:r>
      <w:r w:rsidR="00A70817" w:rsidRPr="00624CDD">
        <w:rPr>
          <w:i/>
          <w:sz w:val="20"/>
          <w:szCs w:val="20"/>
        </w:rPr>
        <w:t>=</w:t>
      </w:r>
      <w:r w:rsidR="00A70817" w:rsidRPr="00624CDD">
        <w:rPr>
          <w:i/>
          <w:sz w:val="20"/>
          <w:szCs w:val="20"/>
          <w:lang w:val="en-US"/>
        </w:rPr>
        <w:t>var</w:t>
      </w:r>
      <w:r w:rsidR="00A70817" w:rsidRPr="00624CDD">
        <w:rPr>
          <w:sz w:val="20"/>
          <w:szCs w:val="20"/>
        </w:rPr>
        <w:t>)</w:t>
      </w:r>
      <w:r w:rsidR="00F00005" w:rsidRPr="00624CDD">
        <w:rPr>
          <w:sz w:val="20"/>
          <w:szCs w:val="20"/>
        </w:rPr>
        <w:t>. С изменением скорости подачи пропорционально изменяется и силовой режим резания, т. е. величина контактного давления инструмента на породу</w:t>
      </w:r>
      <w:r w:rsidR="00A70817" w:rsidRPr="00624CDD">
        <w:rPr>
          <w:sz w:val="20"/>
          <w:szCs w:val="20"/>
        </w:rPr>
        <w:t xml:space="preserve"> (</w:t>
      </w:r>
      <w:r w:rsidR="00A70817" w:rsidRPr="00624CDD">
        <w:rPr>
          <w:i/>
          <w:sz w:val="20"/>
          <w:szCs w:val="20"/>
        </w:rPr>
        <w:t>σ</w:t>
      </w:r>
      <w:r w:rsidR="00A70817" w:rsidRPr="00624CDD">
        <w:rPr>
          <w:i/>
          <w:sz w:val="20"/>
          <w:szCs w:val="20"/>
          <w:vertAlign w:val="subscript"/>
        </w:rPr>
        <w:t>n</w:t>
      </w:r>
      <w:r w:rsidR="00A70817" w:rsidRPr="00624CDD">
        <w:rPr>
          <w:i/>
          <w:sz w:val="20"/>
          <w:szCs w:val="20"/>
        </w:rPr>
        <w:t>=</w:t>
      </w:r>
      <w:r w:rsidR="00A70817" w:rsidRPr="00624CDD">
        <w:rPr>
          <w:i/>
          <w:sz w:val="20"/>
          <w:szCs w:val="20"/>
          <w:lang w:val="en-US"/>
        </w:rPr>
        <w:t>var</w:t>
      </w:r>
      <w:r w:rsidR="00A70817" w:rsidRPr="00624CDD">
        <w:rPr>
          <w:sz w:val="20"/>
          <w:szCs w:val="20"/>
        </w:rPr>
        <w:t>)</w:t>
      </w:r>
      <w:r w:rsidR="00F00005" w:rsidRPr="00624CDD">
        <w:rPr>
          <w:sz w:val="20"/>
          <w:szCs w:val="20"/>
        </w:rPr>
        <w:t xml:space="preserve">. </w:t>
      </w:r>
    </w:p>
    <w:p w:rsidR="000839FB" w:rsidRDefault="00F00005" w:rsidP="000839FB">
      <w:pPr>
        <w:spacing w:line="206" w:lineRule="auto"/>
        <w:ind w:firstLine="425"/>
        <w:jc w:val="both"/>
        <w:rPr>
          <w:sz w:val="20"/>
          <w:szCs w:val="20"/>
        </w:rPr>
      </w:pPr>
      <w:r w:rsidRPr="00624CDD">
        <w:rPr>
          <w:sz w:val="20"/>
          <w:szCs w:val="20"/>
        </w:rPr>
        <w:t>Во второй схе</w:t>
      </w:r>
      <w:r w:rsidR="00B722D7">
        <w:rPr>
          <w:sz w:val="20"/>
          <w:szCs w:val="20"/>
        </w:rPr>
        <w:t>ме</w:t>
      </w:r>
      <w:r w:rsidR="00700D80" w:rsidRPr="00624CDD">
        <w:rPr>
          <w:sz w:val="20"/>
          <w:szCs w:val="20"/>
        </w:rPr>
        <w:t xml:space="preserve"> </w:t>
      </w:r>
      <w:r w:rsidRPr="00624CDD">
        <w:rPr>
          <w:sz w:val="20"/>
          <w:szCs w:val="20"/>
        </w:rPr>
        <w:t>тел</w:t>
      </w:r>
      <w:r w:rsidR="00195282" w:rsidRPr="00624CDD">
        <w:rPr>
          <w:sz w:val="20"/>
          <w:szCs w:val="20"/>
        </w:rPr>
        <w:t>ежке</w:t>
      </w:r>
      <w:r w:rsidR="00EE0097" w:rsidRPr="00624CDD">
        <w:rPr>
          <w:sz w:val="20"/>
          <w:szCs w:val="20"/>
        </w:rPr>
        <w:t xml:space="preserve"> АКМ</w:t>
      </w:r>
      <w:r w:rsidRPr="00624CDD">
        <w:rPr>
          <w:sz w:val="20"/>
          <w:szCs w:val="20"/>
        </w:rPr>
        <w:t xml:space="preserve"> задается постоянная скорость перемещения</w:t>
      </w:r>
      <w:r w:rsidR="00700D80" w:rsidRPr="00624CDD">
        <w:rPr>
          <w:sz w:val="20"/>
          <w:szCs w:val="20"/>
        </w:rPr>
        <w:t xml:space="preserve"> (</w:t>
      </w:r>
      <w:r w:rsidR="00700D80" w:rsidRPr="00624CDD">
        <w:rPr>
          <w:i/>
          <w:sz w:val="20"/>
          <w:szCs w:val="20"/>
          <w:lang w:val="en-US"/>
        </w:rPr>
        <w:t>V</w:t>
      </w:r>
      <w:r w:rsidR="00700D80" w:rsidRPr="00624CDD">
        <w:rPr>
          <w:i/>
          <w:sz w:val="20"/>
          <w:szCs w:val="20"/>
          <w:vertAlign w:val="subscript"/>
        </w:rPr>
        <w:t>п</w:t>
      </w:r>
      <w:r w:rsidR="00700D80" w:rsidRPr="00624CDD">
        <w:rPr>
          <w:i/>
          <w:sz w:val="20"/>
          <w:szCs w:val="20"/>
        </w:rPr>
        <w:t>=</w:t>
      </w:r>
      <w:r w:rsidR="00700D80" w:rsidRPr="00624CDD">
        <w:rPr>
          <w:i/>
          <w:sz w:val="20"/>
          <w:szCs w:val="20"/>
          <w:lang w:val="en-US"/>
        </w:rPr>
        <w:t>const</w:t>
      </w:r>
      <w:r w:rsidR="00700D80" w:rsidRPr="00624CDD">
        <w:rPr>
          <w:sz w:val="20"/>
          <w:szCs w:val="20"/>
        </w:rPr>
        <w:t>)</w:t>
      </w:r>
      <w:r w:rsidRPr="00624CDD">
        <w:rPr>
          <w:sz w:val="20"/>
          <w:szCs w:val="20"/>
        </w:rPr>
        <w:t xml:space="preserve">. </w:t>
      </w:r>
      <w:r w:rsidR="00195282" w:rsidRPr="00624CDD">
        <w:rPr>
          <w:sz w:val="20"/>
          <w:szCs w:val="20"/>
        </w:rPr>
        <w:t>В</w:t>
      </w:r>
      <w:r w:rsidRPr="00624CDD">
        <w:rPr>
          <w:sz w:val="20"/>
          <w:szCs w:val="20"/>
        </w:rPr>
        <w:t xml:space="preserve"> режиме постоянной скорости подачи обеспечивается неизменным контактное давление инструмента на породу</w:t>
      </w:r>
      <w:r w:rsidR="00700D80" w:rsidRPr="00624CDD">
        <w:rPr>
          <w:sz w:val="20"/>
          <w:szCs w:val="20"/>
        </w:rPr>
        <w:t xml:space="preserve"> (</w:t>
      </w:r>
      <w:r w:rsidR="00700D80" w:rsidRPr="00624CDD">
        <w:rPr>
          <w:i/>
          <w:sz w:val="20"/>
          <w:szCs w:val="20"/>
        </w:rPr>
        <w:t>σ</w:t>
      </w:r>
      <w:r w:rsidR="00700D80" w:rsidRPr="00624CDD">
        <w:rPr>
          <w:i/>
          <w:sz w:val="20"/>
          <w:szCs w:val="20"/>
          <w:vertAlign w:val="subscript"/>
        </w:rPr>
        <w:t>n</w:t>
      </w:r>
      <w:r w:rsidR="00700D80" w:rsidRPr="00624CDD">
        <w:rPr>
          <w:i/>
          <w:sz w:val="20"/>
          <w:szCs w:val="20"/>
        </w:rPr>
        <w:t>=</w:t>
      </w:r>
      <w:r w:rsidR="00700D80" w:rsidRPr="00624CDD">
        <w:rPr>
          <w:i/>
          <w:sz w:val="20"/>
          <w:szCs w:val="20"/>
          <w:lang w:val="en-US"/>
        </w:rPr>
        <w:t>const</w:t>
      </w:r>
      <w:r w:rsidR="00700D80" w:rsidRPr="00624CDD">
        <w:rPr>
          <w:sz w:val="20"/>
          <w:szCs w:val="20"/>
        </w:rPr>
        <w:t>)</w:t>
      </w:r>
      <w:r w:rsidR="00195282" w:rsidRPr="00624CDD">
        <w:rPr>
          <w:sz w:val="20"/>
          <w:szCs w:val="20"/>
        </w:rPr>
        <w:t>.</w:t>
      </w:r>
      <w:r w:rsidRPr="00624CDD">
        <w:rPr>
          <w:sz w:val="20"/>
          <w:szCs w:val="20"/>
        </w:rPr>
        <w:t xml:space="preserve"> </w:t>
      </w:r>
      <w:r w:rsidR="000839FB">
        <w:rPr>
          <w:sz w:val="20"/>
          <w:szCs w:val="20"/>
        </w:rPr>
        <w:t xml:space="preserve">Если при этом выдерживается такое давление </w:t>
      </w:r>
      <w:r w:rsidR="000839FB" w:rsidRPr="00624CDD">
        <w:rPr>
          <w:i/>
          <w:sz w:val="20"/>
          <w:szCs w:val="20"/>
        </w:rPr>
        <w:t>σ</w:t>
      </w:r>
      <w:r w:rsidR="000839FB" w:rsidRPr="00624CDD">
        <w:rPr>
          <w:i/>
          <w:sz w:val="20"/>
          <w:szCs w:val="20"/>
          <w:vertAlign w:val="subscript"/>
        </w:rPr>
        <w:t>n</w:t>
      </w:r>
      <w:r w:rsidR="00466929" w:rsidRPr="00466929">
        <w:rPr>
          <w:i/>
          <w:sz w:val="20"/>
          <w:szCs w:val="20"/>
          <w:vertAlign w:val="superscript"/>
        </w:rPr>
        <w:t>оп</w:t>
      </w:r>
      <w:r w:rsidR="000839FB">
        <w:rPr>
          <w:sz w:val="20"/>
          <w:szCs w:val="20"/>
        </w:rPr>
        <w:t>, которому соответствует минимальный удельный расход алмазного инструмента, то реализуется алмазосберегающий режим распиловки</w:t>
      </w:r>
      <w:r w:rsidR="00466929">
        <w:rPr>
          <w:sz w:val="20"/>
          <w:szCs w:val="20"/>
        </w:rPr>
        <w:t xml:space="preserve"> (рис. 7)</w:t>
      </w:r>
      <w:r w:rsidR="000839FB">
        <w:rPr>
          <w:sz w:val="20"/>
          <w:szCs w:val="20"/>
        </w:rPr>
        <w:t xml:space="preserve">. </w:t>
      </w:r>
    </w:p>
    <w:p w:rsidR="00F00005" w:rsidRPr="00624CDD" w:rsidRDefault="00C76E13" w:rsidP="009808D9">
      <w:pPr>
        <w:spacing w:line="204" w:lineRule="auto"/>
        <w:ind w:firstLine="425"/>
        <w:jc w:val="both"/>
        <w:rPr>
          <w:sz w:val="20"/>
          <w:szCs w:val="20"/>
        </w:rPr>
      </w:pPr>
      <w:r w:rsidRPr="00624CDD">
        <w:rPr>
          <w:sz w:val="20"/>
          <w:szCs w:val="20"/>
        </w:rPr>
        <w:t>П</w:t>
      </w:r>
      <w:r w:rsidR="00F00005" w:rsidRPr="00624CDD">
        <w:rPr>
          <w:sz w:val="20"/>
          <w:szCs w:val="20"/>
        </w:rPr>
        <w:t xml:space="preserve">рименяемые схемы </w:t>
      </w:r>
      <w:r w:rsidR="00EE0097" w:rsidRPr="00624CDD">
        <w:rPr>
          <w:sz w:val="20"/>
          <w:szCs w:val="20"/>
        </w:rPr>
        <w:t>управления работой АКМ</w:t>
      </w:r>
      <w:r w:rsidR="00F00005" w:rsidRPr="00624CDD">
        <w:rPr>
          <w:sz w:val="20"/>
          <w:szCs w:val="20"/>
        </w:rPr>
        <w:t xml:space="preserve"> влияют только на сило</w:t>
      </w:r>
      <w:r w:rsidRPr="00624CDD">
        <w:rPr>
          <w:sz w:val="20"/>
          <w:szCs w:val="20"/>
        </w:rPr>
        <w:t>вой режим резания. В</w:t>
      </w:r>
      <w:r w:rsidR="00F00005" w:rsidRPr="00624CDD">
        <w:rPr>
          <w:sz w:val="20"/>
          <w:szCs w:val="20"/>
        </w:rPr>
        <w:t xml:space="preserve"> первой схеме </w:t>
      </w:r>
      <w:r w:rsidRPr="00624CDD">
        <w:rPr>
          <w:sz w:val="20"/>
          <w:szCs w:val="20"/>
        </w:rPr>
        <w:t>он</w:t>
      </w:r>
      <w:r w:rsidR="00F00005" w:rsidRPr="00624CDD">
        <w:rPr>
          <w:sz w:val="20"/>
          <w:szCs w:val="20"/>
        </w:rPr>
        <w:t xml:space="preserve"> переменный, </w:t>
      </w:r>
      <w:r w:rsidRPr="00624CDD">
        <w:rPr>
          <w:sz w:val="20"/>
          <w:szCs w:val="20"/>
        </w:rPr>
        <w:t>а во второй</w:t>
      </w:r>
      <w:r w:rsidR="00F00005" w:rsidRPr="00624CDD">
        <w:rPr>
          <w:sz w:val="20"/>
          <w:szCs w:val="20"/>
        </w:rPr>
        <w:t xml:space="preserve"> – постоянн</w:t>
      </w:r>
      <w:r w:rsidR="00663D43" w:rsidRPr="00624CDD">
        <w:rPr>
          <w:sz w:val="20"/>
          <w:szCs w:val="20"/>
        </w:rPr>
        <w:t>ый</w:t>
      </w:r>
      <w:r w:rsidRPr="00624CDD">
        <w:rPr>
          <w:sz w:val="20"/>
          <w:szCs w:val="20"/>
        </w:rPr>
        <w:t xml:space="preserve"> во времени</w:t>
      </w:r>
      <w:r w:rsidR="00663D43" w:rsidRPr="00624CDD">
        <w:rPr>
          <w:sz w:val="20"/>
          <w:szCs w:val="20"/>
        </w:rPr>
        <w:t>. Силовой режим определяет и</w:t>
      </w:r>
      <w:r w:rsidR="00F00005" w:rsidRPr="00624CDD">
        <w:rPr>
          <w:sz w:val="20"/>
          <w:szCs w:val="20"/>
        </w:rPr>
        <w:t xml:space="preserve"> производи</w:t>
      </w:r>
      <w:r w:rsidR="00663D43" w:rsidRPr="00624CDD">
        <w:rPr>
          <w:sz w:val="20"/>
          <w:szCs w:val="20"/>
        </w:rPr>
        <w:t>тельность резания, и мощность главного привода</w:t>
      </w:r>
      <w:r w:rsidR="00F00005" w:rsidRPr="00624CDD">
        <w:rPr>
          <w:sz w:val="20"/>
          <w:szCs w:val="20"/>
        </w:rPr>
        <w:t xml:space="preserve"> камнерезной маши</w:t>
      </w:r>
      <w:r w:rsidR="00663D43" w:rsidRPr="00624CDD">
        <w:rPr>
          <w:sz w:val="20"/>
          <w:szCs w:val="20"/>
        </w:rPr>
        <w:t xml:space="preserve">ны, </w:t>
      </w:r>
      <w:r w:rsidR="00F00005" w:rsidRPr="00624CDD">
        <w:rPr>
          <w:sz w:val="20"/>
          <w:szCs w:val="20"/>
        </w:rPr>
        <w:t>влия</w:t>
      </w:r>
      <w:r w:rsidR="00663D43" w:rsidRPr="00624CDD">
        <w:rPr>
          <w:sz w:val="20"/>
          <w:szCs w:val="20"/>
        </w:rPr>
        <w:t>ющие</w:t>
      </w:r>
      <w:r w:rsidR="00F00005" w:rsidRPr="00624CDD">
        <w:rPr>
          <w:sz w:val="20"/>
          <w:szCs w:val="20"/>
        </w:rPr>
        <w:t xml:space="preserve"> на</w:t>
      </w:r>
      <w:r w:rsidR="001C1AD7" w:rsidRPr="00624CDD">
        <w:rPr>
          <w:sz w:val="20"/>
          <w:szCs w:val="20"/>
        </w:rPr>
        <w:t xml:space="preserve"> удельное энергопотребление и</w:t>
      </w:r>
      <w:r w:rsidR="00F00005" w:rsidRPr="00624CDD">
        <w:rPr>
          <w:sz w:val="20"/>
          <w:szCs w:val="20"/>
        </w:rPr>
        <w:t xml:space="preserve"> расход дорого</w:t>
      </w:r>
      <w:r w:rsidR="001C1AD7" w:rsidRPr="00624CDD">
        <w:rPr>
          <w:sz w:val="20"/>
          <w:szCs w:val="20"/>
        </w:rPr>
        <w:t>стоящего алмазного инструмента</w:t>
      </w:r>
      <w:r w:rsidR="000655E9" w:rsidRPr="00624CDD">
        <w:rPr>
          <w:sz w:val="20"/>
          <w:szCs w:val="20"/>
        </w:rPr>
        <w:t xml:space="preserve">. </w:t>
      </w:r>
      <w:r w:rsidR="001C1AD7" w:rsidRPr="00624CDD">
        <w:rPr>
          <w:sz w:val="20"/>
          <w:szCs w:val="20"/>
        </w:rPr>
        <w:t>О</w:t>
      </w:r>
      <w:r w:rsidR="00F00005" w:rsidRPr="00624CDD">
        <w:rPr>
          <w:sz w:val="20"/>
          <w:szCs w:val="20"/>
        </w:rPr>
        <w:t>пределяющим</w:t>
      </w:r>
      <w:r w:rsidR="001C1AD7" w:rsidRPr="00624CDD">
        <w:rPr>
          <w:sz w:val="20"/>
          <w:szCs w:val="20"/>
        </w:rPr>
        <w:t xml:space="preserve"> показателем</w:t>
      </w:r>
      <w:r w:rsidR="00F00005" w:rsidRPr="00624CDD">
        <w:rPr>
          <w:sz w:val="20"/>
          <w:szCs w:val="20"/>
        </w:rPr>
        <w:t xml:space="preserve"> </w:t>
      </w:r>
      <w:r w:rsidR="001C1AD7" w:rsidRPr="00624CDD">
        <w:rPr>
          <w:sz w:val="20"/>
          <w:szCs w:val="20"/>
        </w:rPr>
        <w:t xml:space="preserve">любой камнерезной машины </w:t>
      </w:r>
      <w:r w:rsidR="00F00005" w:rsidRPr="00624CDD">
        <w:rPr>
          <w:sz w:val="20"/>
          <w:szCs w:val="20"/>
        </w:rPr>
        <w:t>являет</w:t>
      </w:r>
      <w:r w:rsidR="00663D43" w:rsidRPr="00624CDD">
        <w:rPr>
          <w:sz w:val="20"/>
          <w:szCs w:val="20"/>
        </w:rPr>
        <w:t>ся</w:t>
      </w:r>
      <w:r w:rsidR="00F00005" w:rsidRPr="00624CDD">
        <w:rPr>
          <w:sz w:val="20"/>
          <w:szCs w:val="20"/>
        </w:rPr>
        <w:t xml:space="preserve"> </w:t>
      </w:r>
      <w:r w:rsidR="001C1AD7" w:rsidRPr="00624CDD">
        <w:rPr>
          <w:sz w:val="20"/>
          <w:szCs w:val="20"/>
        </w:rPr>
        <w:t xml:space="preserve">ее </w:t>
      </w:r>
      <w:r w:rsidR="00F00005" w:rsidRPr="00624CDD">
        <w:rPr>
          <w:sz w:val="20"/>
          <w:szCs w:val="20"/>
        </w:rPr>
        <w:t>производитель</w:t>
      </w:r>
      <w:r w:rsidR="00663D43" w:rsidRPr="00624CDD">
        <w:rPr>
          <w:sz w:val="20"/>
          <w:szCs w:val="20"/>
        </w:rPr>
        <w:t>ность</w:t>
      </w:r>
      <w:r w:rsidR="001C1AD7" w:rsidRPr="00624CDD">
        <w:rPr>
          <w:sz w:val="20"/>
          <w:szCs w:val="20"/>
        </w:rPr>
        <w:t>, а</w:t>
      </w:r>
      <w:r w:rsidR="00F00005" w:rsidRPr="00624CDD">
        <w:rPr>
          <w:sz w:val="20"/>
          <w:szCs w:val="20"/>
        </w:rPr>
        <w:t xml:space="preserve"> остальные</w:t>
      </w:r>
      <w:r w:rsidR="001C1AD7" w:rsidRPr="00624CDD">
        <w:rPr>
          <w:sz w:val="20"/>
          <w:szCs w:val="20"/>
        </w:rPr>
        <w:t xml:space="preserve"> технико-экономические</w:t>
      </w:r>
      <w:r w:rsidR="00F00005" w:rsidRPr="00624CDD">
        <w:rPr>
          <w:sz w:val="20"/>
          <w:szCs w:val="20"/>
        </w:rPr>
        <w:t xml:space="preserve"> </w:t>
      </w:r>
      <w:r w:rsidR="00663D43" w:rsidRPr="00624CDD">
        <w:rPr>
          <w:sz w:val="20"/>
          <w:szCs w:val="20"/>
        </w:rPr>
        <w:t xml:space="preserve">показатели </w:t>
      </w:r>
      <w:r w:rsidR="00F00005" w:rsidRPr="00624CDD">
        <w:rPr>
          <w:sz w:val="20"/>
          <w:szCs w:val="20"/>
        </w:rPr>
        <w:t>во многом произ</w:t>
      </w:r>
      <w:r w:rsidR="00663D43" w:rsidRPr="00624CDD">
        <w:rPr>
          <w:sz w:val="20"/>
          <w:szCs w:val="20"/>
        </w:rPr>
        <w:t>водны</w:t>
      </w:r>
      <w:r w:rsidR="001C1AD7" w:rsidRPr="00624CDD">
        <w:rPr>
          <w:sz w:val="20"/>
          <w:szCs w:val="20"/>
        </w:rPr>
        <w:t xml:space="preserve"> от нее</w:t>
      </w:r>
      <w:r w:rsidR="00F00005" w:rsidRPr="00624CDD">
        <w:rPr>
          <w:sz w:val="20"/>
          <w:szCs w:val="20"/>
        </w:rPr>
        <w:t xml:space="preserve">. Применительно к существующим схемам </w:t>
      </w:r>
      <w:r w:rsidR="00D140D8">
        <w:rPr>
          <w:sz w:val="20"/>
          <w:szCs w:val="20"/>
        </w:rPr>
        <w:t>управления работой алмазно-канатной машины</w:t>
      </w:r>
      <w:r w:rsidR="002E2C9D">
        <w:rPr>
          <w:sz w:val="20"/>
          <w:szCs w:val="20"/>
        </w:rPr>
        <w:t>,</w:t>
      </w:r>
      <w:r w:rsidR="001C1AD7" w:rsidRPr="00624CDD">
        <w:rPr>
          <w:sz w:val="20"/>
          <w:szCs w:val="20"/>
        </w:rPr>
        <w:t xml:space="preserve"> на основе энергетической теории поверхностного разрушения горных пород алмазно-абразивным инструментом</w:t>
      </w:r>
      <w:r w:rsidR="002E2C9D">
        <w:rPr>
          <w:sz w:val="20"/>
          <w:szCs w:val="20"/>
        </w:rPr>
        <w:t>,</w:t>
      </w:r>
      <w:r w:rsidR="00663D43" w:rsidRPr="00624CDD">
        <w:rPr>
          <w:sz w:val="20"/>
          <w:szCs w:val="20"/>
        </w:rPr>
        <w:t xml:space="preserve"> </w:t>
      </w:r>
      <w:r w:rsidR="006E35F8" w:rsidRPr="00624CDD">
        <w:rPr>
          <w:sz w:val="20"/>
          <w:szCs w:val="20"/>
        </w:rPr>
        <w:t>разработана методика</w:t>
      </w:r>
      <w:r w:rsidR="00F00005" w:rsidRPr="00624CDD">
        <w:rPr>
          <w:sz w:val="20"/>
          <w:szCs w:val="20"/>
        </w:rPr>
        <w:t xml:space="preserve"> оценки ее производительности.</w:t>
      </w:r>
      <w:r w:rsidR="001C1AD7" w:rsidRPr="00624CDD">
        <w:rPr>
          <w:sz w:val="20"/>
          <w:szCs w:val="20"/>
        </w:rPr>
        <w:t xml:space="preserve"> </w:t>
      </w:r>
      <w:r w:rsidR="00F00005" w:rsidRPr="00624CDD">
        <w:rPr>
          <w:sz w:val="20"/>
          <w:szCs w:val="20"/>
        </w:rPr>
        <w:t>Исходным уравнением для дальнейших расчетов является взаимосвязь основных показателей процесса резания:</w:t>
      </w:r>
    </w:p>
    <w:p w:rsidR="002F12CF" w:rsidRPr="00624CDD" w:rsidRDefault="00FB3C01" w:rsidP="009808D9">
      <w:pPr>
        <w:spacing w:line="204" w:lineRule="auto"/>
        <w:ind w:left="567" w:hanging="794"/>
        <w:jc w:val="right"/>
        <w:rPr>
          <w:sz w:val="20"/>
          <w:szCs w:val="28"/>
        </w:rPr>
      </w:pPr>
      <m:oMath>
        <m:r>
          <w:rPr>
            <w:rFonts w:ascii="Cambria Math" w:hAnsi="Cambria Math"/>
            <w:sz w:val="20"/>
            <w:szCs w:val="28"/>
          </w:rPr>
          <m:t>A</m:t>
        </m:r>
        <m:r>
          <w:rPr>
            <w:rFonts w:ascii="Cambria Math"/>
            <w:sz w:val="20"/>
            <w:szCs w:val="28"/>
          </w:rPr>
          <m:t>=</m:t>
        </m:r>
        <m:f>
          <m:fPr>
            <m:type m:val="lin"/>
            <m:ctrlPr>
              <w:rPr>
                <w:rFonts w:ascii="Cambria Math" w:hAnsi="Cambria Math"/>
                <w:i/>
                <w:sz w:val="20"/>
                <w:szCs w:val="28"/>
              </w:rPr>
            </m:ctrlPr>
          </m:fPr>
          <m:num>
            <m:r>
              <w:rPr>
                <w:rFonts w:ascii="Cambria Math" w:hAnsi="Cambria Math"/>
                <w:sz w:val="20"/>
                <w:szCs w:val="28"/>
                <w:lang w:val="en-US"/>
              </w:rPr>
              <m:t>N</m:t>
            </m:r>
          </m:num>
          <m:den>
            <m:r>
              <w:rPr>
                <w:rFonts w:ascii="Cambria Math"/>
                <w:sz w:val="20"/>
                <w:szCs w:val="28"/>
              </w:rPr>
              <m:t>(b</m:t>
            </m:r>
            <m:r>
              <w:rPr>
                <w:rFonts w:ascii="Cambria Math"/>
                <w:sz w:val="20"/>
                <w:szCs w:val="28"/>
              </w:rPr>
              <m:t>∙П</m:t>
            </m:r>
          </m:den>
        </m:f>
        <m:r>
          <w:rPr>
            <w:rFonts w:ascii="Cambria Math" w:hAnsi="Cambria Math"/>
            <w:sz w:val="20"/>
            <w:szCs w:val="28"/>
          </w:rPr>
          <m:t>)</m:t>
        </m:r>
      </m:oMath>
      <w:r w:rsidR="002F12CF" w:rsidRPr="00624CDD">
        <w:rPr>
          <w:sz w:val="20"/>
          <w:szCs w:val="28"/>
        </w:rPr>
        <w:t xml:space="preserve">, </w:t>
      </w:r>
      <w:r w:rsidR="002F12CF" w:rsidRPr="00624CDD">
        <w:rPr>
          <w:sz w:val="20"/>
          <w:szCs w:val="28"/>
        </w:rPr>
        <w:tab/>
      </w:r>
      <w:r w:rsidR="00EF3FD4" w:rsidRPr="00624CDD">
        <w:rPr>
          <w:sz w:val="20"/>
          <w:szCs w:val="28"/>
        </w:rPr>
        <w:tab/>
      </w:r>
      <w:r w:rsidR="00EF3FD4" w:rsidRPr="00624CDD">
        <w:rPr>
          <w:sz w:val="20"/>
          <w:szCs w:val="28"/>
        </w:rPr>
        <w:tab/>
      </w:r>
      <w:r w:rsidR="002F12CF" w:rsidRPr="00624CDD">
        <w:rPr>
          <w:sz w:val="20"/>
          <w:szCs w:val="28"/>
        </w:rPr>
        <w:tab/>
        <w:t>(</w:t>
      </w:r>
      <w:r w:rsidR="00BF6746">
        <w:rPr>
          <w:sz w:val="20"/>
          <w:szCs w:val="28"/>
        </w:rPr>
        <w:t>10</w:t>
      </w:r>
      <w:r w:rsidR="002F12CF" w:rsidRPr="00624CDD">
        <w:rPr>
          <w:sz w:val="20"/>
          <w:szCs w:val="28"/>
        </w:rPr>
        <w:t>)</w:t>
      </w:r>
    </w:p>
    <w:p w:rsidR="00F00005" w:rsidRPr="00A24E55" w:rsidRDefault="00A24E55" w:rsidP="009808D9">
      <w:pPr>
        <w:spacing w:line="204" w:lineRule="auto"/>
        <w:jc w:val="both"/>
        <w:rPr>
          <w:sz w:val="20"/>
          <w:szCs w:val="20"/>
        </w:rPr>
      </w:pPr>
      <w:r>
        <w:rPr>
          <w:sz w:val="20"/>
          <w:szCs w:val="20"/>
        </w:rPr>
        <w:t>г</w:t>
      </w:r>
      <w:r w:rsidR="00F00005" w:rsidRPr="00624CDD">
        <w:rPr>
          <w:sz w:val="20"/>
          <w:szCs w:val="20"/>
        </w:rPr>
        <w:t>де</w:t>
      </w:r>
      <w:r w:rsidRPr="00A24E55">
        <w:rPr>
          <w:sz w:val="20"/>
          <w:szCs w:val="20"/>
        </w:rPr>
        <w:t xml:space="preserve"> </w:t>
      </w:r>
      <w:r w:rsidRPr="00624CDD">
        <w:rPr>
          <w:i/>
          <w:sz w:val="20"/>
          <w:szCs w:val="20"/>
        </w:rPr>
        <w:t>N</w:t>
      </w:r>
      <w:r w:rsidRPr="00624CDD">
        <w:rPr>
          <w:sz w:val="20"/>
          <w:szCs w:val="20"/>
        </w:rPr>
        <w:t xml:space="preserve"> – мощность, потребляемая главным приводом АКМ</w:t>
      </w:r>
      <w:r>
        <w:rPr>
          <w:sz w:val="20"/>
          <w:szCs w:val="20"/>
        </w:rPr>
        <w:t>, Вт</w:t>
      </w:r>
      <w:r w:rsidR="00D6201B">
        <w:rPr>
          <w:sz w:val="20"/>
          <w:szCs w:val="20"/>
        </w:rPr>
        <w:t>.</w:t>
      </w:r>
    </w:p>
    <w:p w:rsidR="00F0725B" w:rsidRPr="00466929" w:rsidRDefault="00EF5752" w:rsidP="009808D9">
      <w:pPr>
        <w:spacing w:line="204" w:lineRule="auto"/>
        <w:ind w:firstLine="425"/>
        <w:jc w:val="both"/>
        <w:rPr>
          <w:sz w:val="20"/>
          <w:szCs w:val="20"/>
        </w:rPr>
      </w:pPr>
      <w:r w:rsidRPr="00624CDD">
        <w:rPr>
          <w:sz w:val="20"/>
          <w:szCs w:val="20"/>
        </w:rPr>
        <w:t>Д</w:t>
      </w:r>
      <w:r w:rsidR="00F0725B" w:rsidRPr="00624CDD">
        <w:rPr>
          <w:sz w:val="20"/>
          <w:szCs w:val="20"/>
        </w:rPr>
        <w:t xml:space="preserve">ля алмазного инструмента при распиловке различных горных пород </w:t>
      </w:r>
      <w:r w:rsidRPr="00624CDD">
        <w:rPr>
          <w:sz w:val="20"/>
          <w:szCs w:val="20"/>
        </w:rPr>
        <w:t xml:space="preserve">функциональная зависимость </w:t>
      </w:r>
      <w:r w:rsidRPr="00624CDD">
        <w:rPr>
          <w:i/>
          <w:sz w:val="20"/>
          <w:szCs w:val="20"/>
        </w:rPr>
        <w:t>А</w:t>
      </w:r>
      <w:r w:rsidRPr="00624CDD">
        <w:rPr>
          <w:sz w:val="20"/>
          <w:szCs w:val="20"/>
        </w:rPr>
        <w:t xml:space="preserve"> от </w:t>
      </w:r>
      <w:r w:rsidRPr="00624CDD">
        <w:rPr>
          <w:i/>
          <w:sz w:val="20"/>
          <w:szCs w:val="20"/>
        </w:rPr>
        <w:t>σ</w:t>
      </w:r>
      <w:r w:rsidRPr="00624CDD">
        <w:rPr>
          <w:i/>
          <w:sz w:val="20"/>
          <w:szCs w:val="20"/>
          <w:vertAlign w:val="subscript"/>
        </w:rPr>
        <w:t xml:space="preserve">n </w:t>
      </w:r>
      <w:r w:rsidRPr="00624CDD">
        <w:rPr>
          <w:sz w:val="20"/>
          <w:szCs w:val="20"/>
        </w:rPr>
        <w:t xml:space="preserve"> (</w:t>
      </w:r>
      <w:r w:rsidR="00067897" w:rsidRPr="00624CDD">
        <w:rPr>
          <w:sz w:val="20"/>
          <w:szCs w:val="20"/>
        </w:rPr>
        <w:t>МПа</w:t>
      </w:r>
      <w:r w:rsidRPr="00624CDD">
        <w:rPr>
          <w:sz w:val="20"/>
          <w:szCs w:val="20"/>
        </w:rPr>
        <w:t xml:space="preserve">) </w:t>
      </w:r>
      <w:r w:rsidR="00F0725B" w:rsidRPr="00624CDD">
        <w:rPr>
          <w:sz w:val="20"/>
          <w:szCs w:val="20"/>
        </w:rPr>
        <w:t>имеет вид</w:t>
      </w:r>
      <w:r w:rsidR="00466929">
        <w:rPr>
          <w:sz w:val="20"/>
          <w:szCs w:val="20"/>
        </w:rPr>
        <w:t xml:space="preserve"> (рис. 7)</w:t>
      </w:r>
      <w:r w:rsidR="00466929" w:rsidRPr="00466929">
        <w:rPr>
          <w:sz w:val="20"/>
          <w:szCs w:val="20"/>
        </w:rPr>
        <w:t>:</w:t>
      </w:r>
    </w:p>
    <w:p w:rsidR="00466929" w:rsidRPr="00624CDD" w:rsidRDefault="00466929" w:rsidP="00466929">
      <w:pPr>
        <w:spacing w:before="60" w:after="20" w:line="204" w:lineRule="auto"/>
        <w:jc w:val="right"/>
        <w:rPr>
          <w:sz w:val="20"/>
          <w:szCs w:val="28"/>
        </w:rPr>
      </w:pPr>
      <m:oMath>
        <m:r>
          <w:rPr>
            <w:rFonts w:ascii="Cambria Math" w:hAnsi="Cambria Math"/>
            <w:sz w:val="20"/>
            <w:szCs w:val="28"/>
          </w:rPr>
          <m:t>A</m:t>
        </m:r>
        <m:r>
          <w:rPr>
            <w:rFonts w:ascii="Cambria Math"/>
            <w:sz w:val="20"/>
            <w:szCs w:val="28"/>
          </w:rPr>
          <m:t>=</m:t>
        </m:r>
        <m:f>
          <m:fPr>
            <m:type m:val="lin"/>
            <m:ctrlPr>
              <w:rPr>
                <w:rFonts w:ascii="Cambria Math" w:hAnsi="Cambria Math"/>
                <w:i/>
                <w:sz w:val="20"/>
                <w:szCs w:val="28"/>
              </w:rPr>
            </m:ctrlPr>
          </m:fPr>
          <m:num>
            <m:r>
              <w:rPr>
                <w:rFonts w:ascii="Cambria Math" w:hAnsi="Cambria Math"/>
                <w:sz w:val="20"/>
                <w:szCs w:val="28"/>
              </w:rPr>
              <m:t>K</m:t>
            </m:r>
          </m:num>
          <m:den>
            <m:sSubSup>
              <m:sSubSupPr>
                <m:ctrlPr>
                  <w:rPr>
                    <w:rFonts w:ascii="Cambria Math" w:hAnsi="Cambria Math"/>
                    <w:i/>
                    <w:sz w:val="20"/>
                    <w:szCs w:val="28"/>
                  </w:rPr>
                </m:ctrlPr>
              </m:sSubSupPr>
              <m:e>
                <m:r>
                  <w:rPr>
                    <w:rFonts w:ascii="Cambria Math" w:hAnsi="Cambria Math"/>
                    <w:sz w:val="20"/>
                    <w:szCs w:val="28"/>
                  </w:rPr>
                  <m:t>σ</m:t>
                </m:r>
              </m:e>
              <m:sub>
                <m:r>
                  <w:rPr>
                    <w:rFonts w:ascii="Cambria Math"/>
                    <w:sz w:val="20"/>
                    <w:szCs w:val="28"/>
                  </w:rPr>
                  <m:t>n</m:t>
                </m:r>
              </m:sub>
              <m:sup>
                <m:r>
                  <w:rPr>
                    <w:rFonts w:ascii="Cambria Math"/>
                    <w:sz w:val="20"/>
                    <w:szCs w:val="28"/>
                  </w:rPr>
                  <m:t>0,5</m:t>
                </m:r>
              </m:sup>
            </m:sSubSup>
          </m:den>
        </m:f>
      </m:oMath>
      <w:r w:rsidRPr="00624CDD">
        <w:rPr>
          <w:sz w:val="20"/>
          <w:szCs w:val="28"/>
        </w:rPr>
        <w:t>,</w:t>
      </w:r>
      <w:r w:rsidRPr="00624CDD">
        <w:rPr>
          <w:sz w:val="20"/>
          <w:szCs w:val="28"/>
        </w:rPr>
        <w:tab/>
      </w:r>
      <w:r w:rsidRPr="00624CDD">
        <w:rPr>
          <w:sz w:val="20"/>
          <w:szCs w:val="28"/>
        </w:rPr>
        <w:tab/>
        <w:t xml:space="preserve">               </w:t>
      </w:r>
      <w:r w:rsidRPr="00624CDD">
        <w:rPr>
          <w:sz w:val="20"/>
          <w:szCs w:val="28"/>
        </w:rPr>
        <w:tab/>
        <w:t>(1</w:t>
      </w:r>
      <w:r>
        <w:rPr>
          <w:sz w:val="20"/>
          <w:szCs w:val="28"/>
        </w:rPr>
        <w:t>1</w:t>
      </w:r>
      <w:r w:rsidRPr="00624CDD">
        <w:rPr>
          <w:sz w:val="20"/>
          <w:szCs w:val="28"/>
        </w:rPr>
        <w:t>)</w:t>
      </w:r>
    </w:p>
    <w:p w:rsidR="00466929" w:rsidRPr="00624CDD" w:rsidRDefault="00466929" w:rsidP="00466929">
      <w:pPr>
        <w:spacing w:line="204" w:lineRule="auto"/>
        <w:jc w:val="both"/>
        <w:rPr>
          <w:sz w:val="20"/>
          <w:szCs w:val="28"/>
        </w:rPr>
      </w:pPr>
      <w:r w:rsidRPr="00624CDD">
        <w:rPr>
          <w:sz w:val="20"/>
          <w:szCs w:val="28"/>
        </w:rPr>
        <w:t xml:space="preserve">где </w:t>
      </w:r>
      <w:r w:rsidRPr="00624CDD">
        <w:rPr>
          <w:i/>
          <w:sz w:val="20"/>
          <w:szCs w:val="28"/>
        </w:rPr>
        <w:t>К</w:t>
      </w:r>
      <w:r w:rsidRPr="00624CDD">
        <w:rPr>
          <w:sz w:val="20"/>
          <w:szCs w:val="28"/>
        </w:rPr>
        <w:t xml:space="preserve"> – зависящий от физико-механических свойств породы коэффициент пропорциональности (</w:t>
      </w:r>
      <w:r w:rsidRPr="00624CDD">
        <w:rPr>
          <w:sz w:val="20"/>
          <w:szCs w:val="20"/>
        </w:rPr>
        <w:t>МПа</w:t>
      </w:r>
      <w:r w:rsidRPr="00624CDD">
        <w:rPr>
          <w:sz w:val="20"/>
          <w:szCs w:val="20"/>
          <w:vertAlign w:val="superscript"/>
        </w:rPr>
        <w:t>1,5</w:t>
      </w:r>
      <w:r w:rsidRPr="00624CDD">
        <w:rPr>
          <w:sz w:val="20"/>
          <w:szCs w:val="28"/>
        </w:rPr>
        <w:t xml:space="preserve">); </w:t>
      </w:r>
      <w:r w:rsidRPr="00624CDD">
        <w:rPr>
          <w:i/>
          <w:sz w:val="20"/>
          <w:szCs w:val="20"/>
        </w:rPr>
        <w:t>σ</w:t>
      </w:r>
      <w:r w:rsidRPr="00624CDD">
        <w:rPr>
          <w:i/>
          <w:sz w:val="20"/>
          <w:szCs w:val="20"/>
          <w:vertAlign w:val="subscript"/>
        </w:rPr>
        <w:t>n</w:t>
      </w:r>
      <w:r w:rsidRPr="00624CDD">
        <w:rPr>
          <w:sz w:val="20"/>
          <w:szCs w:val="20"/>
        </w:rPr>
        <w:t xml:space="preserve"> – давление инструмента на породу, МПа.</w:t>
      </w:r>
    </w:p>
    <w:p w:rsidR="00466929" w:rsidRDefault="00466929" w:rsidP="009808D9">
      <w:pPr>
        <w:spacing w:line="204" w:lineRule="auto"/>
        <w:ind w:firstLine="425"/>
        <w:jc w:val="both"/>
        <w:rPr>
          <w:sz w:val="20"/>
          <w:szCs w:val="20"/>
        </w:rPr>
      </w:pPr>
    </w:p>
    <w:tbl>
      <w:tblPr>
        <w:tblW w:w="5000" w:type="pct"/>
        <w:tblLayout w:type="fixed"/>
        <w:tblLook w:val="01E0" w:firstRow="1" w:lastRow="1" w:firstColumn="1" w:lastColumn="1" w:noHBand="0" w:noVBand="0"/>
      </w:tblPr>
      <w:tblGrid>
        <w:gridCol w:w="5212"/>
        <w:gridCol w:w="1722"/>
      </w:tblGrid>
      <w:tr w:rsidR="00466929" w:rsidRPr="00624CDD" w:rsidTr="00052400">
        <w:trPr>
          <w:trHeight w:val="2129"/>
        </w:trPr>
        <w:tc>
          <w:tcPr>
            <w:tcW w:w="3758" w:type="pct"/>
          </w:tcPr>
          <w:p w:rsidR="00466929" w:rsidRPr="00624CDD" w:rsidRDefault="00BB2251" w:rsidP="00052400">
            <w:pPr>
              <w:jc w:val="center"/>
              <w:rPr>
                <w:sz w:val="20"/>
                <w:szCs w:val="20"/>
              </w:rPr>
            </w:pPr>
            <w:r>
              <w:rPr>
                <w:noProof/>
                <w:sz w:val="20"/>
                <w:szCs w:val="20"/>
                <w:lang w:val="uk-UA" w:eastAsia="uk-UA"/>
              </w:rPr>
              <w:lastRenderedPageBreak/>
              <mc:AlternateContent>
                <mc:Choice Requires="wps">
                  <w:drawing>
                    <wp:anchor distT="0" distB="0" distL="114300" distR="114300" simplePos="0" relativeHeight="251730944" behindDoc="0" locked="0" layoutInCell="1" allowOverlap="1">
                      <wp:simplePos x="0" y="0"/>
                      <wp:positionH relativeFrom="column">
                        <wp:posOffset>1409065</wp:posOffset>
                      </wp:positionH>
                      <wp:positionV relativeFrom="paragraph">
                        <wp:posOffset>374015</wp:posOffset>
                      </wp:positionV>
                      <wp:extent cx="257810" cy="311150"/>
                      <wp:effectExtent l="6350" t="9525" r="50165" b="50800"/>
                      <wp:wrapNone/>
                      <wp:docPr id="37"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810" cy="311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75B579" id="_x0000_t32" coordsize="21600,21600" o:spt="32" o:oned="t" path="m,l21600,21600e" filled="f">
                      <v:path arrowok="t" fillok="f" o:connecttype="none"/>
                      <o:lock v:ext="edit" shapetype="t"/>
                    </v:shapetype>
                    <v:shape id="AutoShape 116" o:spid="_x0000_s1026" type="#_x0000_t32" style="position:absolute;margin-left:110.95pt;margin-top:29.45pt;width:20.3pt;height:2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">
                      <v:stroke endarrow="block"/>
                    </v:shape>
                  </w:pict>
                </mc:Fallback>
              </mc:AlternateContent>
            </w:r>
            <w:r>
              <w:rPr>
                <w:b/>
                <w:noProof/>
                <w:sz w:val="16"/>
                <w:szCs w:val="16"/>
                <w:lang w:val="uk-UA" w:eastAsia="uk-UA"/>
              </w:rPr>
              <mc:AlternateContent>
                <mc:Choice Requires="wps">
                  <w:drawing>
                    <wp:anchor distT="0" distB="0" distL="114300" distR="114300" simplePos="0" relativeHeight="251729920" behindDoc="0" locked="0" layoutInCell="1" allowOverlap="1">
                      <wp:simplePos x="0" y="0"/>
                      <wp:positionH relativeFrom="column">
                        <wp:posOffset>1212215</wp:posOffset>
                      </wp:positionH>
                      <wp:positionV relativeFrom="paragraph">
                        <wp:posOffset>1155700</wp:posOffset>
                      </wp:positionV>
                      <wp:extent cx="418465" cy="85725"/>
                      <wp:effectExtent l="28575" t="10160" r="10160" b="56515"/>
                      <wp:wrapNone/>
                      <wp:docPr id="36"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8465" cy="85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F96469" id="AutoShape 115" o:spid="_x0000_s1026" type="#_x0000_t32" style="position:absolute;margin-left:95.45pt;margin-top:91pt;width:32.95pt;height:6.7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">
                      <v:stroke endarrow="block"/>
                    </v:shape>
                  </w:pict>
                </mc:Fallback>
              </mc:AlternateContent>
            </w:r>
            <w:r>
              <w:rPr>
                <w:noProof/>
                <w:sz w:val="20"/>
                <w:szCs w:val="20"/>
                <w:lang w:val="uk-UA" w:eastAsia="uk-UA"/>
              </w:rPr>
              <mc:AlternateContent>
                <mc:Choice Requires="wps">
                  <w:drawing>
                    <wp:anchor distT="0" distB="0" distL="114300" distR="114300" simplePos="0" relativeHeight="251728896" behindDoc="0" locked="0" layoutInCell="1" allowOverlap="1">
                      <wp:simplePos x="0" y="0"/>
                      <wp:positionH relativeFrom="column">
                        <wp:posOffset>1212215</wp:posOffset>
                      </wp:positionH>
                      <wp:positionV relativeFrom="paragraph">
                        <wp:posOffset>858520</wp:posOffset>
                      </wp:positionV>
                      <wp:extent cx="0" cy="382905"/>
                      <wp:effectExtent l="9525" t="8255" r="9525" b="8890"/>
                      <wp:wrapNone/>
                      <wp:docPr id="35"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2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01EAE4" id="AutoShape 114" o:spid="_x0000_s1026" type="#_x0000_t32" style="position:absolute;margin-left:95.45pt;margin-top:67.6pt;width:0;height:30.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"/>
                  </w:pict>
                </mc:Fallback>
              </mc:AlternateContent>
            </w:r>
            <w:r>
              <w:rPr>
                <w:noProof/>
                <w:sz w:val="20"/>
                <w:szCs w:val="20"/>
                <w:lang w:val="uk-UA" w:eastAsia="uk-UA"/>
              </w:rPr>
              <mc:AlternateContent>
                <mc:Choice Requires="wps">
                  <w:drawing>
                    <wp:anchor distT="0" distB="0" distL="114300" distR="114300" simplePos="0" relativeHeight="251731968" behindDoc="0" locked="0" layoutInCell="1" allowOverlap="1">
                      <wp:simplePos x="0" y="0"/>
                      <wp:positionH relativeFrom="column">
                        <wp:posOffset>1902460</wp:posOffset>
                      </wp:positionH>
                      <wp:positionV relativeFrom="paragraph">
                        <wp:posOffset>810260</wp:posOffset>
                      </wp:positionV>
                      <wp:extent cx="203835" cy="177165"/>
                      <wp:effectExtent l="52070" t="7620" r="10795" b="53340"/>
                      <wp:wrapNone/>
                      <wp:docPr id="3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8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D5AFE" id="AutoShape 117" o:spid="_x0000_s1026" type="#_x0000_t32" style="position:absolute;margin-left:149.8pt;margin-top:63.8pt;width:16.05pt;height:13.9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">
                      <v:stroke endarrow="block"/>
                    </v:shape>
                  </w:pict>
                </mc:Fallback>
              </mc:AlternateContent>
            </w:r>
            <w:r>
              <w:rPr>
                <w:b/>
                <w:noProof/>
                <w:sz w:val="16"/>
                <w:szCs w:val="16"/>
                <w:lang w:val="uk-UA" w:eastAsia="uk-UA"/>
              </w:rPr>
              <mc:AlternateContent>
                <mc:Choice Requires="wps">
                  <w:drawing>
                    <wp:anchor distT="0" distB="0" distL="114300" distR="114300" simplePos="0" relativeHeight="251727872" behindDoc="0" locked="0" layoutInCell="1" allowOverlap="1">
                      <wp:simplePos x="0" y="0"/>
                      <wp:positionH relativeFrom="column">
                        <wp:posOffset>1549400</wp:posOffset>
                      </wp:positionH>
                      <wp:positionV relativeFrom="paragraph">
                        <wp:posOffset>1035685</wp:posOffset>
                      </wp:positionV>
                      <wp:extent cx="582295" cy="195580"/>
                      <wp:effectExtent l="3810" t="4445" r="4445" b="0"/>
                      <wp:wrapNone/>
                      <wp:docPr id="3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19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2400" w:rsidRPr="003330DC" w:rsidRDefault="00AC4376" w:rsidP="00466929">
                                  <w:pPr>
                                    <w:rPr>
                                      <w:sz w:val="12"/>
                                      <w:szCs w:val="12"/>
                                    </w:rPr>
                                  </w:pPr>
                                  <m:oMathPara>
                                    <m:oMath>
                                      <m:sSubSup>
                                        <m:sSubSupPr>
                                          <m:ctrlPr>
                                            <w:rPr>
                                              <w:rFonts w:ascii="Cambria Math" w:hAnsi="Cambria Math"/>
                                              <w:i/>
                                              <w:sz w:val="12"/>
                                              <w:szCs w:val="12"/>
                                            </w:rPr>
                                          </m:ctrlPr>
                                        </m:sSubSupPr>
                                        <m:e>
                                          <m:r>
                                            <w:rPr>
                                              <w:rFonts w:ascii="Cambria Math" w:hAnsi="Cambria Math"/>
                                              <w:sz w:val="12"/>
                                              <w:szCs w:val="12"/>
                                            </w:rPr>
                                            <m:t>σ</m:t>
                                          </m:r>
                                        </m:e>
                                        <m:sub>
                                          <m:r>
                                            <w:rPr>
                                              <w:rFonts w:ascii="Cambria Math" w:hAnsi="Cambria Math"/>
                                              <w:sz w:val="12"/>
                                              <w:szCs w:val="12"/>
                                              <w:lang w:val="en-US"/>
                                            </w:rPr>
                                            <m:t>n</m:t>
                                          </m:r>
                                        </m:sub>
                                        <m:sup>
                                          <m:r>
                                            <w:rPr>
                                              <w:rFonts w:ascii="Cambria Math" w:hAnsi="Cambria Math"/>
                                              <w:sz w:val="12"/>
                                              <w:szCs w:val="12"/>
                                            </w:rPr>
                                            <m:t>оп</m:t>
                                          </m:r>
                                        </m:sup>
                                      </m:sSubSup>
                                      <m:r>
                                        <w:rPr>
                                          <w:rFonts w:ascii="Cambria Math"/>
                                          <w:sz w:val="12"/>
                                          <w:szCs w:val="12"/>
                                        </w:rPr>
                                        <m:t>=</m:t>
                                      </m:r>
                                      <m:sSubSup>
                                        <m:sSubSupPr>
                                          <m:ctrlPr>
                                            <w:rPr>
                                              <w:rFonts w:ascii="Cambria Math" w:hAnsi="Cambria Math"/>
                                              <w:i/>
                                              <w:sz w:val="12"/>
                                              <w:szCs w:val="12"/>
                                            </w:rPr>
                                          </m:ctrlPr>
                                        </m:sSubSupPr>
                                        <m:e>
                                          <m:r>
                                            <w:rPr>
                                              <w:rFonts w:ascii="Cambria Math" w:hAnsi="Cambria Math"/>
                                              <w:sz w:val="12"/>
                                              <w:szCs w:val="12"/>
                                            </w:rPr>
                                            <m:t>σ</m:t>
                                          </m:r>
                                        </m:e>
                                        <m:sub>
                                          <m:r>
                                            <w:rPr>
                                              <w:rFonts w:ascii="Cambria Math" w:hAnsi="Cambria Math"/>
                                              <w:sz w:val="12"/>
                                              <w:szCs w:val="12"/>
                                              <w:lang w:val="en-US"/>
                                            </w:rPr>
                                            <m:t>n</m:t>
                                          </m:r>
                                        </m:sub>
                                        <m:sup>
                                          <m:r>
                                            <w:rPr>
                                              <w:rFonts w:ascii="Cambria Math" w:hAnsi="Cambria Math"/>
                                              <w:sz w:val="12"/>
                                              <w:szCs w:val="12"/>
                                            </w:rPr>
                                            <m:t>min</m:t>
                                          </m:r>
                                        </m:sup>
                                      </m:sSubSup>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left:0;text-align:left;margin-left:122pt;margin-top:81.55pt;width:45.85pt;height:15.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" stroked="f">
                      <v:textbox>
                        <w:txbxContent>
                          <w:p w:rsidR="00052400" w:rsidRPr="003330DC" w:rsidRDefault="00AC4376" w:rsidP="00466929">
                            <w:pPr>
                              <w:rPr>
                                <w:sz w:val="12"/>
                                <w:szCs w:val="12"/>
                              </w:rPr>
                            </w:pPr>
                            <m:oMathPara>
                              <m:oMath>
                                <m:sSubSup>
                                  <m:sSubSupPr>
                                    <m:ctrlPr>
                                      <w:rPr>
                                        <w:rFonts w:ascii="Cambria Math" w:hAnsi="Cambria Math"/>
                                        <w:i/>
                                        <w:sz w:val="12"/>
                                        <w:szCs w:val="12"/>
                                      </w:rPr>
                                    </m:ctrlPr>
                                  </m:sSubSupPr>
                                  <m:e>
                                    <m:r>
                                      <w:rPr>
                                        <w:rFonts w:ascii="Cambria Math" w:hAnsi="Cambria Math"/>
                                        <w:sz w:val="12"/>
                                        <w:szCs w:val="12"/>
                                      </w:rPr>
                                      <m:t>σ</m:t>
                                    </m:r>
                                  </m:e>
                                  <m:sub>
                                    <m:r>
                                      <w:rPr>
                                        <w:rFonts w:ascii="Cambria Math" w:hAnsi="Cambria Math"/>
                                        <w:sz w:val="12"/>
                                        <w:szCs w:val="12"/>
                                        <w:lang w:val="en-US"/>
                                      </w:rPr>
                                      <m:t>n</m:t>
                                    </m:r>
                                  </m:sub>
                                  <m:sup>
                                    <m:r>
                                      <w:rPr>
                                        <w:rFonts w:ascii="Cambria Math" w:hAnsi="Cambria Math"/>
                                        <w:sz w:val="12"/>
                                        <w:szCs w:val="12"/>
                                      </w:rPr>
                                      <m:t>оп</m:t>
                                    </m:r>
                                  </m:sup>
                                </m:sSubSup>
                                <m:r>
                                  <w:rPr>
                                    <w:rFonts w:ascii="Cambria Math"/>
                                    <w:sz w:val="12"/>
                                    <w:szCs w:val="12"/>
                                  </w:rPr>
                                  <m:t>=</m:t>
                                </m:r>
                                <m:sSubSup>
                                  <m:sSubSupPr>
                                    <m:ctrlPr>
                                      <w:rPr>
                                        <w:rFonts w:ascii="Cambria Math" w:hAnsi="Cambria Math"/>
                                        <w:i/>
                                        <w:sz w:val="12"/>
                                        <w:szCs w:val="12"/>
                                      </w:rPr>
                                    </m:ctrlPr>
                                  </m:sSubSupPr>
                                  <m:e>
                                    <m:r>
                                      <w:rPr>
                                        <w:rFonts w:ascii="Cambria Math" w:hAnsi="Cambria Math"/>
                                        <w:sz w:val="12"/>
                                        <w:szCs w:val="12"/>
                                      </w:rPr>
                                      <m:t>σ</m:t>
                                    </m:r>
                                  </m:e>
                                  <m:sub>
                                    <m:r>
                                      <w:rPr>
                                        <w:rFonts w:ascii="Cambria Math" w:hAnsi="Cambria Math"/>
                                        <w:sz w:val="12"/>
                                        <w:szCs w:val="12"/>
                                        <w:lang w:val="en-US"/>
                                      </w:rPr>
                                      <m:t>n</m:t>
                                    </m:r>
                                  </m:sub>
                                  <m:sup>
                                    <m:r>
                                      <w:rPr>
                                        <w:rFonts w:ascii="Cambria Math" w:hAnsi="Cambria Math"/>
                                        <w:sz w:val="12"/>
                                        <w:szCs w:val="12"/>
                                      </w:rPr>
                                      <m:t>min</m:t>
                                    </m:r>
                                  </m:sup>
                                </m:sSubSup>
                              </m:oMath>
                            </m:oMathPara>
                          </w:p>
                        </w:txbxContent>
                      </v:textbox>
                    </v:shape>
                  </w:pict>
                </mc:Fallback>
              </mc:AlternateContent>
            </w:r>
            <w:r w:rsidR="00466929" w:rsidRPr="00624CDD">
              <w:rPr>
                <w:noProof/>
                <w:sz w:val="20"/>
                <w:szCs w:val="20"/>
                <w:lang w:val="uk-UA" w:eastAsia="uk-UA"/>
              </w:rPr>
              <w:drawing>
                <wp:inline distT="0" distB="0" distL="0" distR="0">
                  <wp:extent cx="2810801" cy="1462329"/>
                  <wp:effectExtent l="0" t="0" r="0" b="0"/>
                  <wp:docPr id="3"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1242" w:type="pct"/>
            <w:vAlign w:val="center"/>
          </w:tcPr>
          <w:p w:rsidR="00466929" w:rsidRPr="003E7C6E" w:rsidRDefault="00466929" w:rsidP="00052400">
            <w:pPr>
              <w:jc w:val="center"/>
              <w:rPr>
                <w:b/>
                <w:sz w:val="16"/>
                <w:szCs w:val="16"/>
              </w:rPr>
            </w:pPr>
            <w:r>
              <w:rPr>
                <w:b/>
                <w:sz w:val="16"/>
                <w:szCs w:val="16"/>
              </w:rPr>
              <w:t>Рис. 7</w:t>
            </w:r>
            <w:r w:rsidRPr="00624CDD">
              <w:rPr>
                <w:b/>
                <w:sz w:val="16"/>
                <w:szCs w:val="16"/>
              </w:rPr>
              <w:t>. Зависимости удельного расхода алмазного инструмента</w:t>
            </w:r>
            <w:r w:rsidRPr="001F4B50">
              <w:rPr>
                <w:b/>
                <w:sz w:val="16"/>
                <w:szCs w:val="16"/>
              </w:rPr>
              <w:t xml:space="preserve"> </w:t>
            </w:r>
            <w:r w:rsidRPr="00624CDD">
              <w:rPr>
                <w:b/>
                <w:sz w:val="16"/>
                <w:szCs w:val="16"/>
              </w:rPr>
              <w:t>(</w:t>
            </w:r>
            <w:r w:rsidRPr="00D264E6">
              <w:rPr>
                <w:b/>
                <w:i/>
                <w:sz w:val="16"/>
                <w:szCs w:val="16"/>
                <w:lang w:val="en-US"/>
              </w:rPr>
              <w:t>R</w:t>
            </w:r>
            <w:r>
              <w:rPr>
                <w:b/>
                <w:sz w:val="16"/>
                <w:szCs w:val="16"/>
              </w:rPr>
              <w:t>)</w:t>
            </w:r>
            <w:r w:rsidRPr="00624CDD">
              <w:rPr>
                <w:b/>
                <w:sz w:val="16"/>
                <w:szCs w:val="16"/>
              </w:rPr>
              <w:t xml:space="preserve"> и удельной работы резания (</w:t>
            </w:r>
            <w:r w:rsidRPr="00D264E6">
              <w:rPr>
                <w:b/>
                <w:i/>
                <w:sz w:val="16"/>
                <w:szCs w:val="16"/>
                <w:lang w:val="en-US"/>
              </w:rPr>
              <w:t>A</w:t>
            </w:r>
            <w:r w:rsidRPr="00624CDD">
              <w:rPr>
                <w:b/>
                <w:sz w:val="16"/>
                <w:szCs w:val="16"/>
              </w:rPr>
              <w:t>) от нормального контактного давления (</w:t>
            </w:r>
            <w:r w:rsidRPr="00D264E6">
              <w:rPr>
                <w:b/>
                <w:i/>
                <w:sz w:val="16"/>
                <w:szCs w:val="16"/>
                <w:lang w:val="el-GR"/>
              </w:rPr>
              <w:t>σ</w:t>
            </w:r>
            <w:r w:rsidRPr="00D264E6">
              <w:rPr>
                <w:b/>
                <w:i/>
                <w:sz w:val="16"/>
                <w:szCs w:val="16"/>
                <w:vertAlign w:val="subscript"/>
                <w:lang w:val="en-US"/>
              </w:rPr>
              <w:t>n</w:t>
            </w:r>
            <w:r w:rsidRPr="00624CDD">
              <w:rPr>
                <w:b/>
                <w:sz w:val="16"/>
                <w:szCs w:val="16"/>
              </w:rPr>
              <w:t xml:space="preserve">) для пород с </w:t>
            </w:r>
            <w:r w:rsidRPr="003E7C6E">
              <w:rPr>
                <w:b/>
                <w:i/>
                <w:sz w:val="16"/>
                <w:szCs w:val="16"/>
              </w:rPr>
              <w:t>σ</w:t>
            </w:r>
            <w:r w:rsidRPr="003E7C6E">
              <w:rPr>
                <w:b/>
                <w:i/>
                <w:sz w:val="16"/>
                <w:szCs w:val="16"/>
                <w:vertAlign w:val="subscript"/>
              </w:rPr>
              <w:t>сж</w:t>
            </w:r>
            <w:r w:rsidRPr="00624CDD">
              <w:rPr>
                <w:b/>
                <w:sz w:val="16"/>
                <w:szCs w:val="16"/>
              </w:rPr>
              <w:t>=100-120 МПа</w:t>
            </w:r>
          </w:p>
          <w:p w:rsidR="00466929" w:rsidRPr="00624CDD" w:rsidRDefault="00466929" w:rsidP="00052400">
            <w:pPr>
              <w:ind w:firstLine="425"/>
              <w:jc w:val="both"/>
              <w:rPr>
                <w:sz w:val="20"/>
                <w:szCs w:val="20"/>
              </w:rPr>
            </w:pPr>
          </w:p>
        </w:tc>
      </w:tr>
    </w:tbl>
    <w:p w:rsidR="00466929" w:rsidRPr="00624CDD" w:rsidRDefault="00466929" w:rsidP="009808D9">
      <w:pPr>
        <w:spacing w:line="204" w:lineRule="auto"/>
        <w:ind w:firstLine="425"/>
        <w:jc w:val="both"/>
        <w:rPr>
          <w:sz w:val="20"/>
          <w:szCs w:val="20"/>
        </w:rPr>
      </w:pPr>
    </w:p>
    <w:p w:rsidR="00F00005" w:rsidRPr="00B0019E" w:rsidRDefault="006D2EDE" w:rsidP="009808D9">
      <w:pPr>
        <w:spacing w:line="204" w:lineRule="auto"/>
        <w:ind w:firstLine="425"/>
        <w:jc w:val="both"/>
        <w:rPr>
          <w:sz w:val="20"/>
          <w:szCs w:val="20"/>
        </w:rPr>
      </w:pPr>
      <w:r w:rsidRPr="00624CDD">
        <w:rPr>
          <w:sz w:val="20"/>
          <w:szCs w:val="20"/>
        </w:rPr>
        <w:t>Численное значение</w:t>
      </w:r>
      <w:r w:rsidR="00F00005" w:rsidRPr="00624CDD">
        <w:rPr>
          <w:sz w:val="20"/>
          <w:szCs w:val="20"/>
        </w:rPr>
        <w:t xml:space="preserve"> коэффициента </w:t>
      </w:r>
      <w:r w:rsidR="00A30A12" w:rsidRPr="00624CDD">
        <w:rPr>
          <w:i/>
          <w:sz w:val="20"/>
          <w:szCs w:val="20"/>
        </w:rPr>
        <w:t>K</w:t>
      </w:r>
      <w:r w:rsidRPr="00624CDD">
        <w:rPr>
          <w:i/>
          <w:sz w:val="20"/>
          <w:szCs w:val="20"/>
        </w:rPr>
        <w:t xml:space="preserve"> </w:t>
      </w:r>
      <w:r w:rsidRPr="00624CDD">
        <w:rPr>
          <w:sz w:val="20"/>
          <w:szCs w:val="20"/>
        </w:rPr>
        <w:t>может быть получено</w:t>
      </w:r>
      <w:r w:rsidR="00B62D1E" w:rsidRPr="00624CDD">
        <w:rPr>
          <w:sz w:val="20"/>
          <w:szCs w:val="20"/>
        </w:rPr>
        <w:t xml:space="preserve"> на основе стендовых испытаний при резании гранитов алмазно-дисковым инструментом</w:t>
      </w:r>
      <w:r w:rsidR="00C3219F">
        <w:rPr>
          <w:sz w:val="20"/>
          <w:szCs w:val="20"/>
        </w:rPr>
        <w:t>. В результате проведения этих</w:t>
      </w:r>
      <w:r w:rsidR="00B62D1E" w:rsidRPr="00624CDD">
        <w:rPr>
          <w:sz w:val="20"/>
          <w:szCs w:val="20"/>
        </w:rPr>
        <w:t xml:space="preserve"> испытаний и обработки эксперименталь</w:t>
      </w:r>
      <w:r w:rsidR="00C3219F">
        <w:rPr>
          <w:sz w:val="20"/>
          <w:szCs w:val="20"/>
        </w:rPr>
        <w:t xml:space="preserve">ных </w:t>
      </w:r>
      <w:r w:rsidR="00B62D1E" w:rsidRPr="00624CDD">
        <w:rPr>
          <w:sz w:val="20"/>
          <w:szCs w:val="20"/>
        </w:rPr>
        <w:t xml:space="preserve">значений </w:t>
      </w:r>
      <w:r w:rsidR="00B62D1E" w:rsidRPr="00624CDD">
        <w:rPr>
          <w:i/>
          <w:sz w:val="20"/>
          <w:szCs w:val="20"/>
        </w:rPr>
        <w:t>А</w:t>
      </w:r>
      <w:r w:rsidR="00B62D1E" w:rsidRPr="00624CDD">
        <w:rPr>
          <w:sz w:val="20"/>
          <w:szCs w:val="20"/>
        </w:rPr>
        <w:t xml:space="preserve"> от </w:t>
      </w:r>
      <w:r w:rsidR="00B62D1E" w:rsidRPr="00624CDD">
        <w:rPr>
          <w:i/>
          <w:sz w:val="20"/>
          <w:szCs w:val="20"/>
        </w:rPr>
        <w:t>σ</w:t>
      </w:r>
      <w:r w:rsidR="00B62D1E" w:rsidRPr="00624CDD">
        <w:rPr>
          <w:i/>
          <w:sz w:val="20"/>
          <w:szCs w:val="20"/>
          <w:vertAlign w:val="subscript"/>
        </w:rPr>
        <w:t>n</w:t>
      </w:r>
      <w:r w:rsidR="00EF5752" w:rsidRPr="00624CDD">
        <w:rPr>
          <w:sz w:val="20"/>
          <w:szCs w:val="20"/>
        </w:rPr>
        <w:t xml:space="preserve"> </w:t>
      </w:r>
      <w:r w:rsidR="009B2600" w:rsidRPr="00624CDD">
        <w:rPr>
          <w:sz w:val="20"/>
          <w:szCs w:val="20"/>
        </w:rPr>
        <w:t>для Мансуровского гранита получено</w:t>
      </w:r>
      <w:r w:rsidR="00F632DF" w:rsidRPr="00624CDD">
        <w:rPr>
          <w:sz w:val="20"/>
          <w:szCs w:val="20"/>
        </w:rPr>
        <w:t xml:space="preserve"> значение </w:t>
      </w:r>
      <w:r w:rsidR="009B2600" w:rsidRPr="00624CDD">
        <w:rPr>
          <w:sz w:val="20"/>
          <w:szCs w:val="20"/>
        </w:rPr>
        <w:t xml:space="preserve"> </w:t>
      </w:r>
      <w:r w:rsidR="009B2600" w:rsidRPr="00510A31">
        <w:rPr>
          <w:i/>
          <w:sz w:val="20"/>
          <w:szCs w:val="20"/>
        </w:rPr>
        <w:t>К</w:t>
      </w:r>
      <w:r w:rsidR="00A30A12" w:rsidRPr="00624CDD">
        <w:rPr>
          <w:sz w:val="20"/>
          <w:szCs w:val="20"/>
        </w:rPr>
        <w:t xml:space="preserve">=820 </w:t>
      </w:r>
      <w:r w:rsidR="000E1716" w:rsidRPr="00624CDD">
        <w:rPr>
          <w:sz w:val="20"/>
          <w:szCs w:val="20"/>
        </w:rPr>
        <w:t>МПа</w:t>
      </w:r>
      <w:r w:rsidR="000E1716" w:rsidRPr="00624CDD">
        <w:rPr>
          <w:sz w:val="20"/>
          <w:szCs w:val="20"/>
          <w:vertAlign w:val="superscript"/>
        </w:rPr>
        <w:t>1,5</w:t>
      </w:r>
      <w:r w:rsidR="009B2600" w:rsidRPr="00624CDD">
        <w:rPr>
          <w:sz w:val="20"/>
          <w:szCs w:val="20"/>
        </w:rPr>
        <w:t xml:space="preserve"> (</w:t>
      </w:r>
      <w:r w:rsidR="009B2600" w:rsidRPr="00624CDD">
        <w:rPr>
          <w:i/>
          <w:sz w:val="20"/>
          <w:szCs w:val="20"/>
        </w:rPr>
        <w:t>σ</w:t>
      </w:r>
      <w:r w:rsidR="009B2600" w:rsidRPr="00624CDD">
        <w:rPr>
          <w:i/>
          <w:sz w:val="20"/>
          <w:szCs w:val="20"/>
          <w:vertAlign w:val="subscript"/>
        </w:rPr>
        <w:t>сж</w:t>
      </w:r>
      <w:r w:rsidR="009B2600" w:rsidRPr="00624CDD">
        <w:rPr>
          <w:i/>
          <w:sz w:val="20"/>
          <w:szCs w:val="20"/>
        </w:rPr>
        <w:t>=</w:t>
      </w:r>
      <w:r w:rsidR="00CA52E8" w:rsidRPr="00624CDD">
        <w:rPr>
          <w:sz w:val="20"/>
          <w:szCs w:val="20"/>
        </w:rPr>
        <w:t>10</w:t>
      </w:r>
      <w:r w:rsidR="009B2600" w:rsidRPr="00624CDD">
        <w:rPr>
          <w:sz w:val="20"/>
          <w:szCs w:val="20"/>
        </w:rPr>
        <w:t>0</w:t>
      </w:r>
      <w:r w:rsidR="00CA52E8" w:rsidRPr="00624CDD">
        <w:rPr>
          <w:sz w:val="20"/>
          <w:szCs w:val="20"/>
        </w:rPr>
        <w:t>-120</w:t>
      </w:r>
      <w:r w:rsidR="009B2600" w:rsidRPr="00624CDD">
        <w:rPr>
          <w:sz w:val="20"/>
          <w:szCs w:val="20"/>
        </w:rPr>
        <w:t xml:space="preserve"> МПа)</w:t>
      </w:r>
      <w:r w:rsidR="00F00005" w:rsidRPr="00624CDD">
        <w:rPr>
          <w:sz w:val="20"/>
          <w:szCs w:val="20"/>
        </w:rPr>
        <w:t>.</w:t>
      </w:r>
      <w:r w:rsidR="00CE08D7" w:rsidRPr="00624CDD">
        <w:rPr>
          <w:sz w:val="20"/>
          <w:szCs w:val="20"/>
        </w:rPr>
        <w:t xml:space="preserve"> </w:t>
      </w:r>
    </w:p>
    <w:p w:rsidR="00A24E55" w:rsidRPr="00624CDD" w:rsidRDefault="00A24E55" w:rsidP="00A24E55">
      <w:pPr>
        <w:spacing w:line="206" w:lineRule="auto"/>
        <w:ind w:firstLine="425"/>
        <w:jc w:val="both"/>
        <w:rPr>
          <w:sz w:val="20"/>
          <w:szCs w:val="20"/>
        </w:rPr>
      </w:pPr>
      <w:r w:rsidRPr="00624CDD">
        <w:rPr>
          <w:sz w:val="20"/>
          <w:szCs w:val="20"/>
        </w:rPr>
        <w:t>Для алмазосберегающего режима работы АКМ максимальная производительность определяется выражением</w:t>
      </w:r>
    </w:p>
    <w:p w:rsidR="00A24E55" w:rsidRDefault="00AC4376" w:rsidP="00A24E55">
      <w:pPr>
        <w:spacing w:line="206" w:lineRule="auto"/>
        <w:ind w:firstLine="624"/>
        <w:jc w:val="right"/>
        <w:rPr>
          <w:sz w:val="20"/>
          <w:szCs w:val="28"/>
        </w:rPr>
      </w:pPr>
      <m:oMath>
        <m:sSubSup>
          <m:sSubSupPr>
            <m:ctrlPr>
              <w:rPr>
                <w:rFonts w:ascii="Cambria Math" w:hAnsi="Cambria Math"/>
                <w:i/>
                <w:sz w:val="22"/>
                <w:szCs w:val="28"/>
              </w:rPr>
            </m:ctrlPr>
          </m:sSubSupPr>
          <m:e>
            <m:r>
              <w:rPr>
                <w:rFonts w:ascii="Cambria Math"/>
                <w:sz w:val="22"/>
                <w:szCs w:val="28"/>
              </w:rPr>
              <m:t>П</m:t>
            </m:r>
          </m:e>
          <m:sub>
            <m:r>
              <w:rPr>
                <w:rFonts w:ascii="Cambria Math"/>
                <w:sz w:val="22"/>
                <w:szCs w:val="28"/>
              </w:rPr>
              <m:t>V</m:t>
            </m:r>
          </m:sub>
          <m:sup>
            <m:r>
              <w:rPr>
                <w:rFonts w:ascii="Cambria Math"/>
                <w:sz w:val="22"/>
                <w:szCs w:val="28"/>
              </w:rPr>
              <m:t>max</m:t>
            </m:r>
          </m:sup>
        </m:sSubSup>
        <m:r>
          <w:rPr>
            <w:rFonts w:ascii="Cambria Math"/>
            <w:sz w:val="22"/>
            <w:szCs w:val="28"/>
          </w:rPr>
          <m:t>=</m:t>
        </m:r>
        <m:f>
          <m:fPr>
            <m:ctrlPr>
              <w:rPr>
                <w:rFonts w:ascii="Cambria Math" w:hAnsi="Cambria Math"/>
                <w:i/>
                <w:sz w:val="22"/>
                <w:szCs w:val="28"/>
              </w:rPr>
            </m:ctrlPr>
          </m:fPr>
          <m:num>
            <m:r>
              <w:rPr>
                <w:rFonts w:ascii="Cambria Math"/>
                <w:sz w:val="22"/>
                <w:szCs w:val="28"/>
              </w:rPr>
              <m:t>N</m:t>
            </m:r>
          </m:num>
          <m:den>
            <m:r>
              <w:rPr>
                <w:rFonts w:ascii="Cambria Math"/>
                <w:sz w:val="22"/>
                <w:szCs w:val="28"/>
              </w:rPr>
              <m:t>b</m:t>
            </m:r>
            <m:r>
              <w:rPr>
                <w:rFonts w:ascii="Cambria Math"/>
                <w:sz w:val="22"/>
                <w:szCs w:val="28"/>
              </w:rPr>
              <m:t>∙</m:t>
            </m:r>
            <m:r>
              <w:rPr>
                <w:rFonts w:ascii="Cambria Math"/>
                <w:sz w:val="22"/>
                <w:szCs w:val="28"/>
              </w:rPr>
              <m:t>820</m:t>
            </m:r>
          </m:den>
        </m:f>
        <m:r>
          <w:rPr>
            <w:rFonts w:ascii="Cambria Math"/>
            <w:sz w:val="22"/>
            <w:szCs w:val="28"/>
          </w:rPr>
          <m:t>∙</m:t>
        </m:r>
        <m:sSup>
          <m:sSupPr>
            <m:ctrlPr>
              <w:rPr>
                <w:rFonts w:ascii="Cambria Math" w:hAnsi="Cambria Math"/>
                <w:i/>
                <w:sz w:val="22"/>
                <w:szCs w:val="28"/>
              </w:rPr>
            </m:ctrlPr>
          </m:sSupPr>
          <m:e>
            <m:d>
              <m:dPr>
                <m:ctrlPr>
                  <w:rPr>
                    <w:rFonts w:ascii="Cambria Math" w:hAnsi="Cambria Math"/>
                    <w:i/>
                    <w:sz w:val="22"/>
                    <w:szCs w:val="28"/>
                  </w:rPr>
                </m:ctrlPr>
              </m:dPr>
              <m:e>
                <m:f>
                  <m:fPr>
                    <m:ctrlPr>
                      <w:rPr>
                        <w:rFonts w:ascii="Cambria Math" w:hAnsi="Cambria Math"/>
                        <w:i/>
                        <w:sz w:val="22"/>
                        <w:szCs w:val="28"/>
                      </w:rPr>
                    </m:ctrlPr>
                  </m:fPr>
                  <m:num>
                    <m:r>
                      <w:rPr>
                        <w:rFonts w:ascii="Cambria Math"/>
                        <w:sz w:val="22"/>
                        <w:szCs w:val="28"/>
                      </w:rPr>
                      <m:t>2</m:t>
                    </m:r>
                    <m:r>
                      <w:rPr>
                        <w:rFonts w:ascii="Cambria Math" w:hAnsi="Cambria Math"/>
                        <w:sz w:val="22"/>
                        <w:szCs w:val="28"/>
                      </w:rPr>
                      <m:t>∙</m:t>
                    </m:r>
                    <m:r>
                      <w:rPr>
                        <w:rFonts w:ascii="Cambria Math"/>
                        <w:sz w:val="22"/>
                        <w:szCs w:val="28"/>
                      </w:rPr>
                      <m:t>N</m:t>
                    </m:r>
                  </m:num>
                  <m:den>
                    <m:sSub>
                      <m:sSubPr>
                        <m:ctrlPr>
                          <w:rPr>
                            <w:rFonts w:ascii="Cambria Math" w:hAnsi="Cambria Math"/>
                            <w:i/>
                            <w:sz w:val="22"/>
                            <w:szCs w:val="28"/>
                          </w:rPr>
                        </m:ctrlPr>
                      </m:sSubPr>
                      <m:e>
                        <m:r>
                          <w:rPr>
                            <w:rFonts w:ascii="Cambria Math"/>
                            <w:sz w:val="22"/>
                            <w:szCs w:val="28"/>
                          </w:rPr>
                          <m:t>μ</m:t>
                        </m:r>
                      </m:e>
                      <m:sub>
                        <m:r>
                          <w:rPr>
                            <w:rFonts w:ascii="Cambria Math" w:hAnsi="Cambria Math"/>
                            <w:sz w:val="22"/>
                            <w:szCs w:val="28"/>
                          </w:rPr>
                          <m:t>рас</m:t>
                        </m:r>
                      </m:sub>
                    </m:sSub>
                    <m:r>
                      <w:rPr>
                        <w:rFonts w:ascii="Cambria Math"/>
                        <w:sz w:val="22"/>
                        <w:szCs w:val="28"/>
                      </w:rPr>
                      <m:t>∙</m:t>
                    </m:r>
                    <m:sSub>
                      <m:sSubPr>
                        <m:ctrlPr>
                          <w:rPr>
                            <w:rFonts w:ascii="Cambria Math" w:hAnsi="Cambria Math"/>
                            <w:i/>
                            <w:sz w:val="22"/>
                            <w:szCs w:val="28"/>
                          </w:rPr>
                        </m:ctrlPr>
                      </m:sSubPr>
                      <m:e>
                        <m:r>
                          <w:rPr>
                            <w:rFonts w:ascii="Cambria Math"/>
                            <w:sz w:val="22"/>
                            <w:szCs w:val="28"/>
                          </w:rPr>
                          <m:t>k</m:t>
                        </m:r>
                      </m:e>
                      <m:sub>
                        <m:r>
                          <w:rPr>
                            <w:rFonts w:ascii="Cambria Math"/>
                            <w:sz w:val="22"/>
                            <w:szCs w:val="28"/>
                          </w:rPr>
                          <m:t>п</m:t>
                        </m:r>
                      </m:sub>
                    </m:sSub>
                    <m:r>
                      <w:rPr>
                        <w:rFonts w:ascii="Cambria Math" w:hAnsi="Cambria Math"/>
                        <w:sz w:val="22"/>
                        <w:szCs w:val="28"/>
                      </w:rPr>
                      <m:t>∙</m:t>
                    </m:r>
                    <m:r>
                      <w:rPr>
                        <w:rFonts w:ascii="Cambria Math"/>
                        <w:sz w:val="22"/>
                        <w:szCs w:val="28"/>
                      </w:rPr>
                      <m:t>b</m:t>
                    </m:r>
                    <m:r>
                      <w:rPr>
                        <w:rFonts w:ascii="Cambria Math"/>
                        <w:sz w:val="22"/>
                        <w:szCs w:val="28"/>
                      </w:rPr>
                      <m:t>∙</m:t>
                    </m:r>
                    <m:d>
                      <m:dPr>
                        <m:ctrlPr>
                          <w:rPr>
                            <w:rFonts w:ascii="Cambria Math" w:hAnsi="Cambria Math"/>
                            <w:i/>
                            <w:sz w:val="22"/>
                            <w:szCs w:val="28"/>
                          </w:rPr>
                        </m:ctrlPr>
                      </m:dPr>
                      <m:e>
                        <m:r>
                          <w:rPr>
                            <w:rFonts w:ascii="Cambria Math" w:hAnsi="Cambria Math"/>
                            <w:sz w:val="22"/>
                            <w:szCs w:val="28"/>
                          </w:rPr>
                          <m:t>π</m:t>
                        </m:r>
                        <m:r>
                          <w:rPr>
                            <w:rFonts w:ascii="Cambria Math"/>
                            <w:sz w:val="22"/>
                            <w:szCs w:val="28"/>
                          </w:rPr>
                          <m:t>+</m:t>
                        </m:r>
                        <m:sSub>
                          <m:sSubPr>
                            <m:ctrlPr>
                              <w:rPr>
                                <w:rFonts w:ascii="Cambria Math" w:hAnsi="Cambria Math"/>
                                <w:i/>
                                <w:sz w:val="22"/>
                                <w:szCs w:val="28"/>
                              </w:rPr>
                            </m:ctrlPr>
                          </m:sSubPr>
                          <m:e>
                            <m:r>
                              <w:rPr>
                                <w:rFonts w:ascii="Cambria Math" w:hAnsi="Cambria Math"/>
                                <w:sz w:val="22"/>
                                <w:szCs w:val="28"/>
                              </w:rPr>
                              <m:t>φ</m:t>
                            </m:r>
                          </m:e>
                          <m:sub>
                            <m:r>
                              <w:rPr>
                                <w:rFonts w:ascii="Cambria Math"/>
                                <w:sz w:val="22"/>
                                <w:szCs w:val="28"/>
                              </w:rPr>
                              <m:t>д</m:t>
                            </m:r>
                          </m:sub>
                        </m:sSub>
                      </m:e>
                    </m:d>
                    <m:r>
                      <w:rPr>
                        <w:rFonts w:ascii="Cambria Math"/>
                        <w:sz w:val="22"/>
                        <w:szCs w:val="28"/>
                      </w:rPr>
                      <m:t>∙</m:t>
                    </m:r>
                    <m:sSub>
                      <m:sSubPr>
                        <m:ctrlPr>
                          <w:rPr>
                            <w:rFonts w:ascii="Cambria Math" w:hAnsi="Cambria Math"/>
                            <w:i/>
                            <w:sz w:val="22"/>
                            <w:szCs w:val="28"/>
                          </w:rPr>
                        </m:ctrlPr>
                      </m:sSubPr>
                      <m:e>
                        <m:r>
                          <w:rPr>
                            <w:rFonts w:ascii="Cambria Math" w:hAnsi="Cambria Math"/>
                            <w:sz w:val="22"/>
                            <w:szCs w:val="28"/>
                          </w:rPr>
                          <m:t>h</m:t>
                        </m:r>
                      </m:e>
                      <m:sub>
                        <m:r>
                          <w:rPr>
                            <w:rFonts w:ascii="Cambria Math"/>
                            <w:sz w:val="22"/>
                            <w:szCs w:val="28"/>
                          </w:rPr>
                          <m:t>пр</m:t>
                        </m:r>
                      </m:sub>
                    </m:sSub>
                    <m:r>
                      <w:rPr>
                        <w:rFonts w:ascii="Cambria Math"/>
                        <w:sz w:val="22"/>
                        <w:szCs w:val="28"/>
                      </w:rPr>
                      <m:t>∙</m:t>
                    </m:r>
                    <m:sSub>
                      <m:sSubPr>
                        <m:ctrlPr>
                          <w:rPr>
                            <w:rFonts w:ascii="Cambria Math" w:hAnsi="Cambria Math"/>
                            <w:i/>
                            <w:sz w:val="22"/>
                            <w:szCs w:val="28"/>
                          </w:rPr>
                        </m:ctrlPr>
                      </m:sSubPr>
                      <m:e>
                        <m:r>
                          <w:rPr>
                            <w:rFonts w:ascii="Cambria Math"/>
                            <w:sz w:val="22"/>
                            <w:szCs w:val="28"/>
                          </w:rPr>
                          <m:t>V</m:t>
                        </m:r>
                      </m:e>
                      <m:sub>
                        <m:r>
                          <w:rPr>
                            <w:rFonts w:ascii="Cambria Math"/>
                            <w:sz w:val="22"/>
                            <w:szCs w:val="28"/>
                          </w:rPr>
                          <m:t>р</m:t>
                        </m:r>
                      </m:sub>
                    </m:sSub>
                  </m:den>
                </m:f>
              </m:e>
            </m:d>
          </m:e>
          <m:sup>
            <m:r>
              <w:rPr>
                <w:rFonts w:ascii="Cambria Math"/>
                <w:sz w:val="22"/>
                <w:szCs w:val="28"/>
              </w:rPr>
              <m:t>0,5</m:t>
            </m:r>
          </m:sup>
        </m:sSup>
      </m:oMath>
      <w:r w:rsidR="00A24E55">
        <w:rPr>
          <w:sz w:val="20"/>
          <w:szCs w:val="28"/>
        </w:rPr>
        <w:t>,</w:t>
      </w:r>
      <w:r w:rsidR="00A24E55" w:rsidRPr="00624CDD">
        <w:rPr>
          <w:sz w:val="20"/>
          <w:szCs w:val="28"/>
        </w:rPr>
        <w:tab/>
      </w:r>
      <w:r w:rsidR="00A24E55" w:rsidRPr="00624CDD">
        <w:rPr>
          <w:sz w:val="20"/>
          <w:szCs w:val="28"/>
        </w:rPr>
        <w:tab/>
        <w:t>(1</w:t>
      </w:r>
      <w:r w:rsidR="00C401BE">
        <w:rPr>
          <w:sz w:val="20"/>
          <w:szCs w:val="28"/>
        </w:rPr>
        <w:t>2</w:t>
      </w:r>
      <w:r w:rsidR="00A24E55" w:rsidRPr="00624CDD">
        <w:rPr>
          <w:sz w:val="20"/>
          <w:szCs w:val="28"/>
        </w:rPr>
        <w:t>)</w:t>
      </w:r>
    </w:p>
    <w:p w:rsidR="00A24E55" w:rsidRPr="00624CDD" w:rsidRDefault="00A24E55" w:rsidP="00A24E55">
      <w:pPr>
        <w:spacing w:line="204" w:lineRule="auto"/>
        <w:jc w:val="both"/>
        <w:rPr>
          <w:sz w:val="20"/>
          <w:szCs w:val="20"/>
        </w:rPr>
      </w:pPr>
      <w:r>
        <w:rPr>
          <w:sz w:val="20"/>
          <w:szCs w:val="28"/>
        </w:rPr>
        <w:t>где</w:t>
      </w:r>
      <w:r w:rsidRPr="000839FB">
        <w:rPr>
          <w:sz w:val="20"/>
          <w:szCs w:val="20"/>
        </w:rPr>
        <w:t xml:space="preserve"> </w:t>
      </w:r>
      <w:r w:rsidRPr="00624CDD">
        <w:rPr>
          <w:i/>
          <w:sz w:val="20"/>
          <w:szCs w:val="20"/>
          <w:lang w:val="en-US"/>
        </w:rPr>
        <w:t>h</w:t>
      </w:r>
      <w:r w:rsidRPr="00624CDD">
        <w:rPr>
          <w:i/>
          <w:sz w:val="20"/>
          <w:szCs w:val="20"/>
          <w:vertAlign w:val="subscript"/>
        </w:rPr>
        <w:t>пр</w:t>
      </w:r>
      <w:r w:rsidRPr="00624CDD">
        <w:rPr>
          <w:sz w:val="20"/>
          <w:szCs w:val="20"/>
        </w:rPr>
        <w:t xml:space="preserve"> – высота пропила, м; </w:t>
      </w:r>
      <w:r w:rsidRPr="00624CDD">
        <w:rPr>
          <w:i/>
          <w:sz w:val="20"/>
          <w:szCs w:val="20"/>
        </w:rPr>
        <w:t>φ</w:t>
      </w:r>
      <w:r w:rsidRPr="00624CDD">
        <w:rPr>
          <w:i/>
          <w:sz w:val="20"/>
          <w:szCs w:val="20"/>
          <w:vertAlign w:val="subscript"/>
        </w:rPr>
        <w:t>д</w:t>
      </w:r>
      <w:r w:rsidRPr="00624CDD">
        <w:rPr>
          <w:sz w:val="20"/>
          <w:szCs w:val="20"/>
        </w:rPr>
        <w:t xml:space="preserve"> – дополнительный угол охвата, рад; </w:t>
      </w:r>
      <w:r w:rsidRPr="00624CDD">
        <w:rPr>
          <w:i/>
          <w:sz w:val="20"/>
          <w:szCs w:val="20"/>
        </w:rPr>
        <w:t>µ</w:t>
      </w:r>
      <w:r w:rsidRPr="00DA18CD">
        <w:rPr>
          <w:i/>
          <w:sz w:val="20"/>
          <w:szCs w:val="20"/>
          <w:vertAlign w:val="subscript"/>
        </w:rPr>
        <w:t>рас</w:t>
      </w:r>
      <w:r w:rsidRPr="00624CDD">
        <w:rPr>
          <w:sz w:val="20"/>
          <w:szCs w:val="20"/>
        </w:rPr>
        <w:t xml:space="preserve"> и </w:t>
      </w:r>
      <w:r w:rsidRPr="00624CDD">
        <w:rPr>
          <w:i/>
          <w:sz w:val="20"/>
          <w:szCs w:val="20"/>
        </w:rPr>
        <w:t>k</w:t>
      </w:r>
      <w:r w:rsidRPr="00624CDD">
        <w:rPr>
          <w:i/>
          <w:sz w:val="20"/>
          <w:szCs w:val="20"/>
          <w:vertAlign w:val="subscript"/>
        </w:rPr>
        <w:t>п</w:t>
      </w:r>
      <w:r w:rsidRPr="00624CDD">
        <w:rPr>
          <w:sz w:val="20"/>
          <w:szCs w:val="20"/>
        </w:rPr>
        <w:t xml:space="preserve"> – коэффициенты распиловки и прерывистости режущей поверхности; </w:t>
      </w:r>
      <w:r w:rsidRPr="00624CDD">
        <w:rPr>
          <w:i/>
          <w:sz w:val="20"/>
          <w:szCs w:val="20"/>
        </w:rPr>
        <w:t>V</w:t>
      </w:r>
      <w:r w:rsidRPr="00624CDD">
        <w:rPr>
          <w:i/>
          <w:sz w:val="20"/>
          <w:szCs w:val="20"/>
          <w:vertAlign w:val="subscript"/>
        </w:rPr>
        <w:t xml:space="preserve">p </w:t>
      </w:r>
      <w:r w:rsidRPr="00624CDD">
        <w:rPr>
          <w:sz w:val="20"/>
          <w:szCs w:val="20"/>
        </w:rPr>
        <w:t>– скорость распиловки (скорость движения гибкого режущего органа), м/с.</w:t>
      </w:r>
    </w:p>
    <w:p w:rsidR="00A24E55" w:rsidRPr="00624CDD" w:rsidRDefault="00A24E55" w:rsidP="00A24E55">
      <w:pPr>
        <w:spacing w:line="206" w:lineRule="auto"/>
        <w:ind w:firstLine="425"/>
        <w:jc w:val="both"/>
        <w:rPr>
          <w:sz w:val="20"/>
          <w:szCs w:val="20"/>
        </w:rPr>
      </w:pPr>
      <w:r>
        <w:rPr>
          <w:sz w:val="20"/>
          <w:szCs w:val="20"/>
        </w:rPr>
        <w:t>М</w:t>
      </w:r>
      <w:r w:rsidRPr="00624CDD">
        <w:rPr>
          <w:sz w:val="20"/>
          <w:szCs w:val="20"/>
        </w:rPr>
        <w:t>аксимальная высота пропила находится из уравнения</w:t>
      </w:r>
    </w:p>
    <w:p w:rsidR="00A24E55" w:rsidRPr="00624CDD" w:rsidRDefault="00AC4376" w:rsidP="00A24E55">
      <w:pPr>
        <w:spacing w:before="60" w:after="60" w:line="206" w:lineRule="auto"/>
        <w:ind w:firstLine="284"/>
        <w:jc w:val="right"/>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пр</m:t>
            </m:r>
          </m:sub>
        </m:sSub>
        <m:r>
          <w:rPr>
            <w:rFonts w:ascii="Cambria Math"/>
            <w:sz w:val="20"/>
            <w:szCs w:val="20"/>
          </w:rPr>
          <m:t>=</m:t>
        </m:r>
        <m:sSub>
          <m:sSubPr>
            <m:ctrlPr>
              <w:rPr>
                <w:rFonts w:ascii="Cambria Math" w:hAnsi="Cambria Math"/>
                <w:i/>
                <w:sz w:val="20"/>
                <w:szCs w:val="20"/>
              </w:rPr>
            </m:ctrlPr>
          </m:sSubPr>
          <m:e>
            <m:r>
              <w:rPr>
                <w:rFonts w:ascii="Cambria Math"/>
                <w:sz w:val="20"/>
                <w:szCs w:val="20"/>
                <w:lang w:val="en-US"/>
              </w:rPr>
              <m:t>H</m:t>
            </m:r>
          </m:e>
          <m:sub>
            <m:r>
              <w:rPr>
                <w:rFonts w:ascii="Cambria Math" w:hAnsi="Cambria Math"/>
                <w:sz w:val="20"/>
                <w:szCs w:val="20"/>
              </w:rPr>
              <m:t>у</m:t>
            </m:r>
          </m:sub>
        </m:sSub>
        <m:r>
          <w:rPr>
            <w:rFonts w:ascii="Cambria Math" w:hAnsi="Cambria Math"/>
            <w:sz w:val="20"/>
            <w:szCs w:val="20"/>
          </w:rPr>
          <m:t>∙</m:t>
        </m:r>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sz w:val="20"/>
                    <w:szCs w:val="20"/>
                    <w:lang w:val="en-US"/>
                  </w:rPr>
                  <m:t>k</m:t>
                </m:r>
              </m:e>
              <m:sub>
                <m:r>
                  <w:rPr>
                    <w:rFonts w:ascii="Cambria Math" w:hAnsi="Cambria Math"/>
                    <w:sz w:val="20"/>
                    <w:szCs w:val="20"/>
                  </w:rPr>
                  <m:t>ф</m:t>
                </m:r>
              </m:sub>
            </m:sSub>
            <m:r>
              <w:rPr>
                <w:rFonts w:ascii="Cambria Math" w:hAnsi="Cambria Math"/>
                <w:sz w:val="20"/>
                <w:szCs w:val="20"/>
              </w:rPr>
              <m:t>∙</m:t>
            </m:r>
            <m:d>
              <m:dPr>
                <m:ctrlPr>
                  <w:rPr>
                    <w:rFonts w:ascii="Cambria Math" w:hAnsi="Cambria Math"/>
                    <w:i/>
                    <w:sz w:val="20"/>
                    <w:szCs w:val="20"/>
                  </w:rPr>
                </m:ctrlPr>
              </m:dPr>
              <m:e>
                <m:r>
                  <w:rPr>
                    <w:rFonts w:ascii="Cambria Math"/>
                    <w:sz w:val="20"/>
                    <w:szCs w:val="20"/>
                  </w:rPr>
                  <m:t>2</m:t>
                </m:r>
                <m:r>
                  <w:rPr>
                    <w:rFonts w:ascii="Cambria Math" w:hAnsi="Cambria Math"/>
                    <w:sz w:val="20"/>
                    <w:szCs w:val="20"/>
                  </w:rPr>
                  <m:t>-</m:t>
                </m:r>
                <m:sSub>
                  <m:sSubPr>
                    <m:ctrlPr>
                      <w:rPr>
                        <w:rFonts w:ascii="Cambria Math" w:hAnsi="Cambria Math"/>
                        <w:i/>
                        <w:sz w:val="20"/>
                        <w:szCs w:val="20"/>
                      </w:rPr>
                    </m:ctrlPr>
                  </m:sSubPr>
                  <m:e>
                    <m:r>
                      <w:rPr>
                        <w:rFonts w:ascii="Cambria Math"/>
                        <w:sz w:val="20"/>
                        <w:szCs w:val="20"/>
                        <w:lang w:val="en-US"/>
                      </w:rPr>
                      <m:t>k</m:t>
                    </m:r>
                  </m:e>
                  <m:sub>
                    <m:r>
                      <w:rPr>
                        <w:rFonts w:ascii="Cambria Math" w:hAnsi="Cambria Math"/>
                        <w:sz w:val="20"/>
                        <w:szCs w:val="20"/>
                      </w:rPr>
                      <m:t>ф</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sz w:val="20"/>
                            <w:szCs w:val="20"/>
                            <w:lang w:val="en-US"/>
                          </w:rPr>
                          <m:t>D</m:t>
                        </m:r>
                      </m:e>
                      <m:sub>
                        <m:r>
                          <w:rPr>
                            <w:rFonts w:ascii="Cambria Math" w:hAnsi="Cambria Math"/>
                            <w:sz w:val="20"/>
                            <w:szCs w:val="20"/>
                          </w:rPr>
                          <m:t>шк</m:t>
                        </m:r>
                      </m:sub>
                    </m:sSub>
                  </m:num>
                  <m:den>
                    <m:r>
                      <w:rPr>
                        <w:rFonts w:ascii="Cambria Math"/>
                        <w:sz w:val="20"/>
                        <w:szCs w:val="20"/>
                      </w:rPr>
                      <m:t>2</m:t>
                    </m:r>
                    <m:r>
                      <w:rPr>
                        <w:rFonts w:ascii="Cambria Math" w:hAnsi="Cambria Math"/>
                        <w:sz w:val="20"/>
                        <w:szCs w:val="20"/>
                      </w:rPr>
                      <m:t>∙</m:t>
                    </m:r>
                    <m:sSub>
                      <m:sSubPr>
                        <m:ctrlPr>
                          <w:rPr>
                            <w:rFonts w:ascii="Cambria Math" w:hAnsi="Cambria Math"/>
                            <w:i/>
                            <w:sz w:val="20"/>
                            <w:szCs w:val="20"/>
                          </w:rPr>
                        </m:ctrlPr>
                      </m:sSubPr>
                      <m:e>
                        <m:r>
                          <w:rPr>
                            <w:rFonts w:ascii="Cambria Math"/>
                            <w:sz w:val="20"/>
                            <w:szCs w:val="20"/>
                            <w:lang w:val="en-US"/>
                          </w:rPr>
                          <m:t>H</m:t>
                        </m:r>
                      </m:e>
                      <m:sub>
                        <m:r>
                          <w:rPr>
                            <w:rFonts w:ascii="Cambria Math" w:hAnsi="Cambria Math"/>
                            <w:sz w:val="20"/>
                            <w:szCs w:val="20"/>
                          </w:rPr>
                          <m:t>у</m:t>
                        </m:r>
                      </m:sub>
                    </m:sSub>
                  </m:den>
                </m:f>
              </m:e>
            </m:d>
          </m:num>
          <m:den>
            <m:d>
              <m:dPr>
                <m:ctrlPr>
                  <w:rPr>
                    <w:rFonts w:ascii="Cambria Math" w:hAnsi="Cambria Math"/>
                    <w:i/>
                    <w:sz w:val="20"/>
                    <w:szCs w:val="20"/>
                  </w:rPr>
                </m:ctrlPr>
              </m:dPr>
              <m:e>
                <m:r>
                  <w:rPr>
                    <w:rFonts w:ascii="Cambria Math"/>
                    <w:sz w:val="20"/>
                    <w:szCs w:val="20"/>
                  </w:rPr>
                  <m:t>1</m:t>
                </m:r>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sz w:val="20"/>
                            <w:szCs w:val="20"/>
                            <w:lang w:val="en-US"/>
                          </w:rPr>
                          <m:t>D</m:t>
                        </m:r>
                      </m:e>
                      <m:sub>
                        <m:r>
                          <w:rPr>
                            <w:rFonts w:ascii="Cambria Math" w:hAnsi="Cambria Math"/>
                            <w:sz w:val="20"/>
                            <w:szCs w:val="20"/>
                          </w:rPr>
                          <m:t>шк</m:t>
                        </m:r>
                      </m:sub>
                    </m:sSub>
                  </m:num>
                  <m:den>
                    <m:r>
                      <w:rPr>
                        <w:rFonts w:ascii="Cambria Math"/>
                        <w:sz w:val="20"/>
                        <w:szCs w:val="20"/>
                      </w:rPr>
                      <m:t>2</m:t>
                    </m:r>
                    <m:r>
                      <w:rPr>
                        <w:rFonts w:ascii="Cambria Math" w:hAnsi="Cambria Math"/>
                        <w:sz w:val="20"/>
                        <w:szCs w:val="20"/>
                      </w:rPr>
                      <m:t>∙</m:t>
                    </m:r>
                    <m:sSub>
                      <m:sSubPr>
                        <m:ctrlPr>
                          <w:rPr>
                            <w:rFonts w:ascii="Cambria Math" w:hAnsi="Cambria Math"/>
                            <w:i/>
                            <w:sz w:val="20"/>
                            <w:szCs w:val="20"/>
                          </w:rPr>
                        </m:ctrlPr>
                      </m:sSubPr>
                      <m:e>
                        <m:r>
                          <w:rPr>
                            <w:rFonts w:ascii="Cambria Math"/>
                            <w:sz w:val="20"/>
                            <w:szCs w:val="20"/>
                            <w:lang w:val="en-US"/>
                          </w:rPr>
                          <m:t>H</m:t>
                        </m:r>
                      </m:e>
                      <m:sub>
                        <m:r>
                          <w:rPr>
                            <w:rFonts w:ascii="Cambria Math" w:hAnsi="Cambria Math"/>
                            <w:sz w:val="20"/>
                            <w:szCs w:val="20"/>
                          </w:rPr>
                          <m:t>у</m:t>
                        </m:r>
                      </m:sub>
                    </m:sSub>
                  </m:den>
                </m:f>
              </m:e>
            </m:d>
          </m:den>
        </m:f>
      </m:oMath>
      <w:r w:rsidR="00A24E55" w:rsidRPr="00624CDD">
        <w:rPr>
          <w:rFonts w:eastAsiaTheme="minorEastAsia"/>
          <w:sz w:val="20"/>
          <w:szCs w:val="20"/>
        </w:rPr>
        <w:t>,</w:t>
      </w:r>
      <w:r w:rsidR="00A24E55" w:rsidRPr="00624CDD">
        <w:rPr>
          <w:rFonts w:eastAsiaTheme="minorEastAsia"/>
          <w:sz w:val="20"/>
          <w:szCs w:val="20"/>
        </w:rPr>
        <w:tab/>
      </w:r>
      <w:r w:rsidR="00A24E55" w:rsidRPr="00624CDD">
        <w:rPr>
          <w:rFonts w:eastAsiaTheme="minorEastAsia"/>
          <w:sz w:val="20"/>
          <w:szCs w:val="20"/>
        </w:rPr>
        <w:tab/>
        <w:t>(1</w:t>
      </w:r>
      <w:r w:rsidR="00C401BE">
        <w:rPr>
          <w:rFonts w:eastAsiaTheme="minorEastAsia"/>
          <w:sz w:val="20"/>
          <w:szCs w:val="20"/>
        </w:rPr>
        <w:t>3</w:t>
      </w:r>
      <w:r w:rsidR="00A24E55" w:rsidRPr="00624CDD">
        <w:rPr>
          <w:rFonts w:eastAsiaTheme="minorEastAsia"/>
          <w:sz w:val="20"/>
          <w:szCs w:val="20"/>
        </w:rPr>
        <w:t>)</w:t>
      </w:r>
    </w:p>
    <w:p w:rsidR="00996A40" w:rsidRPr="00972314" w:rsidRDefault="00996A40" w:rsidP="00996A40">
      <w:pPr>
        <w:spacing w:before="40" w:after="40" w:line="204" w:lineRule="auto"/>
        <w:jc w:val="both"/>
        <w:rPr>
          <w:sz w:val="20"/>
          <w:szCs w:val="28"/>
        </w:rPr>
      </w:pPr>
      <w:r>
        <w:rPr>
          <w:sz w:val="20"/>
          <w:szCs w:val="28"/>
        </w:rPr>
        <w:t xml:space="preserve">где  </w:t>
      </w:r>
      <w:r w:rsidRPr="00624CDD">
        <w:rPr>
          <w:i/>
          <w:sz w:val="20"/>
          <w:szCs w:val="20"/>
        </w:rPr>
        <w:t>D</w:t>
      </w:r>
      <w:r w:rsidRPr="00624CDD">
        <w:rPr>
          <w:i/>
          <w:sz w:val="20"/>
          <w:szCs w:val="20"/>
          <w:vertAlign w:val="subscript"/>
        </w:rPr>
        <w:t>шк</w:t>
      </w:r>
      <w:r>
        <w:rPr>
          <w:sz w:val="20"/>
          <w:szCs w:val="20"/>
        </w:rPr>
        <w:t xml:space="preserve"> – диаметр ведущего шкива, м</w:t>
      </w:r>
      <w:r w:rsidR="00972314" w:rsidRPr="00972314">
        <w:rPr>
          <w:sz w:val="20"/>
          <w:szCs w:val="20"/>
        </w:rPr>
        <w:t xml:space="preserve">; </w:t>
      </w:r>
      <w:r w:rsidR="00972314" w:rsidRPr="00624CDD">
        <w:rPr>
          <w:i/>
          <w:iCs/>
          <w:sz w:val="20"/>
          <w:szCs w:val="20"/>
          <w:lang w:val="en-US"/>
        </w:rPr>
        <w:t>k</w:t>
      </w:r>
      <w:r w:rsidR="00972314" w:rsidRPr="00624CDD">
        <w:rPr>
          <w:i/>
          <w:iCs/>
          <w:sz w:val="20"/>
          <w:szCs w:val="20"/>
          <w:vertAlign w:val="subscript"/>
        </w:rPr>
        <w:t>ф</w:t>
      </w:r>
      <w:r w:rsidR="00972314" w:rsidRPr="00972314">
        <w:rPr>
          <w:iCs/>
          <w:sz w:val="20"/>
          <w:szCs w:val="20"/>
        </w:rPr>
        <w:t xml:space="preserve"> </w:t>
      </w:r>
      <w:r w:rsidR="00972314">
        <w:rPr>
          <w:iCs/>
          <w:sz w:val="20"/>
          <w:szCs w:val="20"/>
        </w:rPr>
        <w:t>–</w:t>
      </w:r>
      <w:r w:rsidR="00972314" w:rsidRPr="00972314">
        <w:rPr>
          <w:iCs/>
          <w:sz w:val="20"/>
          <w:szCs w:val="20"/>
        </w:rPr>
        <w:t xml:space="preserve"> </w:t>
      </w:r>
      <w:r w:rsidR="00972314">
        <w:rPr>
          <w:iCs/>
          <w:sz w:val="20"/>
          <w:szCs w:val="20"/>
        </w:rPr>
        <w:t xml:space="preserve">коэффициент формы плоскостей отделения монолита от массива, определяется отношением длины плоскости пропила к ее высоте (для </w:t>
      </w:r>
      <w:r w:rsidR="00972314" w:rsidRPr="00624CDD">
        <w:rPr>
          <w:i/>
          <w:iCs/>
          <w:sz w:val="20"/>
          <w:szCs w:val="20"/>
          <w:lang w:val="en-US"/>
        </w:rPr>
        <w:t>k</w:t>
      </w:r>
      <w:r w:rsidR="00972314" w:rsidRPr="00624CDD">
        <w:rPr>
          <w:i/>
          <w:iCs/>
          <w:sz w:val="20"/>
          <w:szCs w:val="20"/>
          <w:vertAlign w:val="subscript"/>
        </w:rPr>
        <w:t>ф</w:t>
      </w:r>
      <w:r w:rsidR="00972314">
        <w:rPr>
          <w:iCs/>
          <w:sz w:val="20"/>
          <w:szCs w:val="20"/>
        </w:rPr>
        <w:t>≥1 имеем</w:t>
      </w:r>
      <w:r w:rsidR="00972314" w:rsidRPr="00972314">
        <w:rPr>
          <w:i/>
          <w:iCs/>
          <w:sz w:val="20"/>
          <w:szCs w:val="20"/>
        </w:rPr>
        <w:t xml:space="preserve"> </w:t>
      </w:r>
      <w:r w:rsidR="00972314" w:rsidRPr="00972314">
        <w:rPr>
          <w:i/>
          <w:iCs/>
          <w:sz w:val="20"/>
          <w:szCs w:val="20"/>
          <w:lang w:val="en-US"/>
        </w:rPr>
        <w:t>h</w:t>
      </w:r>
      <w:r w:rsidR="00972314" w:rsidRPr="00972314">
        <w:rPr>
          <w:i/>
          <w:iCs/>
          <w:sz w:val="20"/>
          <w:szCs w:val="20"/>
          <w:vertAlign w:val="subscript"/>
        </w:rPr>
        <w:t>пр</w:t>
      </w:r>
      <w:r w:rsidR="00972314">
        <w:rPr>
          <w:iCs/>
          <w:sz w:val="20"/>
          <w:szCs w:val="20"/>
        </w:rPr>
        <w:t>=</w:t>
      </w:r>
      <w:r w:rsidR="00972314" w:rsidRPr="00972314">
        <w:rPr>
          <w:i/>
          <w:iCs/>
          <w:sz w:val="20"/>
          <w:szCs w:val="20"/>
          <w:lang w:val="en-US"/>
        </w:rPr>
        <w:t>H</w:t>
      </w:r>
      <w:r w:rsidR="00972314" w:rsidRPr="00972314">
        <w:rPr>
          <w:i/>
          <w:iCs/>
          <w:sz w:val="20"/>
          <w:szCs w:val="20"/>
          <w:vertAlign w:val="subscript"/>
        </w:rPr>
        <w:t>у</w:t>
      </w:r>
      <w:r w:rsidR="00972314">
        <w:rPr>
          <w:sz w:val="20"/>
          <w:szCs w:val="20"/>
        </w:rPr>
        <w:t xml:space="preserve">, для </w:t>
      </w:r>
      <w:r w:rsidR="00972314" w:rsidRPr="00624CDD">
        <w:rPr>
          <w:i/>
          <w:iCs/>
          <w:sz w:val="20"/>
          <w:szCs w:val="20"/>
          <w:lang w:val="en-US"/>
        </w:rPr>
        <w:t>k</w:t>
      </w:r>
      <w:r w:rsidR="00972314" w:rsidRPr="00624CDD">
        <w:rPr>
          <w:i/>
          <w:iCs/>
          <w:sz w:val="20"/>
          <w:szCs w:val="20"/>
          <w:vertAlign w:val="subscript"/>
        </w:rPr>
        <w:t>ф</w:t>
      </w:r>
      <w:r w:rsidR="00972314" w:rsidRPr="00972314">
        <w:rPr>
          <w:iCs/>
          <w:sz w:val="20"/>
          <w:szCs w:val="20"/>
        </w:rPr>
        <w:t>&lt;1</w:t>
      </w:r>
      <w:r w:rsidR="00972314">
        <w:rPr>
          <w:iCs/>
          <w:sz w:val="20"/>
          <w:szCs w:val="20"/>
        </w:rPr>
        <w:t xml:space="preserve"> имеем </w:t>
      </w:r>
      <w:r w:rsidR="00972314" w:rsidRPr="00972314">
        <w:rPr>
          <w:i/>
          <w:iCs/>
          <w:sz w:val="20"/>
          <w:szCs w:val="20"/>
          <w:lang w:val="en-US"/>
        </w:rPr>
        <w:t>h</w:t>
      </w:r>
      <w:r w:rsidR="00972314" w:rsidRPr="00972314">
        <w:rPr>
          <w:i/>
          <w:iCs/>
          <w:sz w:val="20"/>
          <w:szCs w:val="20"/>
          <w:vertAlign w:val="subscript"/>
        </w:rPr>
        <w:t>пр</w:t>
      </w:r>
      <w:r w:rsidR="00972314" w:rsidRPr="00972314">
        <w:rPr>
          <w:iCs/>
          <w:sz w:val="20"/>
          <w:szCs w:val="20"/>
        </w:rPr>
        <w:t>&lt;</w:t>
      </w:r>
      <w:r w:rsidR="00972314" w:rsidRPr="00972314">
        <w:rPr>
          <w:i/>
          <w:iCs/>
          <w:sz w:val="20"/>
          <w:szCs w:val="20"/>
          <w:lang w:val="en-US"/>
        </w:rPr>
        <w:t>H</w:t>
      </w:r>
      <w:r w:rsidR="00972314" w:rsidRPr="00972314">
        <w:rPr>
          <w:i/>
          <w:iCs/>
          <w:sz w:val="20"/>
          <w:szCs w:val="20"/>
          <w:vertAlign w:val="subscript"/>
        </w:rPr>
        <w:t>у</w:t>
      </w:r>
      <w:r w:rsidR="00972314">
        <w:rPr>
          <w:iCs/>
          <w:sz w:val="20"/>
          <w:szCs w:val="20"/>
        </w:rPr>
        <w:t>).</w:t>
      </w:r>
    </w:p>
    <w:p w:rsidR="00A24E55" w:rsidRPr="00624CDD" w:rsidRDefault="00A24E55" w:rsidP="00A24E55">
      <w:pPr>
        <w:spacing w:line="206" w:lineRule="auto"/>
        <w:ind w:firstLine="425"/>
        <w:jc w:val="both"/>
        <w:rPr>
          <w:sz w:val="20"/>
          <w:szCs w:val="20"/>
        </w:rPr>
      </w:pPr>
      <w:r w:rsidRPr="00624CDD">
        <w:rPr>
          <w:sz w:val="20"/>
          <w:szCs w:val="20"/>
        </w:rPr>
        <w:t>Средняя производительность АКМ по ее максимальному значению (1</w:t>
      </w:r>
      <w:r w:rsidR="00C401BE">
        <w:rPr>
          <w:sz w:val="20"/>
          <w:szCs w:val="20"/>
        </w:rPr>
        <w:t>2</w:t>
      </w:r>
      <w:r w:rsidRPr="00624CDD">
        <w:rPr>
          <w:sz w:val="20"/>
          <w:szCs w:val="20"/>
        </w:rPr>
        <w:t>) рассчитывается согласно методике проф. Г.Д. Першина:</w:t>
      </w:r>
    </w:p>
    <w:p w:rsidR="00A24E55" w:rsidRPr="00624CDD" w:rsidRDefault="00AC4376" w:rsidP="00312797">
      <w:pPr>
        <w:spacing w:before="60" w:after="60" w:line="206" w:lineRule="auto"/>
        <w:ind w:firstLine="425"/>
        <w:jc w:val="right"/>
        <w:rPr>
          <w:sz w:val="20"/>
          <w:szCs w:val="28"/>
        </w:rPr>
      </w:pPr>
      <m:oMath>
        <m:sSubSup>
          <m:sSubSupPr>
            <m:ctrlPr>
              <w:rPr>
                <w:rFonts w:ascii="Cambria Math" w:hAnsi="Cambria Math"/>
                <w:i/>
                <w:sz w:val="20"/>
                <w:szCs w:val="28"/>
              </w:rPr>
            </m:ctrlPr>
          </m:sSubSupPr>
          <m:e>
            <m:r>
              <w:rPr>
                <w:rFonts w:ascii="Cambria Math" w:hAnsi="Cambria Math"/>
                <w:sz w:val="20"/>
                <w:szCs w:val="28"/>
              </w:rPr>
              <m:t>П</m:t>
            </m:r>
          </m:e>
          <m:sub>
            <m:r>
              <w:rPr>
                <w:rFonts w:ascii="Cambria Math"/>
                <w:sz w:val="20"/>
                <w:szCs w:val="28"/>
              </w:rPr>
              <m:t>V</m:t>
            </m:r>
          </m:sub>
          <m:sup>
            <m:r>
              <w:rPr>
                <w:rFonts w:ascii="Cambria Math" w:hAnsi="Cambria Math"/>
                <w:sz w:val="20"/>
                <w:szCs w:val="28"/>
              </w:rPr>
              <m:t>ср</m:t>
            </m:r>
          </m:sup>
        </m:sSubSup>
        <m:r>
          <w:rPr>
            <w:rFonts w:ascii="Cambria Math"/>
            <w:sz w:val="20"/>
            <w:szCs w:val="28"/>
          </w:rPr>
          <m:t>=</m:t>
        </m:r>
        <m:sSub>
          <m:sSubPr>
            <m:ctrlPr>
              <w:rPr>
                <w:rFonts w:ascii="Cambria Math" w:hAnsi="Cambria Math"/>
                <w:i/>
                <w:sz w:val="20"/>
                <w:szCs w:val="28"/>
              </w:rPr>
            </m:ctrlPr>
          </m:sSubPr>
          <m:e>
            <m:r>
              <w:rPr>
                <w:rFonts w:ascii="Cambria Math" w:hAnsi="Cambria Math"/>
                <w:sz w:val="20"/>
                <w:szCs w:val="28"/>
              </w:rPr>
              <m:t>К</m:t>
            </m:r>
          </m:e>
          <m:sub>
            <m:r>
              <w:rPr>
                <w:rFonts w:ascii="Cambria Math" w:hAnsi="Cambria Math"/>
                <w:sz w:val="20"/>
                <w:szCs w:val="28"/>
              </w:rPr>
              <m:t>м</m:t>
            </m:r>
          </m:sub>
        </m:sSub>
        <m:r>
          <w:rPr>
            <w:rFonts w:ascii="Cambria Math" w:hAnsi="Cambria Math"/>
            <w:sz w:val="20"/>
            <w:szCs w:val="28"/>
          </w:rPr>
          <m:t>∙</m:t>
        </m:r>
        <m:sSubSup>
          <m:sSubSupPr>
            <m:ctrlPr>
              <w:rPr>
                <w:rFonts w:ascii="Cambria Math" w:hAnsi="Cambria Math"/>
                <w:i/>
                <w:sz w:val="20"/>
                <w:szCs w:val="28"/>
              </w:rPr>
            </m:ctrlPr>
          </m:sSubSupPr>
          <m:e>
            <m:r>
              <w:rPr>
                <w:rFonts w:ascii="Cambria Math" w:hAnsi="Cambria Math"/>
                <w:sz w:val="20"/>
                <w:szCs w:val="28"/>
              </w:rPr>
              <m:t>П</m:t>
            </m:r>
          </m:e>
          <m:sub>
            <m:r>
              <w:rPr>
                <w:rFonts w:ascii="Cambria Math"/>
                <w:sz w:val="20"/>
                <w:szCs w:val="28"/>
              </w:rPr>
              <m:t>V</m:t>
            </m:r>
          </m:sub>
          <m:sup>
            <m:r>
              <w:rPr>
                <w:rFonts w:ascii="Cambria Math"/>
                <w:sz w:val="20"/>
                <w:szCs w:val="28"/>
              </w:rPr>
              <m:t>max</m:t>
            </m:r>
          </m:sup>
        </m:sSubSup>
      </m:oMath>
      <w:r w:rsidR="00A24E55" w:rsidRPr="00624CDD">
        <w:rPr>
          <w:sz w:val="20"/>
          <w:szCs w:val="28"/>
        </w:rPr>
        <w:t>,</w:t>
      </w:r>
      <w:r w:rsidR="00312797">
        <w:rPr>
          <w:sz w:val="20"/>
          <w:szCs w:val="28"/>
        </w:rPr>
        <w:t xml:space="preserve"> </w:t>
      </w:r>
      <w:r w:rsidR="00312797">
        <w:rPr>
          <w:sz w:val="20"/>
          <w:szCs w:val="28"/>
        </w:rPr>
        <w:tab/>
      </w:r>
      <w:r w:rsidR="00312797">
        <w:rPr>
          <w:sz w:val="20"/>
          <w:szCs w:val="28"/>
        </w:rPr>
        <w:tab/>
      </w:r>
      <w:r w:rsidR="00312797">
        <w:rPr>
          <w:sz w:val="20"/>
          <w:szCs w:val="28"/>
        </w:rPr>
        <w:tab/>
      </w:r>
      <w:r w:rsidR="00312797">
        <w:rPr>
          <w:sz w:val="20"/>
          <w:szCs w:val="28"/>
        </w:rPr>
        <w:tab/>
        <w:t>(14)</w:t>
      </w:r>
    </w:p>
    <w:p w:rsidR="00A24E55" w:rsidRPr="00624CDD" w:rsidRDefault="00A24E55" w:rsidP="00A24E55">
      <w:pPr>
        <w:spacing w:line="206" w:lineRule="auto"/>
        <w:jc w:val="both"/>
        <w:rPr>
          <w:sz w:val="20"/>
          <w:szCs w:val="20"/>
        </w:rPr>
      </w:pPr>
      <w:r w:rsidRPr="00624CDD">
        <w:rPr>
          <w:sz w:val="20"/>
          <w:szCs w:val="20"/>
        </w:rPr>
        <w:t xml:space="preserve">где </w:t>
      </w:r>
      <w:r w:rsidRPr="00624CDD">
        <w:rPr>
          <w:i/>
          <w:sz w:val="20"/>
          <w:szCs w:val="20"/>
        </w:rPr>
        <w:t>К</w:t>
      </w:r>
      <w:r w:rsidRPr="00624CDD">
        <w:rPr>
          <w:i/>
          <w:sz w:val="20"/>
          <w:szCs w:val="20"/>
          <w:vertAlign w:val="subscript"/>
        </w:rPr>
        <w:t>м</w:t>
      </w:r>
      <w:r w:rsidRPr="00624CDD">
        <w:rPr>
          <w:i/>
          <w:sz w:val="20"/>
          <w:szCs w:val="20"/>
        </w:rPr>
        <w:t>&lt;1</w:t>
      </w:r>
      <w:r w:rsidRPr="00624CDD">
        <w:rPr>
          <w:sz w:val="20"/>
          <w:szCs w:val="20"/>
        </w:rPr>
        <w:t xml:space="preserve"> – коэффициент влияния геометрии плоскости отделения монолита на среднюю производительность резания от ее максимального значения. </w:t>
      </w:r>
    </w:p>
    <w:p w:rsidR="00A24E55" w:rsidRDefault="00E71B97" w:rsidP="00A24E55">
      <w:pPr>
        <w:spacing w:line="204" w:lineRule="auto"/>
        <w:ind w:firstLine="425"/>
        <w:jc w:val="both"/>
        <w:rPr>
          <w:iCs/>
          <w:sz w:val="20"/>
          <w:szCs w:val="20"/>
        </w:rPr>
      </w:pPr>
      <w:r>
        <w:rPr>
          <w:sz w:val="20"/>
          <w:szCs w:val="20"/>
        </w:rPr>
        <w:t xml:space="preserve">Для </w:t>
      </w:r>
      <w:r w:rsidRPr="00624CDD">
        <w:rPr>
          <w:i/>
          <w:iCs/>
          <w:sz w:val="20"/>
          <w:szCs w:val="20"/>
          <w:lang w:val="en-US"/>
        </w:rPr>
        <w:t>k</w:t>
      </w:r>
      <w:r w:rsidRPr="00624CDD">
        <w:rPr>
          <w:i/>
          <w:iCs/>
          <w:sz w:val="20"/>
          <w:szCs w:val="20"/>
          <w:vertAlign w:val="subscript"/>
        </w:rPr>
        <w:t>ф</w:t>
      </w:r>
      <w:r>
        <w:rPr>
          <w:iCs/>
          <w:sz w:val="20"/>
          <w:szCs w:val="20"/>
        </w:rPr>
        <w:t>≥1, что соответствует, как правило, продольной плоскости отделения, имеем</w:t>
      </w:r>
    </w:p>
    <w:p w:rsidR="00E71B97" w:rsidRPr="00624CDD" w:rsidRDefault="00AC4376" w:rsidP="00E71B97">
      <w:pPr>
        <w:spacing w:line="206" w:lineRule="auto"/>
        <w:ind w:firstLine="624"/>
        <w:jc w:val="right"/>
        <w:rPr>
          <w:sz w:val="20"/>
          <w:szCs w:val="20"/>
        </w:rPr>
      </w:pPr>
      <m:oMath>
        <m:sSubSup>
          <m:sSubSupPr>
            <m:ctrlPr>
              <w:rPr>
                <w:rFonts w:ascii="Cambria Math" w:hAnsi="Cambria Math"/>
                <w:i/>
                <w:sz w:val="20"/>
                <w:szCs w:val="20"/>
              </w:rPr>
            </m:ctrlPr>
          </m:sSubSupPr>
          <m:e>
            <m:r>
              <w:rPr>
                <w:rFonts w:ascii="Cambria Math"/>
                <w:sz w:val="20"/>
                <w:szCs w:val="20"/>
                <w:lang w:val="en-US"/>
              </w:rPr>
              <m:t>K</m:t>
            </m:r>
          </m:e>
          <m:sub>
            <m:r>
              <w:rPr>
                <w:rFonts w:ascii="Cambria Math"/>
                <w:sz w:val="20"/>
                <w:szCs w:val="20"/>
              </w:rPr>
              <m:t>м</m:t>
            </m:r>
          </m:sub>
          <m:sup>
            <m:r>
              <w:rPr>
                <w:rFonts w:ascii="Cambria Math"/>
                <w:sz w:val="20"/>
                <w:szCs w:val="20"/>
              </w:rPr>
              <m:t>пр</m:t>
            </m:r>
          </m:sup>
        </m:sSubSup>
        <m:r>
          <w:rPr>
            <w:rFonts w:ascii="Cambria Math"/>
            <w:sz w:val="20"/>
            <w:szCs w:val="20"/>
          </w:rPr>
          <m:t>=</m:t>
        </m:r>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sz w:val="20"/>
                    <w:szCs w:val="20"/>
                    <w:lang w:val="en-US"/>
                  </w:rPr>
                  <m:t>k</m:t>
                </m:r>
              </m:e>
              <m:sub>
                <m:r>
                  <w:rPr>
                    <w:rFonts w:ascii="Cambria Math" w:hAnsi="Cambria Math"/>
                    <w:sz w:val="20"/>
                    <w:szCs w:val="20"/>
                  </w:rPr>
                  <m:t>ф</m:t>
                </m:r>
              </m:sub>
            </m:sSub>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sz w:val="20"/>
                        <w:szCs w:val="20"/>
                      </w:rPr>
                      <m:t>k</m:t>
                    </m:r>
                  </m:e>
                  <m:sub>
                    <m:r>
                      <w:rPr>
                        <w:rFonts w:ascii="Cambria Math" w:hAnsi="Cambria Math"/>
                        <w:sz w:val="20"/>
                        <w:szCs w:val="20"/>
                      </w:rPr>
                      <m:t>ф</m:t>
                    </m:r>
                  </m:sub>
                </m:sSub>
                <m:r>
                  <w:rPr>
                    <w:rFonts w:ascii="Cambria Math"/>
                    <w:sz w:val="20"/>
                    <w:szCs w:val="20"/>
                  </w:rPr>
                  <m:t>+</m:t>
                </m:r>
                <m:r>
                  <w:rPr>
                    <w:rFonts w:ascii="Cambria Math" w:hAnsi="Cambria Math"/>
                    <w:sz w:val="20"/>
                    <w:szCs w:val="20"/>
                  </w:rPr>
                  <m:t>0,75-0,643∙</m:t>
                </m:r>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sz w:val="20"/>
                            <w:szCs w:val="20"/>
                          </w:rPr>
                          <m:t>(</m:t>
                        </m:r>
                        <m:r>
                          <w:rPr>
                            <w:rFonts w:ascii="Cambria Math"/>
                            <w:sz w:val="20"/>
                            <w:szCs w:val="20"/>
                            <w:lang w:val="en-US"/>
                          </w:rPr>
                          <m:t>D</m:t>
                        </m:r>
                      </m:e>
                      <m:sub>
                        <m:r>
                          <w:rPr>
                            <w:rFonts w:ascii="Cambria Math" w:hAnsi="Cambria Math"/>
                            <w:sz w:val="20"/>
                            <w:szCs w:val="20"/>
                          </w:rPr>
                          <m:t>шк</m:t>
                        </m:r>
                      </m:sub>
                    </m:sSub>
                  </m:num>
                  <m:den>
                    <m:sSub>
                      <m:sSubPr>
                        <m:ctrlPr>
                          <w:rPr>
                            <w:rFonts w:ascii="Cambria Math" w:hAnsi="Cambria Math"/>
                            <w:i/>
                            <w:sz w:val="20"/>
                            <w:szCs w:val="20"/>
                          </w:rPr>
                        </m:ctrlPr>
                      </m:sSubPr>
                      <m:e>
                        <m:r>
                          <w:rPr>
                            <w:rFonts w:ascii="Cambria Math"/>
                            <w:sz w:val="20"/>
                            <w:szCs w:val="20"/>
                            <w:lang w:val="en-US"/>
                          </w:rPr>
                          <m:t>H</m:t>
                        </m:r>
                      </m:e>
                      <m:sub>
                        <m:r>
                          <w:rPr>
                            <w:rFonts w:ascii="Cambria Math" w:hAnsi="Cambria Math"/>
                            <w:sz w:val="20"/>
                            <w:szCs w:val="20"/>
                          </w:rPr>
                          <m:t>у</m:t>
                        </m:r>
                      </m:sub>
                    </m:sSub>
                  </m:den>
                </m:f>
                <m:r>
                  <w:rPr>
                    <w:rFonts w:ascii="Cambria Math" w:hAnsi="Cambria Math"/>
                    <w:sz w:val="20"/>
                    <w:szCs w:val="20"/>
                  </w:rPr>
                  <m:t>)</m:t>
                </m:r>
              </m:e>
            </m:d>
          </m:den>
        </m:f>
      </m:oMath>
      <w:r w:rsidR="00C401BE">
        <w:rPr>
          <w:rFonts w:eastAsiaTheme="minorEastAsia"/>
          <w:sz w:val="20"/>
          <w:szCs w:val="20"/>
        </w:rPr>
        <w:t>.</w:t>
      </w:r>
      <w:r w:rsidR="00C401BE">
        <w:rPr>
          <w:rFonts w:eastAsiaTheme="minorEastAsia"/>
          <w:sz w:val="20"/>
          <w:szCs w:val="20"/>
        </w:rPr>
        <w:tab/>
      </w:r>
      <w:r w:rsidR="00C401BE">
        <w:rPr>
          <w:rFonts w:eastAsiaTheme="minorEastAsia"/>
          <w:sz w:val="20"/>
          <w:szCs w:val="20"/>
        </w:rPr>
        <w:tab/>
      </w:r>
      <w:r w:rsidR="00C401BE">
        <w:rPr>
          <w:rFonts w:eastAsiaTheme="minorEastAsia"/>
          <w:sz w:val="20"/>
          <w:szCs w:val="20"/>
        </w:rPr>
        <w:tab/>
        <w:t>(1</w:t>
      </w:r>
      <w:r w:rsidR="00312797">
        <w:rPr>
          <w:rFonts w:eastAsiaTheme="minorEastAsia"/>
          <w:sz w:val="20"/>
          <w:szCs w:val="20"/>
        </w:rPr>
        <w:t>5</w:t>
      </w:r>
      <w:r w:rsidR="00E71B97" w:rsidRPr="00624CDD">
        <w:rPr>
          <w:rFonts w:eastAsiaTheme="minorEastAsia"/>
          <w:sz w:val="20"/>
          <w:szCs w:val="20"/>
        </w:rPr>
        <w:t>)</w:t>
      </w:r>
    </w:p>
    <w:p w:rsidR="00E71B97" w:rsidRDefault="00E71B97" w:rsidP="00A24E55">
      <w:pPr>
        <w:spacing w:line="204" w:lineRule="auto"/>
        <w:ind w:firstLine="425"/>
        <w:jc w:val="both"/>
        <w:rPr>
          <w:iCs/>
          <w:sz w:val="20"/>
          <w:szCs w:val="20"/>
        </w:rPr>
      </w:pPr>
      <w:r>
        <w:rPr>
          <w:sz w:val="20"/>
          <w:szCs w:val="20"/>
        </w:rPr>
        <w:t xml:space="preserve">Для </w:t>
      </w:r>
      <w:r w:rsidRPr="00624CDD">
        <w:rPr>
          <w:i/>
          <w:iCs/>
          <w:sz w:val="20"/>
          <w:szCs w:val="20"/>
          <w:lang w:val="en-US"/>
        </w:rPr>
        <w:t>k</w:t>
      </w:r>
      <w:r w:rsidRPr="00624CDD">
        <w:rPr>
          <w:i/>
          <w:iCs/>
          <w:sz w:val="20"/>
          <w:szCs w:val="20"/>
          <w:vertAlign w:val="subscript"/>
        </w:rPr>
        <w:t>ф</w:t>
      </w:r>
      <w:r w:rsidRPr="00972314">
        <w:rPr>
          <w:iCs/>
          <w:sz w:val="20"/>
          <w:szCs w:val="20"/>
        </w:rPr>
        <w:t>&lt;1</w:t>
      </w:r>
      <w:r>
        <w:rPr>
          <w:iCs/>
          <w:sz w:val="20"/>
          <w:szCs w:val="20"/>
        </w:rPr>
        <w:t>, что соответствует, чаще всего, поперечной плоскости отделения, имеем</w:t>
      </w:r>
    </w:p>
    <w:p w:rsidR="00E71B97" w:rsidRPr="00624CDD" w:rsidRDefault="00AC4376" w:rsidP="00E71B97">
      <w:pPr>
        <w:spacing w:after="60" w:line="206" w:lineRule="auto"/>
        <w:jc w:val="right"/>
        <w:rPr>
          <w:rFonts w:eastAsiaTheme="minorEastAsia"/>
          <w:sz w:val="20"/>
          <w:szCs w:val="20"/>
        </w:rPr>
      </w:pPr>
      <m:oMath>
        <m:sSubSup>
          <m:sSubSupPr>
            <m:ctrlPr>
              <w:rPr>
                <w:rFonts w:ascii="Cambria Math" w:hAnsi="Cambria Math"/>
                <w:i/>
                <w:sz w:val="20"/>
                <w:szCs w:val="20"/>
              </w:rPr>
            </m:ctrlPr>
          </m:sSubSupPr>
          <m:e>
            <m:r>
              <w:rPr>
                <w:rFonts w:ascii="Cambria Math"/>
                <w:sz w:val="20"/>
                <w:szCs w:val="20"/>
                <w:lang w:val="en-US"/>
              </w:rPr>
              <m:t>K</m:t>
            </m:r>
          </m:e>
          <m:sub>
            <m:r>
              <w:rPr>
                <w:rFonts w:ascii="Cambria Math"/>
                <w:sz w:val="20"/>
                <w:szCs w:val="20"/>
              </w:rPr>
              <m:t>м</m:t>
            </m:r>
          </m:sub>
          <m:sup>
            <m:r>
              <w:rPr>
                <w:rFonts w:ascii="Cambria Math"/>
                <w:sz w:val="20"/>
                <w:szCs w:val="20"/>
              </w:rPr>
              <m:t>п</m:t>
            </m:r>
          </m:sup>
        </m:sSubSup>
        <m:r>
          <w:rPr>
            <w:rFonts w:ascii="Cambria Math"/>
            <w:sz w:val="20"/>
            <w:szCs w:val="20"/>
          </w:rPr>
          <m:t>=</m:t>
        </m:r>
        <m:f>
          <m:fPr>
            <m:type m:val="lin"/>
            <m:ctrlPr>
              <w:rPr>
                <w:rFonts w:ascii="Cambria Math" w:hAnsi="Cambria Math"/>
                <w:i/>
                <w:sz w:val="20"/>
                <w:szCs w:val="20"/>
              </w:rPr>
            </m:ctrlPr>
          </m:fPr>
          <m:num>
            <m:d>
              <m:dPr>
                <m:ctrlPr>
                  <w:rPr>
                    <w:rFonts w:ascii="Cambria Math" w:eastAsiaTheme="minorHAnsi" w:hAnsi="Cambria Math"/>
                    <w:i/>
                    <w:sz w:val="20"/>
                    <w:szCs w:val="20"/>
                    <w:lang w:val="en-US" w:eastAsia="en-US"/>
                  </w:rPr>
                </m:ctrlPr>
              </m:dPr>
              <m:e>
                <m:r>
                  <w:rPr>
                    <w:rFonts w:ascii="Cambria Math"/>
                    <w:sz w:val="20"/>
                    <w:szCs w:val="20"/>
                  </w:rPr>
                  <m:t>2</m:t>
                </m:r>
                <m:r>
                  <w:rPr>
                    <w:rFonts w:ascii="Cambria Math" w:hAnsi="Cambria Math"/>
                    <w:sz w:val="20"/>
                    <w:szCs w:val="20"/>
                  </w:rPr>
                  <m:t>-</m:t>
                </m:r>
                <m:f>
                  <m:fPr>
                    <m:ctrlPr>
                      <w:rPr>
                        <w:rFonts w:ascii="Cambria Math" w:eastAsiaTheme="minorHAnsi" w:hAnsi="Cambria Math"/>
                        <w:i/>
                        <w:sz w:val="20"/>
                        <w:szCs w:val="20"/>
                        <w:lang w:val="en-US" w:eastAsia="en-US"/>
                      </w:rPr>
                    </m:ctrlPr>
                  </m:fPr>
                  <m:num>
                    <m:sSub>
                      <m:sSubPr>
                        <m:ctrlPr>
                          <w:rPr>
                            <w:rFonts w:ascii="Cambria Math" w:eastAsiaTheme="minorHAnsi" w:hAnsi="Cambria Math"/>
                            <w:i/>
                            <w:sz w:val="20"/>
                            <w:szCs w:val="20"/>
                            <w:lang w:val="en-US" w:eastAsia="en-US"/>
                          </w:rPr>
                        </m:ctrlPr>
                      </m:sSubPr>
                      <m:e>
                        <m:r>
                          <w:rPr>
                            <w:rFonts w:ascii="Cambria Math" w:hAnsi="Cambria Math"/>
                            <w:sz w:val="20"/>
                            <w:szCs w:val="20"/>
                            <w:lang w:val="en-US"/>
                          </w:rPr>
                          <m:t>D</m:t>
                        </m:r>
                      </m:e>
                      <m:sub>
                        <m:r>
                          <w:rPr>
                            <w:rFonts w:ascii="Cambria Math" w:hAnsi="Cambria Math"/>
                            <w:sz w:val="20"/>
                            <w:szCs w:val="20"/>
                          </w:rPr>
                          <m:t>шк</m:t>
                        </m:r>
                      </m:sub>
                    </m:sSub>
                  </m:num>
                  <m:den>
                    <m:sSub>
                      <m:sSubPr>
                        <m:ctrlPr>
                          <w:rPr>
                            <w:rFonts w:ascii="Cambria Math" w:eastAsiaTheme="minorHAnsi" w:hAnsi="Cambria Math"/>
                            <w:i/>
                            <w:sz w:val="20"/>
                            <w:szCs w:val="20"/>
                            <w:lang w:val="en-US" w:eastAsia="en-US"/>
                          </w:rPr>
                        </m:ctrlPr>
                      </m:sSubPr>
                      <m:e>
                        <m:r>
                          <w:rPr>
                            <w:rFonts w:ascii="Cambria Math" w:hAnsi="Cambria Math"/>
                            <w:sz w:val="20"/>
                            <w:szCs w:val="20"/>
                            <w:lang w:val="en-US"/>
                          </w:rPr>
                          <m:t>H</m:t>
                        </m:r>
                      </m:e>
                      <m:sub>
                        <m:r>
                          <w:rPr>
                            <w:rFonts w:ascii="Cambria Math" w:hAnsi="Cambria Math"/>
                            <w:sz w:val="20"/>
                            <w:szCs w:val="20"/>
                          </w:rPr>
                          <m:t>у</m:t>
                        </m:r>
                      </m:sub>
                    </m:sSub>
                  </m:den>
                </m:f>
              </m:e>
            </m:d>
          </m:num>
          <m:den>
            <m:d>
              <m:dPr>
                <m:begChr m:val="["/>
                <m:endChr m:val="]"/>
                <m:ctrlPr>
                  <w:rPr>
                    <w:rFonts w:ascii="Cambria Math" w:eastAsiaTheme="minorHAnsi" w:hAnsi="Cambria Math"/>
                    <w:i/>
                    <w:sz w:val="20"/>
                    <w:szCs w:val="20"/>
                    <w:lang w:val="en-US" w:eastAsia="en-US"/>
                  </w:rPr>
                </m:ctrlPr>
              </m:dPr>
              <m:e>
                <m:sSub>
                  <m:sSubPr>
                    <m:ctrlPr>
                      <w:rPr>
                        <w:rFonts w:ascii="Cambria Math" w:eastAsiaTheme="minorHAnsi" w:hAnsi="Cambria Math"/>
                        <w:i/>
                        <w:sz w:val="20"/>
                        <w:szCs w:val="20"/>
                        <w:lang w:val="en-US" w:eastAsia="en-US"/>
                      </w:rPr>
                    </m:ctrlPr>
                  </m:sSubPr>
                  <m:e>
                    <m:r>
                      <w:rPr>
                        <w:rFonts w:ascii="Cambria Math" w:hAnsi="Cambria Math"/>
                        <w:sz w:val="20"/>
                        <w:szCs w:val="20"/>
                        <w:lang w:val="en-US"/>
                      </w:rPr>
                      <m:t>k</m:t>
                    </m:r>
                  </m:e>
                  <m:sub>
                    <m:r>
                      <w:rPr>
                        <w:rFonts w:ascii="Cambria Math" w:hAnsi="Cambria Math"/>
                        <w:sz w:val="20"/>
                        <w:szCs w:val="20"/>
                      </w:rPr>
                      <m:t>ф</m:t>
                    </m:r>
                  </m:sub>
                </m:sSub>
                <m:r>
                  <w:rPr>
                    <w:rFonts w:ascii="Cambria Math"/>
                    <w:sz w:val="20"/>
                    <w:szCs w:val="20"/>
                  </w:rPr>
                  <m:t>+</m:t>
                </m:r>
                <m:r>
                  <w:rPr>
                    <w:rFonts w:ascii="Cambria Math" w:eastAsiaTheme="minorHAnsi"/>
                    <w:sz w:val="20"/>
                    <w:szCs w:val="20"/>
                    <w:lang w:eastAsia="en-US"/>
                  </w:rPr>
                  <m:t>0,75</m:t>
                </m:r>
                <m:r>
                  <w:rPr>
                    <w:rFonts w:ascii="Cambria Math" w:hAnsi="Cambria Math"/>
                    <w:sz w:val="20"/>
                    <w:szCs w:val="20"/>
                  </w:rPr>
                  <m:t>-</m:t>
                </m:r>
                <m:r>
                  <w:rPr>
                    <w:rFonts w:ascii="Cambria Math" w:eastAsiaTheme="minorHAnsi"/>
                    <w:sz w:val="20"/>
                    <w:szCs w:val="20"/>
                    <w:lang w:eastAsia="en-US"/>
                  </w:rPr>
                  <m:t>0,643</m:t>
                </m:r>
                <m:r>
                  <w:rPr>
                    <w:rFonts w:ascii="Cambria Math" w:hAnsi="Cambria Math"/>
                    <w:sz w:val="20"/>
                    <w:szCs w:val="20"/>
                  </w:rPr>
                  <m:t>∙</m:t>
                </m:r>
                <m:f>
                  <m:fPr>
                    <m:ctrlPr>
                      <w:rPr>
                        <w:rFonts w:ascii="Cambria Math" w:eastAsiaTheme="minorHAnsi" w:hAnsi="Cambria Math"/>
                        <w:i/>
                        <w:sz w:val="20"/>
                        <w:szCs w:val="20"/>
                        <w:lang w:val="en-US" w:eastAsia="en-US"/>
                      </w:rPr>
                    </m:ctrlPr>
                  </m:fPr>
                  <m:num>
                    <m:sSub>
                      <m:sSubPr>
                        <m:ctrlPr>
                          <w:rPr>
                            <w:rFonts w:ascii="Cambria Math" w:eastAsiaTheme="minorHAnsi" w:hAnsi="Cambria Math"/>
                            <w:i/>
                            <w:sz w:val="20"/>
                            <w:szCs w:val="20"/>
                            <w:lang w:val="en-US" w:eastAsia="en-US"/>
                          </w:rPr>
                        </m:ctrlPr>
                      </m:sSubPr>
                      <m:e>
                        <m:r>
                          <w:rPr>
                            <w:rFonts w:ascii="Cambria Math" w:hAnsi="Cambria Math"/>
                            <w:sz w:val="20"/>
                            <w:szCs w:val="20"/>
                            <w:lang w:val="en-US"/>
                          </w:rPr>
                          <m:t>D</m:t>
                        </m:r>
                      </m:e>
                      <m:sub>
                        <m:r>
                          <w:rPr>
                            <w:rFonts w:ascii="Cambria Math" w:hAnsi="Cambria Math"/>
                            <w:sz w:val="20"/>
                            <w:szCs w:val="20"/>
                          </w:rPr>
                          <m:t>шк</m:t>
                        </m:r>
                      </m:sub>
                    </m:sSub>
                  </m:num>
                  <m:den>
                    <m:sSub>
                      <m:sSubPr>
                        <m:ctrlPr>
                          <w:rPr>
                            <w:rFonts w:ascii="Cambria Math" w:eastAsiaTheme="minorHAnsi" w:hAnsi="Cambria Math"/>
                            <w:i/>
                            <w:sz w:val="20"/>
                            <w:szCs w:val="20"/>
                            <w:lang w:val="en-US" w:eastAsia="en-US"/>
                          </w:rPr>
                        </m:ctrlPr>
                      </m:sSubPr>
                      <m:e>
                        <m:r>
                          <w:rPr>
                            <w:rFonts w:ascii="Cambria Math" w:hAnsi="Cambria Math"/>
                            <w:sz w:val="20"/>
                            <w:szCs w:val="20"/>
                            <w:lang w:val="en-US"/>
                          </w:rPr>
                          <m:t>H</m:t>
                        </m:r>
                      </m:e>
                      <m:sub>
                        <m:r>
                          <w:rPr>
                            <w:rFonts w:ascii="Cambria Math" w:hAnsi="Cambria Math"/>
                            <w:sz w:val="20"/>
                            <w:szCs w:val="20"/>
                          </w:rPr>
                          <m:t>у</m:t>
                        </m:r>
                      </m:sub>
                    </m:sSub>
                  </m:den>
                </m:f>
              </m:e>
            </m:d>
            <m:r>
              <w:rPr>
                <w:rFonts w:ascii="Cambria Math" w:hAnsi="Cambria Math"/>
                <w:sz w:val="20"/>
                <w:szCs w:val="20"/>
              </w:rPr>
              <m:t>∙</m:t>
            </m:r>
            <m:d>
              <m:dPr>
                <m:ctrlPr>
                  <w:rPr>
                    <w:rFonts w:ascii="Cambria Math" w:eastAsiaTheme="minorHAnsi" w:hAnsi="Cambria Math"/>
                    <w:i/>
                    <w:sz w:val="20"/>
                    <w:szCs w:val="20"/>
                    <w:lang w:val="en-US" w:eastAsia="en-US"/>
                  </w:rPr>
                </m:ctrlPr>
              </m:dPr>
              <m:e>
                <m:r>
                  <w:rPr>
                    <w:rFonts w:ascii="Cambria Math"/>
                    <w:sz w:val="20"/>
                    <w:szCs w:val="20"/>
                  </w:rPr>
                  <m:t>4</m:t>
                </m:r>
                <m:r>
                  <w:rPr>
                    <w:rFonts w:ascii="Cambria Math" w:hAnsi="Cambria Math"/>
                    <w:sz w:val="20"/>
                    <w:szCs w:val="20"/>
                  </w:rPr>
                  <m:t>-</m:t>
                </m:r>
                <m:r>
                  <w:rPr>
                    <w:rFonts w:ascii="Cambria Math"/>
                    <w:sz w:val="20"/>
                    <w:szCs w:val="20"/>
                  </w:rPr>
                  <m:t>2</m:t>
                </m:r>
                <m:r>
                  <w:rPr>
                    <w:rFonts w:ascii="Cambria Math" w:hAnsi="Cambria Math"/>
                    <w:sz w:val="20"/>
                    <w:szCs w:val="20"/>
                  </w:rPr>
                  <m:t>∙</m:t>
                </m:r>
                <m:sSub>
                  <m:sSubPr>
                    <m:ctrlPr>
                      <w:rPr>
                        <w:rFonts w:ascii="Cambria Math" w:eastAsiaTheme="minorHAnsi" w:hAnsi="Cambria Math"/>
                        <w:i/>
                        <w:sz w:val="20"/>
                        <w:szCs w:val="20"/>
                        <w:lang w:val="en-US" w:eastAsia="en-US"/>
                      </w:rPr>
                    </m:ctrlPr>
                  </m:sSubPr>
                  <m:e>
                    <m:r>
                      <w:rPr>
                        <w:rFonts w:ascii="Cambria Math" w:hAnsi="Cambria Math"/>
                        <w:sz w:val="20"/>
                        <w:szCs w:val="20"/>
                        <w:lang w:val="en-US"/>
                      </w:rPr>
                      <m:t>k</m:t>
                    </m:r>
                  </m:e>
                  <m:sub>
                    <m:r>
                      <w:rPr>
                        <w:rFonts w:ascii="Cambria Math" w:hAnsi="Cambria Math"/>
                        <w:sz w:val="20"/>
                        <w:szCs w:val="20"/>
                      </w:rPr>
                      <m:t>ф</m:t>
                    </m:r>
                  </m:sub>
                </m:sSub>
                <m:r>
                  <w:rPr>
                    <w:rFonts w:ascii="Cambria Math" w:hAnsi="Cambria Math"/>
                    <w:sz w:val="20"/>
                    <w:szCs w:val="20"/>
                  </w:rPr>
                  <m:t>-</m:t>
                </m:r>
                <m:f>
                  <m:fPr>
                    <m:ctrlPr>
                      <w:rPr>
                        <w:rFonts w:ascii="Cambria Math" w:eastAsiaTheme="minorHAnsi" w:hAnsi="Cambria Math"/>
                        <w:i/>
                        <w:sz w:val="20"/>
                        <w:szCs w:val="20"/>
                        <w:lang w:val="en-US" w:eastAsia="en-US"/>
                      </w:rPr>
                    </m:ctrlPr>
                  </m:fPr>
                  <m:num>
                    <m:sSub>
                      <m:sSubPr>
                        <m:ctrlPr>
                          <w:rPr>
                            <w:rFonts w:ascii="Cambria Math" w:eastAsiaTheme="minorHAnsi" w:hAnsi="Cambria Math"/>
                            <w:i/>
                            <w:sz w:val="20"/>
                            <w:szCs w:val="20"/>
                            <w:lang w:val="en-US" w:eastAsia="en-US"/>
                          </w:rPr>
                        </m:ctrlPr>
                      </m:sSubPr>
                      <m:e>
                        <m:r>
                          <w:rPr>
                            <w:rFonts w:ascii="Cambria Math" w:hAnsi="Cambria Math"/>
                            <w:sz w:val="20"/>
                            <w:szCs w:val="20"/>
                            <w:lang w:val="en-US"/>
                          </w:rPr>
                          <m:t>D</m:t>
                        </m:r>
                      </m:e>
                      <m:sub>
                        <m:r>
                          <w:rPr>
                            <w:rFonts w:ascii="Cambria Math" w:hAnsi="Cambria Math"/>
                            <w:sz w:val="20"/>
                            <w:szCs w:val="20"/>
                          </w:rPr>
                          <m:t>шк</m:t>
                        </m:r>
                      </m:sub>
                    </m:sSub>
                  </m:num>
                  <m:den>
                    <m:sSub>
                      <m:sSubPr>
                        <m:ctrlPr>
                          <w:rPr>
                            <w:rFonts w:ascii="Cambria Math" w:eastAsiaTheme="minorHAnsi" w:hAnsi="Cambria Math"/>
                            <w:i/>
                            <w:sz w:val="20"/>
                            <w:szCs w:val="20"/>
                            <w:lang w:val="en-US" w:eastAsia="en-US"/>
                          </w:rPr>
                        </m:ctrlPr>
                      </m:sSubPr>
                      <m:e>
                        <m:r>
                          <w:rPr>
                            <w:rFonts w:ascii="Cambria Math" w:hAnsi="Cambria Math"/>
                            <w:sz w:val="20"/>
                            <w:szCs w:val="20"/>
                            <w:lang w:val="en-US"/>
                          </w:rPr>
                          <m:t>H</m:t>
                        </m:r>
                      </m:e>
                      <m:sub>
                        <m:r>
                          <w:rPr>
                            <w:rFonts w:ascii="Cambria Math" w:hAnsi="Cambria Math"/>
                            <w:sz w:val="20"/>
                            <w:szCs w:val="20"/>
                          </w:rPr>
                          <m:t>у</m:t>
                        </m:r>
                      </m:sub>
                    </m:sSub>
                  </m:den>
                </m:f>
              </m:e>
            </m:d>
          </m:den>
        </m:f>
      </m:oMath>
      <w:r w:rsidR="00E71B97" w:rsidRPr="00624CDD">
        <w:rPr>
          <w:rFonts w:eastAsiaTheme="minorEastAsia"/>
          <w:sz w:val="20"/>
          <w:szCs w:val="20"/>
        </w:rPr>
        <w:t>.</w:t>
      </w:r>
      <w:r w:rsidR="00E71B97" w:rsidRPr="00624CDD">
        <w:rPr>
          <w:rFonts w:eastAsiaTheme="minorEastAsia"/>
          <w:sz w:val="20"/>
          <w:szCs w:val="20"/>
        </w:rPr>
        <w:tab/>
        <w:t>(1</w:t>
      </w:r>
      <w:r w:rsidR="00312797">
        <w:rPr>
          <w:rFonts w:eastAsiaTheme="minorEastAsia"/>
          <w:sz w:val="20"/>
          <w:szCs w:val="20"/>
        </w:rPr>
        <w:t>6</w:t>
      </w:r>
      <w:r w:rsidR="00E71B97" w:rsidRPr="00624CDD">
        <w:rPr>
          <w:rFonts w:eastAsiaTheme="minorEastAsia"/>
          <w:sz w:val="20"/>
          <w:szCs w:val="20"/>
        </w:rPr>
        <w:t>)</w:t>
      </w:r>
    </w:p>
    <w:p w:rsidR="00E71B97" w:rsidRDefault="00E71B97" w:rsidP="00A24E55">
      <w:pPr>
        <w:spacing w:line="204" w:lineRule="auto"/>
        <w:ind w:firstLine="425"/>
        <w:jc w:val="both"/>
        <w:rPr>
          <w:sz w:val="20"/>
          <w:szCs w:val="20"/>
        </w:rPr>
      </w:pPr>
    </w:p>
    <w:p w:rsidR="00F00005" w:rsidRPr="00624CDD" w:rsidRDefault="00F00005" w:rsidP="009808D9">
      <w:pPr>
        <w:spacing w:line="204" w:lineRule="auto"/>
        <w:ind w:firstLine="425"/>
        <w:jc w:val="both"/>
        <w:rPr>
          <w:sz w:val="20"/>
          <w:szCs w:val="20"/>
        </w:rPr>
      </w:pPr>
      <w:r w:rsidRPr="00624CDD">
        <w:rPr>
          <w:sz w:val="20"/>
          <w:szCs w:val="20"/>
        </w:rPr>
        <w:t xml:space="preserve">Общее решение по определению </w:t>
      </w:r>
      <w:r w:rsidR="00EE0097" w:rsidRPr="00624CDD">
        <w:rPr>
          <w:sz w:val="20"/>
          <w:szCs w:val="20"/>
        </w:rPr>
        <w:t>производительности АКМ</w:t>
      </w:r>
      <w:r w:rsidR="00CC3D73">
        <w:rPr>
          <w:sz w:val="20"/>
          <w:szCs w:val="20"/>
        </w:rPr>
        <w:t xml:space="preserve">, работающей в режиме </w:t>
      </w:r>
      <w:r w:rsidR="00CC3D73" w:rsidRPr="00624CDD">
        <w:rPr>
          <w:i/>
          <w:sz w:val="20"/>
          <w:szCs w:val="20"/>
          <w:lang w:val="en-US"/>
        </w:rPr>
        <w:t>N</w:t>
      </w:r>
      <w:r w:rsidR="00CC3D73" w:rsidRPr="00624CDD">
        <w:rPr>
          <w:i/>
          <w:sz w:val="20"/>
          <w:szCs w:val="20"/>
        </w:rPr>
        <w:t>=</w:t>
      </w:r>
      <w:r w:rsidR="00CC3D73" w:rsidRPr="00624CDD">
        <w:rPr>
          <w:i/>
          <w:sz w:val="20"/>
          <w:szCs w:val="20"/>
          <w:lang w:val="en-US"/>
        </w:rPr>
        <w:t>const</w:t>
      </w:r>
      <w:r w:rsidR="00CC3D73">
        <w:rPr>
          <w:sz w:val="20"/>
          <w:szCs w:val="20"/>
        </w:rPr>
        <w:t xml:space="preserve">, </w:t>
      </w:r>
      <w:r w:rsidR="00F632DF" w:rsidRPr="00624CDD">
        <w:rPr>
          <w:sz w:val="20"/>
          <w:szCs w:val="20"/>
        </w:rPr>
        <w:t xml:space="preserve">находится </w:t>
      </w:r>
      <w:r w:rsidRPr="00624CDD">
        <w:rPr>
          <w:sz w:val="20"/>
          <w:szCs w:val="20"/>
        </w:rPr>
        <w:t>для случая переменной во времени величины контактного нормального напряжения</w:t>
      </w:r>
      <w:r w:rsidR="00C3219F">
        <w:rPr>
          <w:sz w:val="20"/>
          <w:szCs w:val="20"/>
        </w:rPr>
        <w:t xml:space="preserve"> интегрированием дифференциальной</w:t>
      </w:r>
      <w:r w:rsidRPr="00624CDD">
        <w:rPr>
          <w:sz w:val="20"/>
          <w:szCs w:val="20"/>
        </w:rPr>
        <w:t xml:space="preserve"> форм</w:t>
      </w:r>
      <w:r w:rsidR="00C3219F">
        <w:rPr>
          <w:sz w:val="20"/>
          <w:szCs w:val="20"/>
        </w:rPr>
        <w:t>ы</w:t>
      </w:r>
      <w:r w:rsidRPr="00624CDD">
        <w:rPr>
          <w:sz w:val="20"/>
          <w:szCs w:val="20"/>
        </w:rPr>
        <w:t xml:space="preserve"> записи выражения производительности (</w:t>
      </w:r>
      <w:r w:rsidR="00BF6746">
        <w:rPr>
          <w:sz w:val="20"/>
          <w:szCs w:val="20"/>
        </w:rPr>
        <w:t>10</w:t>
      </w:r>
      <w:r w:rsidRPr="00624CDD">
        <w:rPr>
          <w:sz w:val="20"/>
          <w:szCs w:val="20"/>
        </w:rPr>
        <w:t>) с учетом (</w:t>
      </w:r>
      <w:r w:rsidR="00747DB3" w:rsidRPr="00624CDD">
        <w:rPr>
          <w:sz w:val="20"/>
          <w:szCs w:val="20"/>
        </w:rPr>
        <w:t>1</w:t>
      </w:r>
      <w:r w:rsidR="00BF6746">
        <w:rPr>
          <w:sz w:val="20"/>
          <w:szCs w:val="20"/>
        </w:rPr>
        <w:t>1</w:t>
      </w:r>
      <w:r w:rsidRPr="00624CDD">
        <w:rPr>
          <w:sz w:val="20"/>
          <w:szCs w:val="20"/>
        </w:rPr>
        <w:t>):</w:t>
      </w:r>
    </w:p>
    <w:p w:rsidR="002F12CF" w:rsidRPr="00624CDD" w:rsidRDefault="00BC42D6" w:rsidP="009808D9">
      <w:pPr>
        <w:spacing w:before="40" w:after="40" w:line="204" w:lineRule="auto"/>
        <w:ind w:firstLine="624"/>
        <w:jc w:val="right"/>
        <w:rPr>
          <w:sz w:val="20"/>
          <w:szCs w:val="28"/>
        </w:rPr>
      </w:pPr>
      <m:oMath>
        <m:r>
          <w:rPr>
            <w:rFonts w:ascii="Cambria Math"/>
            <w:sz w:val="20"/>
            <w:szCs w:val="28"/>
          </w:rPr>
          <m:t>∂</m:t>
        </m:r>
        <m:r>
          <w:rPr>
            <w:rFonts w:ascii="Cambria Math"/>
            <w:sz w:val="20"/>
            <w:szCs w:val="28"/>
          </w:rPr>
          <m:t>П</m:t>
        </m:r>
        <m:r>
          <w:rPr>
            <w:rFonts w:ascii="Cambria Math"/>
            <w:sz w:val="20"/>
            <w:szCs w:val="28"/>
          </w:rPr>
          <m:t>=0,5</m:t>
        </m:r>
        <m:r>
          <w:rPr>
            <w:rFonts w:ascii="Cambria Math"/>
            <w:sz w:val="20"/>
            <w:szCs w:val="28"/>
          </w:rPr>
          <m:t>∙</m:t>
        </m:r>
        <m:f>
          <m:fPr>
            <m:type m:val="lin"/>
            <m:ctrlPr>
              <w:rPr>
                <w:rFonts w:ascii="Cambria Math" w:hAnsi="Cambria Math"/>
                <w:i/>
                <w:sz w:val="20"/>
                <w:szCs w:val="28"/>
              </w:rPr>
            </m:ctrlPr>
          </m:fPr>
          <m:num>
            <m:r>
              <w:rPr>
                <w:rFonts w:ascii="Cambria Math" w:hAnsi="Cambria Math"/>
                <w:sz w:val="20"/>
                <w:szCs w:val="28"/>
              </w:rPr>
              <m:t>N</m:t>
            </m:r>
          </m:num>
          <m:den>
            <m:r>
              <w:rPr>
                <w:rFonts w:ascii="Cambria Math"/>
                <w:sz w:val="20"/>
                <w:szCs w:val="28"/>
              </w:rPr>
              <m:t>(b</m:t>
            </m:r>
            <m:r>
              <w:rPr>
                <w:rFonts w:ascii="Cambria Math"/>
                <w:sz w:val="20"/>
                <w:szCs w:val="28"/>
              </w:rPr>
              <m:t>∙</m:t>
            </m:r>
            <m:r>
              <w:rPr>
                <w:rFonts w:ascii="Cambria Math"/>
                <w:sz w:val="20"/>
                <w:szCs w:val="28"/>
              </w:rPr>
              <m:t>K)</m:t>
            </m:r>
          </m:den>
        </m:f>
        <m:r>
          <w:rPr>
            <w:rFonts w:ascii="Cambria Math"/>
            <w:sz w:val="20"/>
            <w:szCs w:val="28"/>
          </w:rPr>
          <m:t>∙</m:t>
        </m:r>
        <m:sSubSup>
          <m:sSubSupPr>
            <m:ctrlPr>
              <w:rPr>
                <w:rFonts w:ascii="Cambria Math" w:hAnsi="Cambria Math"/>
                <w:i/>
                <w:sz w:val="20"/>
                <w:szCs w:val="28"/>
              </w:rPr>
            </m:ctrlPr>
          </m:sSubSupPr>
          <m:e>
            <m:r>
              <w:rPr>
                <w:rFonts w:ascii="Cambria Math"/>
                <w:sz w:val="20"/>
                <w:szCs w:val="28"/>
              </w:rPr>
              <m:t>σ</m:t>
            </m:r>
          </m:e>
          <m:sub>
            <m:r>
              <w:rPr>
                <w:rFonts w:ascii="Cambria Math"/>
                <w:sz w:val="20"/>
                <w:szCs w:val="28"/>
              </w:rPr>
              <m:t>n</m:t>
            </m:r>
          </m:sub>
          <m:sup>
            <m:r>
              <w:rPr>
                <w:rFonts w:ascii="Cambria Math"/>
                <w:sz w:val="20"/>
                <w:szCs w:val="28"/>
              </w:rPr>
              <m:t>-</m:t>
            </m:r>
            <m:r>
              <w:rPr>
                <w:rFonts w:ascii="Cambria Math"/>
                <w:sz w:val="20"/>
                <w:szCs w:val="28"/>
              </w:rPr>
              <m:t>0,5</m:t>
            </m:r>
          </m:sup>
        </m:sSubSup>
        <m:r>
          <w:rPr>
            <w:rFonts w:ascii="Cambria Math"/>
            <w:sz w:val="20"/>
            <w:szCs w:val="28"/>
          </w:rPr>
          <m:t>∙</m:t>
        </m:r>
        <m:r>
          <w:rPr>
            <w:rFonts w:ascii="Cambria Math"/>
            <w:sz w:val="20"/>
            <w:szCs w:val="28"/>
          </w:rPr>
          <m:t>∂</m:t>
        </m:r>
        <m:sSub>
          <m:sSubPr>
            <m:ctrlPr>
              <w:rPr>
                <w:rFonts w:ascii="Cambria Math" w:hAnsi="Cambria Math"/>
                <w:i/>
                <w:sz w:val="20"/>
                <w:szCs w:val="28"/>
              </w:rPr>
            </m:ctrlPr>
          </m:sSubPr>
          <m:e>
            <m:r>
              <w:rPr>
                <w:rFonts w:ascii="Cambria Math"/>
                <w:sz w:val="20"/>
                <w:szCs w:val="28"/>
              </w:rPr>
              <m:t>σ</m:t>
            </m:r>
          </m:e>
          <m:sub>
            <m:r>
              <w:rPr>
                <w:rFonts w:ascii="Cambria Math"/>
                <w:sz w:val="20"/>
                <w:szCs w:val="28"/>
              </w:rPr>
              <m:t>n</m:t>
            </m:r>
          </m:sub>
        </m:sSub>
      </m:oMath>
      <w:r w:rsidR="0025780D" w:rsidRPr="00624CDD">
        <w:rPr>
          <w:sz w:val="20"/>
          <w:szCs w:val="28"/>
        </w:rPr>
        <w:t xml:space="preserve"> .</w:t>
      </w:r>
      <w:r w:rsidR="002F12CF" w:rsidRPr="00624CDD">
        <w:rPr>
          <w:sz w:val="20"/>
          <w:szCs w:val="28"/>
        </w:rPr>
        <w:tab/>
      </w:r>
      <w:r w:rsidRPr="00624CDD">
        <w:rPr>
          <w:sz w:val="20"/>
          <w:szCs w:val="28"/>
        </w:rPr>
        <w:tab/>
      </w:r>
      <w:r w:rsidRPr="00624CDD">
        <w:rPr>
          <w:sz w:val="20"/>
          <w:szCs w:val="28"/>
        </w:rPr>
        <w:tab/>
      </w:r>
      <w:r w:rsidR="002F12CF" w:rsidRPr="00624CDD">
        <w:rPr>
          <w:sz w:val="20"/>
          <w:szCs w:val="28"/>
        </w:rPr>
        <w:t>(</w:t>
      </w:r>
      <w:r w:rsidR="00747DB3" w:rsidRPr="00624CDD">
        <w:rPr>
          <w:sz w:val="20"/>
          <w:szCs w:val="28"/>
        </w:rPr>
        <w:t>1</w:t>
      </w:r>
      <w:r w:rsidR="00312797">
        <w:rPr>
          <w:sz w:val="20"/>
          <w:szCs w:val="28"/>
        </w:rPr>
        <w:t>7</w:t>
      </w:r>
      <w:r w:rsidR="002F12CF" w:rsidRPr="00624CDD">
        <w:rPr>
          <w:sz w:val="20"/>
          <w:szCs w:val="28"/>
        </w:rPr>
        <w:t>)</w:t>
      </w:r>
    </w:p>
    <w:p w:rsidR="00F00005" w:rsidRPr="00624CDD" w:rsidRDefault="00F00005" w:rsidP="009808D9">
      <w:pPr>
        <w:spacing w:line="204" w:lineRule="auto"/>
        <w:ind w:firstLine="425"/>
        <w:jc w:val="both"/>
        <w:rPr>
          <w:sz w:val="20"/>
          <w:szCs w:val="20"/>
        </w:rPr>
      </w:pPr>
      <w:r w:rsidRPr="00624CDD">
        <w:rPr>
          <w:sz w:val="20"/>
          <w:szCs w:val="20"/>
        </w:rPr>
        <w:lastRenderedPageBreak/>
        <w:t>Пределы интегрирования, соответствующие минимальному и макси</w:t>
      </w:r>
      <w:r w:rsidR="00C3219F">
        <w:rPr>
          <w:sz w:val="20"/>
          <w:szCs w:val="20"/>
        </w:rPr>
        <w:t>мальному значениям контактных нормальных напряжений</w:t>
      </w:r>
      <w:r w:rsidR="001E3A89" w:rsidRPr="00624CDD">
        <w:rPr>
          <w:sz w:val="20"/>
          <w:szCs w:val="20"/>
        </w:rPr>
        <w:t xml:space="preserve">, определяются с учетом </w:t>
      </w:r>
      <w:r w:rsidRPr="00624CDD">
        <w:rPr>
          <w:sz w:val="20"/>
          <w:szCs w:val="20"/>
        </w:rPr>
        <w:t>максималь</w:t>
      </w:r>
      <w:r w:rsidR="001E3A89" w:rsidRPr="00624CDD">
        <w:rPr>
          <w:sz w:val="20"/>
          <w:szCs w:val="20"/>
        </w:rPr>
        <w:t>ной</w:t>
      </w:r>
      <w:r w:rsidR="00C3219F">
        <w:rPr>
          <w:sz w:val="20"/>
          <w:szCs w:val="20"/>
        </w:rPr>
        <w:t xml:space="preserve"> (</w:t>
      </w:r>
      <m:oMath>
        <m:sSubSup>
          <m:sSubSupPr>
            <m:ctrlPr>
              <w:rPr>
                <w:rFonts w:ascii="Cambria Math" w:hAnsi="Cambria Math"/>
                <w:i/>
                <w:sz w:val="18"/>
                <w:szCs w:val="18"/>
              </w:rPr>
            </m:ctrlPr>
          </m:sSubSupPr>
          <m:e>
            <m:r>
              <w:rPr>
                <w:rFonts w:ascii="Cambria Math"/>
                <w:sz w:val="18"/>
                <w:szCs w:val="18"/>
              </w:rPr>
              <m:t>l</m:t>
            </m:r>
          </m:e>
          <m:sub>
            <m:r>
              <w:rPr>
                <w:rFonts w:ascii="Cambria Math"/>
                <w:sz w:val="18"/>
                <w:szCs w:val="18"/>
              </w:rPr>
              <m:t>k</m:t>
            </m:r>
          </m:sub>
          <m:sup>
            <m:r>
              <w:rPr>
                <w:rFonts w:ascii="Cambria Math"/>
                <w:sz w:val="18"/>
                <w:szCs w:val="18"/>
              </w:rPr>
              <m:t>max</m:t>
            </m:r>
          </m:sup>
        </m:sSubSup>
      </m:oMath>
      <w:r w:rsidR="00C3219F" w:rsidRPr="00C3219F">
        <w:rPr>
          <w:sz w:val="18"/>
          <w:szCs w:val="18"/>
        </w:rPr>
        <w:t>)</w:t>
      </w:r>
      <w:r w:rsidR="001E3A89" w:rsidRPr="00624CDD">
        <w:rPr>
          <w:sz w:val="20"/>
          <w:szCs w:val="20"/>
        </w:rPr>
        <w:t xml:space="preserve"> и минимальной </w:t>
      </w:r>
      <w:r w:rsidR="00C3219F">
        <w:rPr>
          <w:sz w:val="20"/>
          <w:szCs w:val="20"/>
        </w:rPr>
        <w:t>(</w:t>
      </w:r>
      <m:oMath>
        <m:sSubSup>
          <m:sSubSupPr>
            <m:ctrlPr>
              <w:rPr>
                <w:rFonts w:ascii="Cambria Math" w:hAnsi="Cambria Math"/>
                <w:i/>
                <w:sz w:val="18"/>
                <w:szCs w:val="18"/>
              </w:rPr>
            </m:ctrlPr>
          </m:sSubSupPr>
          <m:e>
            <m:r>
              <w:rPr>
                <w:rFonts w:ascii="Cambria Math"/>
                <w:sz w:val="18"/>
                <w:szCs w:val="18"/>
              </w:rPr>
              <m:t>l</m:t>
            </m:r>
          </m:e>
          <m:sub>
            <m:r>
              <w:rPr>
                <w:rFonts w:ascii="Cambria Math"/>
                <w:sz w:val="18"/>
                <w:szCs w:val="18"/>
              </w:rPr>
              <m:t>k</m:t>
            </m:r>
          </m:sub>
          <m:sup>
            <m:r>
              <w:rPr>
                <w:rFonts w:ascii="Cambria Math"/>
                <w:sz w:val="18"/>
                <w:szCs w:val="18"/>
              </w:rPr>
              <m:t>min</m:t>
            </m:r>
          </m:sup>
        </m:sSubSup>
      </m:oMath>
      <w:r w:rsidR="00C3219F" w:rsidRPr="00C3219F">
        <w:rPr>
          <w:sz w:val="18"/>
          <w:szCs w:val="18"/>
        </w:rPr>
        <w:t>)</w:t>
      </w:r>
      <w:r w:rsidR="00C3219F">
        <w:rPr>
          <w:sz w:val="20"/>
          <w:szCs w:val="20"/>
        </w:rPr>
        <w:t xml:space="preserve"> </w:t>
      </w:r>
      <w:r w:rsidR="001E3A89" w:rsidRPr="00624CDD">
        <w:rPr>
          <w:sz w:val="20"/>
          <w:szCs w:val="20"/>
        </w:rPr>
        <w:t>длины</w:t>
      </w:r>
      <w:r w:rsidRPr="00624CDD">
        <w:rPr>
          <w:sz w:val="20"/>
          <w:szCs w:val="20"/>
        </w:rPr>
        <w:t xml:space="preserve"> контакта </w:t>
      </w:r>
    </w:p>
    <w:p w:rsidR="005123DA" w:rsidRPr="00624CDD" w:rsidRDefault="00AC4376" w:rsidP="009808D9">
      <w:pPr>
        <w:spacing w:before="40" w:after="40" w:line="204" w:lineRule="auto"/>
        <w:ind w:firstLine="624"/>
        <w:jc w:val="right"/>
        <w:rPr>
          <w:sz w:val="20"/>
          <w:szCs w:val="28"/>
        </w:rPr>
      </w:pPr>
      <m:oMath>
        <m:sSubSup>
          <m:sSubSupPr>
            <m:ctrlPr>
              <w:rPr>
                <w:rFonts w:ascii="Cambria Math" w:hAnsi="Cambria Math"/>
                <w:i/>
                <w:sz w:val="20"/>
                <w:szCs w:val="28"/>
              </w:rPr>
            </m:ctrlPr>
          </m:sSubSupPr>
          <m:e>
            <m:r>
              <w:rPr>
                <w:rFonts w:ascii="Cambria Math"/>
                <w:sz w:val="20"/>
                <w:szCs w:val="28"/>
              </w:rPr>
              <m:t>l</m:t>
            </m:r>
          </m:e>
          <m:sub>
            <m:r>
              <w:rPr>
                <w:rFonts w:ascii="Cambria Math"/>
                <w:sz w:val="20"/>
                <w:szCs w:val="28"/>
              </w:rPr>
              <m:t>k</m:t>
            </m:r>
          </m:sub>
          <m:sup>
            <m:r>
              <w:rPr>
                <w:rFonts w:ascii="Cambria Math"/>
                <w:sz w:val="20"/>
                <w:szCs w:val="28"/>
              </w:rPr>
              <m:t>max</m:t>
            </m:r>
          </m:sup>
        </m:sSubSup>
        <m:r>
          <w:rPr>
            <w:rFonts w:ascii="Cambria Math"/>
            <w:sz w:val="20"/>
            <w:szCs w:val="28"/>
          </w:rPr>
          <m:t>=0,5</m:t>
        </m:r>
        <m:r>
          <w:rPr>
            <w:rFonts w:ascii="Cambria Math"/>
            <w:sz w:val="20"/>
            <w:szCs w:val="28"/>
          </w:rPr>
          <m:t>∙</m:t>
        </m:r>
        <m:sSub>
          <m:sSubPr>
            <m:ctrlPr>
              <w:rPr>
                <w:rFonts w:ascii="Cambria Math" w:hAnsi="Cambria Math"/>
                <w:i/>
                <w:sz w:val="20"/>
                <w:szCs w:val="28"/>
                <w:lang w:val="en-US"/>
              </w:rPr>
            </m:ctrlPr>
          </m:sSubPr>
          <m:e>
            <m:r>
              <w:rPr>
                <w:rFonts w:ascii="Cambria Math" w:hAnsi="Cambria Math"/>
                <w:sz w:val="20"/>
                <w:szCs w:val="28"/>
              </w:rPr>
              <m:t>h</m:t>
            </m:r>
          </m:e>
          <m:sub>
            <m:r>
              <w:rPr>
                <w:rFonts w:ascii="Cambria Math"/>
                <w:sz w:val="20"/>
                <w:szCs w:val="28"/>
              </w:rPr>
              <m:t>пр</m:t>
            </m:r>
          </m:sub>
        </m:sSub>
        <m:r>
          <w:rPr>
            <w:rFonts w:ascii="Cambria Math"/>
            <w:sz w:val="20"/>
            <w:szCs w:val="28"/>
          </w:rPr>
          <m:t>∙</m:t>
        </m:r>
        <m:d>
          <m:dPr>
            <m:ctrlPr>
              <w:rPr>
                <w:rFonts w:ascii="Cambria Math" w:hAnsi="Cambria Math"/>
                <w:i/>
                <w:sz w:val="20"/>
                <w:szCs w:val="28"/>
              </w:rPr>
            </m:ctrlPr>
          </m:dPr>
          <m:e>
            <m:r>
              <w:rPr>
                <w:rFonts w:ascii="Cambria Math"/>
                <w:sz w:val="20"/>
                <w:szCs w:val="28"/>
              </w:rPr>
              <m:t>π+</m:t>
            </m:r>
            <m:sSub>
              <m:sSubPr>
                <m:ctrlPr>
                  <w:rPr>
                    <w:rFonts w:ascii="Cambria Math" w:hAnsi="Cambria Math"/>
                    <w:i/>
                    <w:sz w:val="20"/>
                    <w:szCs w:val="28"/>
                  </w:rPr>
                </m:ctrlPr>
              </m:sSubPr>
              <m:e>
                <m:r>
                  <w:rPr>
                    <w:rFonts w:ascii="Cambria Math"/>
                    <w:sz w:val="20"/>
                    <w:szCs w:val="28"/>
                  </w:rPr>
                  <m:t>φ</m:t>
                </m:r>
              </m:e>
              <m:sub>
                <m:r>
                  <w:rPr>
                    <w:rFonts w:ascii="Cambria Math"/>
                    <w:sz w:val="20"/>
                    <w:szCs w:val="28"/>
                  </w:rPr>
                  <m:t>д</m:t>
                </m:r>
              </m:sub>
            </m:sSub>
          </m:e>
        </m:d>
      </m:oMath>
      <w:r w:rsidR="005123DA" w:rsidRPr="00624CDD">
        <w:rPr>
          <w:sz w:val="20"/>
          <w:szCs w:val="28"/>
        </w:rPr>
        <w:t xml:space="preserve"> ; </w:t>
      </w:r>
      <m:oMath>
        <m:sSubSup>
          <m:sSubSupPr>
            <m:ctrlPr>
              <w:rPr>
                <w:rFonts w:ascii="Cambria Math" w:hAnsi="Cambria Math"/>
                <w:i/>
                <w:sz w:val="20"/>
                <w:szCs w:val="28"/>
              </w:rPr>
            </m:ctrlPr>
          </m:sSubSupPr>
          <m:e>
            <m:r>
              <w:rPr>
                <w:rFonts w:ascii="Cambria Math"/>
                <w:sz w:val="20"/>
                <w:szCs w:val="28"/>
              </w:rPr>
              <m:t>l</m:t>
            </m:r>
          </m:e>
          <m:sub>
            <m:r>
              <w:rPr>
                <w:rFonts w:ascii="Cambria Math"/>
                <w:sz w:val="20"/>
                <w:szCs w:val="28"/>
              </w:rPr>
              <m:t>k</m:t>
            </m:r>
          </m:sub>
          <m:sup>
            <m:r>
              <w:rPr>
                <w:rFonts w:ascii="Cambria Math"/>
                <w:sz w:val="20"/>
                <w:szCs w:val="28"/>
              </w:rPr>
              <m:t>min</m:t>
            </m:r>
          </m:sup>
        </m:sSubSup>
        <m:r>
          <w:rPr>
            <w:rFonts w:ascii="Cambria Math"/>
            <w:sz w:val="20"/>
            <w:szCs w:val="28"/>
          </w:rPr>
          <m:t>=0,5</m:t>
        </m:r>
        <m:r>
          <w:rPr>
            <w:rFonts w:ascii="Cambria Math"/>
            <w:sz w:val="20"/>
            <w:szCs w:val="28"/>
          </w:rPr>
          <m:t>∙</m:t>
        </m:r>
        <m:r>
          <w:rPr>
            <w:rFonts w:ascii="Cambria Math"/>
            <w:sz w:val="20"/>
            <w:szCs w:val="28"/>
          </w:rPr>
          <m:t>π</m:t>
        </m:r>
        <m:r>
          <w:rPr>
            <w:rFonts w:ascii="Cambria Math"/>
            <w:sz w:val="20"/>
            <w:szCs w:val="28"/>
          </w:rPr>
          <m:t>∙</m:t>
        </m:r>
        <m:sSub>
          <m:sSubPr>
            <m:ctrlPr>
              <w:rPr>
                <w:rFonts w:ascii="Cambria Math" w:hAnsi="Cambria Math"/>
                <w:i/>
                <w:sz w:val="20"/>
                <w:szCs w:val="28"/>
              </w:rPr>
            </m:ctrlPr>
          </m:sSubPr>
          <m:e>
            <m:r>
              <w:rPr>
                <w:rFonts w:ascii="Cambria Math"/>
                <w:sz w:val="20"/>
                <w:szCs w:val="28"/>
              </w:rPr>
              <m:t>D</m:t>
            </m:r>
          </m:e>
          <m:sub>
            <m:r>
              <w:rPr>
                <w:rFonts w:ascii="Cambria Math"/>
                <w:sz w:val="20"/>
                <w:szCs w:val="28"/>
              </w:rPr>
              <m:t>шк</m:t>
            </m:r>
          </m:sub>
        </m:sSub>
      </m:oMath>
      <w:r w:rsidR="00CA52E8" w:rsidRPr="00624CDD">
        <w:rPr>
          <w:sz w:val="20"/>
          <w:szCs w:val="28"/>
        </w:rPr>
        <w:t xml:space="preserve"> ,</w:t>
      </w:r>
      <w:r w:rsidR="00BC42D6" w:rsidRPr="00624CDD">
        <w:rPr>
          <w:sz w:val="20"/>
          <w:szCs w:val="28"/>
        </w:rPr>
        <w:tab/>
      </w:r>
      <w:r w:rsidR="00BC42D6" w:rsidRPr="00624CDD">
        <w:rPr>
          <w:sz w:val="20"/>
          <w:szCs w:val="28"/>
        </w:rPr>
        <w:tab/>
      </w:r>
      <w:r w:rsidR="005123DA" w:rsidRPr="00624CDD">
        <w:rPr>
          <w:sz w:val="20"/>
          <w:szCs w:val="28"/>
        </w:rPr>
        <w:t>(</w:t>
      </w:r>
      <w:r w:rsidR="00747DB3" w:rsidRPr="00624CDD">
        <w:rPr>
          <w:sz w:val="20"/>
          <w:szCs w:val="28"/>
        </w:rPr>
        <w:t>1</w:t>
      </w:r>
      <w:r w:rsidR="00312797">
        <w:rPr>
          <w:sz w:val="20"/>
          <w:szCs w:val="28"/>
        </w:rPr>
        <w:t>8</w:t>
      </w:r>
      <w:r w:rsidR="005123DA" w:rsidRPr="00624CDD">
        <w:rPr>
          <w:sz w:val="20"/>
          <w:szCs w:val="28"/>
        </w:rPr>
        <w:t>)</w:t>
      </w:r>
    </w:p>
    <w:p w:rsidR="00F00005" w:rsidRPr="00624CDD" w:rsidRDefault="00F00005" w:rsidP="009808D9">
      <w:pPr>
        <w:spacing w:line="204" w:lineRule="auto"/>
        <w:jc w:val="both"/>
        <w:rPr>
          <w:sz w:val="20"/>
          <w:szCs w:val="20"/>
        </w:rPr>
      </w:pPr>
      <w:r w:rsidRPr="00624CDD">
        <w:rPr>
          <w:sz w:val="20"/>
          <w:szCs w:val="20"/>
        </w:rPr>
        <w:t>из выражения мощности резания</w:t>
      </w:r>
    </w:p>
    <w:p w:rsidR="002F12CF" w:rsidRDefault="00BC42D6" w:rsidP="009808D9">
      <w:pPr>
        <w:spacing w:before="40" w:after="40" w:line="204" w:lineRule="auto"/>
        <w:ind w:firstLine="624"/>
        <w:jc w:val="right"/>
        <w:rPr>
          <w:sz w:val="20"/>
          <w:szCs w:val="28"/>
        </w:rPr>
      </w:pPr>
      <m:oMath>
        <m:r>
          <w:rPr>
            <w:rFonts w:ascii="Cambria Math"/>
            <w:sz w:val="20"/>
            <w:szCs w:val="28"/>
          </w:rPr>
          <m:t>N=</m:t>
        </m:r>
        <m:sSub>
          <m:sSubPr>
            <m:ctrlPr>
              <w:rPr>
                <w:rFonts w:ascii="Cambria Math" w:hAnsi="Cambria Math"/>
                <w:i/>
                <w:sz w:val="20"/>
                <w:szCs w:val="28"/>
              </w:rPr>
            </m:ctrlPr>
          </m:sSubPr>
          <m:e>
            <m:r>
              <w:rPr>
                <w:rFonts w:ascii="Cambria Math"/>
                <w:sz w:val="20"/>
                <w:szCs w:val="28"/>
              </w:rPr>
              <m:t>μ</m:t>
            </m:r>
          </m:e>
          <m:sub>
            <m:r>
              <w:rPr>
                <w:rFonts w:ascii="Cambria Math"/>
                <w:sz w:val="20"/>
                <w:szCs w:val="28"/>
              </w:rPr>
              <m:t>рас</m:t>
            </m:r>
          </m:sub>
        </m:sSub>
        <m:r>
          <w:rPr>
            <w:rFonts w:ascii="Cambria Math"/>
            <w:sz w:val="20"/>
            <w:szCs w:val="28"/>
          </w:rPr>
          <m:t>∙</m:t>
        </m:r>
        <m:sSub>
          <m:sSubPr>
            <m:ctrlPr>
              <w:rPr>
                <w:rFonts w:ascii="Cambria Math" w:hAnsi="Cambria Math"/>
                <w:i/>
                <w:sz w:val="20"/>
                <w:szCs w:val="28"/>
              </w:rPr>
            </m:ctrlPr>
          </m:sSubPr>
          <m:e>
            <m:r>
              <w:rPr>
                <w:rFonts w:ascii="Cambria Math"/>
                <w:sz w:val="20"/>
                <w:szCs w:val="28"/>
              </w:rPr>
              <m:t>σ</m:t>
            </m:r>
          </m:e>
          <m:sub>
            <m:r>
              <w:rPr>
                <w:rFonts w:ascii="Cambria Math"/>
                <w:sz w:val="20"/>
                <w:szCs w:val="28"/>
              </w:rPr>
              <m:t>n</m:t>
            </m:r>
          </m:sub>
        </m:sSub>
        <m:r>
          <w:rPr>
            <w:rFonts w:ascii="Cambria Math"/>
            <w:sz w:val="20"/>
            <w:szCs w:val="28"/>
          </w:rPr>
          <m:t>∙</m:t>
        </m:r>
        <m:sSub>
          <m:sSubPr>
            <m:ctrlPr>
              <w:rPr>
                <w:rFonts w:ascii="Cambria Math" w:hAnsi="Cambria Math"/>
                <w:i/>
                <w:sz w:val="20"/>
                <w:szCs w:val="28"/>
              </w:rPr>
            </m:ctrlPr>
          </m:sSubPr>
          <m:e>
            <m:r>
              <w:rPr>
                <w:rFonts w:ascii="Cambria Math"/>
                <w:sz w:val="20"/>
                <w:szCs w:val="28"/>
              </w:rPr>
              <m:t>k</m:t>
            </m:r>
          </m:e>
          <m:sub>
            <m:r>
              <w:rPr>
                <w:rFonts w:ascii="Cambria Math"/>
                <w:sz w:val="20"/>
                <w:szCs w:val="28"/>
              </w:rPr>
              <m:t>п</m:t>
            </m:r>
          </m:sub>
        </m:sSub>
        <m:r>
          <w:rPr>
            <w:rFonts w:ascii="Cambria Math"/>
            <w:sz w:val="20"/>
            <w:szCs w:val="28"/>
          </w:rPr>
          <m:t>∙</m:t>
        </m:r>
        <m:sSub>
          <m:sSubPr>
            <m:ctrlPr>
              <w:rPr>
                <w:rFonts w:ascii="Cambria Math" w:hAnsi="Cambria Math"/>
                <w:i/>
                <w:sz w:val="20"/>
                <w:szCs w:val="28"/>
              </w:rPr>
            </m:ctrlPr>
          </m:sSubPr>
          <m:e>
            <m:r>
              <w:rPr>
                <w:rFonts w:ascii="Cambria Math"/>
                <w:sz w:val="20"/>
                <w:szCs w:val="28"/>
              </w:rPr>
              <m:t>l</m:t>
            </m:r>
          </m:e>
          <m:sub>
            <m:r>
              <w:rPr>
                <w:rFonts w:ascii="Cambria Math"/>
                <w:sz w:val="20"/>
                <w:szCs w:val="28"/>
              </w:rPr>
              <m:t>к</m:t>
            </m:r>
          </m:sub>
        </m:sSub>
        <m:r>
          <w:rPr>
            <w:rFonts w:ascii="Cambria Math"/>
            <w:sz w:val="20"/>
            <w:szCs w:val="28"/>
          </w:rPr>
          <m:t>∙</m:t>
        </m:r>
        <m:r>
          <w:rPr>
            <w:rFonts w:ascii="Cambria Math"/>
            <w:sz w:val="20"/>
            <w:szCs w:val="28"/>
          </w:rPr>
          <m:t>b</m:t>
        </m:r>
        <m:r>
          <w:rPr>
            <w:rFonts w:ascii="Cambria Math"/>
            <w:sz w:val="20"/>
            <w:szCs w:val="28"/>
          </w:rPr>
          <m:t>∙</m:t>
        </m:r>
        <m:sSub>
          <m:sSubPr>
            <m:ctrlPr>
              <w:rPr>
                <w:rFonts w:ascii="Cambria Math" w:hAnsi="Cambria Math"/>
                <w:i/>
                <w:sz w:val="20"/>
                <w:szCs w:val="28"/>
              </w:rPr>
            </m:ctrlPr>
          </m:sSubPr>
          <m:e>
            <m:r>
              <w:rPr>
                <w:rFonts w:ascii="Cambria Math"/>
                <w:sz w:val="20"/>
                <w:szCs w:val="28"/>
              </w:rPr>
              <m:t>V</m:t>
            </m:r>
          </m:e>
          <m:sub>
            <m:r>
              <w:rPr>
                <w:rFonts w:ascii="Cambria Math"/>
                <w:sz w:val="20"/>
                <w:szCs w:val="28"/>
              </w:rPr>
              <m:t>р</m:t>
            </m:r>
          </m:sub>
        </m:sSub>
      </m:oMath>
      <w:r w:rsidR="0025780D" w:rsidRPr="00624CDD">
        <w:rPr>
          <w:sz w:val="20"/>
          <w:szCs w:val="28"/>
        </w:rPr>
        <w:t xml:space="preserve"> ,</w:t>
      </w:r>
      <w:r w:rsidR="0025780D" w:rsidRPr="00624CDD">
        <w:rPr>
          <w:sz w:val="20"/>
          <w:szCs w:val="28"/>
        </w:rPr>
        <w:tab/>
      </w:r>
      <w:r w:rsidR="00F05178">
        <w:rPr>
          <w:sz w:val="20"/>
          <w:szCs w:val="28"/>
        </w:rPr>
        <w:tab/>
      </w:r>
      <w:r w:rsidRPr="00624CDD">
        <w:rPr>
          <w:sz w:val="20"/>
          <w:szCs w:val="28"/>
        </w:rPr>
        <w:tab/>
      </w:r>
      <w:r w:rsidR="002F12CF" w:rsidRPr="00624CDD">
        <w:rPr>
          <w:sz w:val="20"/>
          <w:szCs w:val="28"/>
        </w:rPr>
        <w:t>(</w:t>
      </w:r>
      <w:r w:rsidR="00747DB3" w:rsidRPr="00624CDD">
        <w:rPr>
          <w:sz w:val="20"/>
          <w:szCs w:val="28"/>
        </w:rPr>
        <w:t>1</w:t>
      </w:r>
      <w:r w:rsidR="00312797">
        <w:rPr>
          <w:sz w:val="20"/>
          <w:szCs w:val="28"/>
        </w:rPr>
        <w:t>9</w:t>
      </w:r>
      <w:r w:rsidR="002F12CF" w:rsidRPr="00624CDD">
        <w:rPr>
          <w:sz w:val="20"/>
          <w:szCs w:val="28"/>
        </w:rPr>
        <w:t>)</w:t>
      </w:r>
    </w:p>
    <w:p w:rsidR="00A24E55" w:rsidRPr="00624CDD" w:rsidRDefault="00A24E55" w:rsidP="00A24E55">
      <w:pPr>
        <w:spacing w:before="40" w:after="40" w:line="204" w:lineRule="auto"/>
        <w:jc w:val="both"/>
        <w:rPr>
          <w:sz w:val="20"/>
          <w:szCs w:val="28"/>
        </w:rPr>
      </w:pPr>
      <w:r>
        <w:rPr>
          <w:sz w:val="20"/>
          <w:szCs w:val="28"/>
        </w:rPr>
        <w:t xml:space="preserve">где </w:t>
      </w:r>
      <w:r w:rsidRPr="00624CDD">
        <w:rPr>
          <w:i/>
          <w:sz w:val="20"/>
          <w:szCs w:val="20"/>
        </w:rPr>
        <w:t>l</w:t>
      </w:r>
      <w:r w:rsidRPr="00624CDD">
        <w:rPr>
          <w:i/>
          <w:sz w:val="20"/>
          <w:szCs w:val="20"/>
          <w:vertAlign w:val="subscript"/>
        </w:rPr>
        <w:t>k</w:t>
      </w:r>
      <w:r w:rsidRPr="00624CDD">
        <w:rPr>
          <w:sz w:val="20"/>
          <w:szCs w:val="20"/>
        </w:rPr>
        <w:t xml:space="preserve"> – длина контакта инструмента с породой, м</w:t>
      </w:r>
      <w:r w:rsidR="00CC3D73">
        <w:rPr>
          <w:sz w:val="20"/>
          <w:szCs w:val="20"/>
        </w:rPr>
        <w:t>.</w:t>
      </w:r>
    </w:p>
    <w:p w:rsidR="00F00005" w:rsidRPr="00624CDD" w:rsidRDefault="00F00005" w:rsidP="009808D9">
      <w:pPr>
        <w:spacing w:line="204" w:lineRule="auto"/>
        <w:ind w:firstLine="425"/>
        <w:jc w:val="both"/>
        <w:rPr>
          <w:sz w:val="20"/>
          <w:szCs w:val="20"/>
        </w:rPr>
      </w:pPr>
      <w:r w:rsidRPr="00624CDD">
        <w:rPr>
          <w:sz w:val="20"/>
          <w:szCs w:val="20"/>
        </w:rPr>
        <w:t>Подст</w:t>
      </w:r>
      <w:r w:rsidR="00C3219F">
        <w:rPr>
          <w:sz w:val="20"/>
          <w:szCs w:val="20"/>
        </w:rPr>
        <w:t>ановкой</w:t>
      </w:r>
      <w:r w:rsidR="004C2B08" w:rsidRPr="00624CDD">
        <w:rPr>
          <w:sz w:val="20"/>
          <w:szCs w:val="20"/>
        </w:rPr>
        <w:t xml:space="preserve"> (1</w:t>
      </w:r>
      <w:r w:rsidR="00312797">
        <w:rPr>
          <w:sz w:val="20"/>
          <w:szCs w:val="20"/>
        </w:rPr>
        <w:t>8</w:t>
      </w:r>
      <w:r w:rsidR="00747DB3" w:rsidRPr="00624CDD">
        <w:rPr>
          <w:sz w:val="20"/>
          <w:szCs w:val="20"/>
        </w:rPr>
        <w:t>) в (1</w:t>
      </w:r>
      <w:r w:rsidR="00312797">
        <w:rPr>
          <w:sz w:val="20"/>
          <w:szCs w:val="20"/>
        </w:rPr>
        <w:t>9</w:t>
      </w:r>
      <w:r w:rsidR="00C3219F">
        <w:rPr>
          <w:sz w:val="20"/>
          <w:szCs w:val="20"/>
        </w:rPr>
        <w:t>) получается</w:t>
      </w:r>
      <w:r w:rsidR="00B722D7" w:rsidRPr="003E7C6E">
        <w:rPr>
          <w:sz w:val="20"/>
          <w:szCs w:val="20"/>
        </w:rPr>
        <w:t>:</w:t>
      </w:r>
      <w:r w:rsidRPr="00624CDD">
        <w:rPr>
          <w:sz w:val="20"/>
          <w:szCs w:val="20"/>
        </w:rPr>
        <w:t xml:space="preserve"> </w:t>
      </w:r>
    </w:p>
    <w:p w:rsidR="002F12CF" w:rsidRPr="00624CDD" w:rsidRDefault="00AC4376" w:rsidP="009808D9">
      <w:pPr>
        <w:spacing w:before="60" w:after="40" w:line="204" w:lineRule="auto"/>
        <w:ind w:firstLine="624"/>
        <w:jc w:val="right"/>
        <w:rPr>
          <w:rFonts w:ascii="Arial" w:hAnsi="Arial" w:cs="Arial"/>
          <w:sz w:val="20"/>
          <w:szCs w:val="28"/>
        </w:rPr>
      </w:pPr>
      <m:oMath>
        <m:sSubSup>
          <m:sSubSupPr>
            <m:ctrlPr>
              <w:rPr>
                <w:rFonts w:ascii="Cambria Math" w:hAnsi="Cambria Math"/>
                <w:i/>
                <w:sz w:val="20"/>
                <w:szCs w:val="28"/>
              </w:rPr>
            </m:ctrlPr>
          </m:sSubSupPr>
          <m:e>
            <m:r>
              <w:rPr>
                <w:rFonts w:ascii="Cambria Math"/>
                <w:sz w:val="20"/>
                <w:szCs w:val="28"/>
              </w:rPr>
              <m:t>σ</m:t>
            </m:r>
          </m:e>
          <m:sub>
            <m:r>
              <w:rPr>
                <w:rFonts w:ascii="Cambria Math"/>
                <w:sz w:val="20"/>
                <w:szCs w:val="28"/>
              </w:rPr>
              <m:t>n</m:t>
            </m:r>
          </m:sub>
          <m:sup>
            <m:r>
              <w:rPr>
                <w:rFonts w:ascii="Cambria Math"/>
                <w:sz w:val="20"/>
                <w:szCs w:val="28"/>
              </w:rPr>
              <m:t>min</m:t>
            </m:r>
          </m:sup>
        </m:sSubSup>
        <m:r>
          <w:rPr>
            <w:rFonts w:ascii="Cambria Math"/>
            <w:sz w:val="20"/>
            <w:szCs w:val="28"/>
          </w:rPr>
          <m:t>=</m:t>
        </m:r>
        <m:f>
          <m:fPr>
            <m:ctrlPr>
              <w:rPr>
                <w:rFonts w:ascii="Cambria Math" w:hAnsi="Cambria Math"/>
                <w:i/>
                <w:sz w:val="20"/>
                <w:szCs w:val="28"/>
              </w:rPr>
            </m:ctrlPr>
          </m:fPr>
          <m:num>
            <m:r>
              <w:rPr>
                <w:rFonts w:ascii="Cambria Math"/>
                <w:sz w:val="20"/>
                <w:szCs w:val="28"/>
              </w:rPr>
              <m:t>2</m:t>
            </m:r>
            <m:r>
              <w:rPr>
                <w:rFonts w:ascii="Cambria Math"/>
                <w:sz w:val="20"/>
                <w:szCs w:val="28"/>
              </w:rPr>
              <m:t>∙</m:t>
            </m:r>
            <m:r>
              <w:rPr>
                <w:rFonts w:ascii="Cambria Math"/>
                <w:sz w:val="20"/>
                <w:szCs w:val="28"/>
              </w:rPr>
              <m:t>N</m:t>
            </m:r>
          </m:num>
          <m:den>
            <m:sSub>
              <m:sSubPr>
                <m:ctrlPr>
                  <w:rPr>
                    <w:rFonts w:ascii="Cambria Math" w:hAnsi="Cambria Math"/>
                    <w:i/>
                    <w:sz w:val="20"/>
                    <w:szCs w:val="28"/>
                  </w:rPr>
                </m:ctrlPr>
              </m:sSubPr>
              <m:e>
                <m:r>
                  <w:rPr>
                    <w:rFonts w:ascii="Cambria Math"/>
                    <w:sz w:val="20"/>
                    <w:szCs w:val="28"/>
                  </w:rPr>
                  <m:t>μ</m:t>
                </m:r>
              </m:e>
              <m:sub>
                <m:r>
                  <w:rPr>
                    <w:rFonts w:ascii="Cambria Math"/>
                    <w:sz w:val="20"/>
                    <w:szCs w:val="28"/>
                  </w:rPr>
                  <m:t>рас</m:t>
                </m:r>
              </m:sub>
            </m:sSub>
            <m:r>
              <w:rPr>
                <w:rFonts w:ascii="Cambria Math"/>
                <w:sz w:val="20"/>
                <w:szCs w:val="28"/>
              </w:rPr>
              <m:t>∙</m:t>
            </m:r>
            <m:sSub>
              <m:sSubPr>
                <m:ctrlPr>
                  <w:rPr>
                    <w:rFonts w:ascii="Cambria Math" w:hAnsi="Cambria Math"/>
                    <w:i/>
                    <w:sz w:val="20"/>
                    <w:szCs w:val="28"/>
                  </w:rPr>
                </m:ctrlPr>
              </m:sSubPr>
              <m:e>
                <m:r>
                  <w:rPr>
                    <w:rFonts w:ascii="Cambria Math"/>
                    <w:sz w:val="20"/>
                    <w:szCs w:val="28"/>
                  </w:rPr>
                  <m:t>k</m:t>
                </m:r>
              </m:e>
              <m:sub>
                <m:r>
                  <w:rPr>
                    <w:rFonts w:ascii="Cambria Math"/>
                    <w:sz w:val="20"/>
                    <w:szCs w:val="28"/>
                  </w:rPr>
                  <m:t>п</m:t>
                </m:r>
              </m:sub>
            </m:sSub>
            <m:r>
              <w:rPr>
                <w:rFonts w:ascii="Cambria Math"/>
                <w:sz w:val="20"/>
                <w:szCs w:val="28"/>
              </w:rPr>
              <m:t>∙</m:t>
            </m:r>
            <m:d>
              <m:dPr>
                <m:ctrlPr>
                  <w:rPr>
                    <w:rFonts w:ascii="Cambria Math" w:hAnsi="Cambria Math"/>
                    <w:i/>
                    <w:sz w:val="20"/>
                    <w:szCs w:val="28"/>
                  </w:rPr>
                </m:ctrlPr>
              </m:dPr>
              <m:e>
                <m:r>
                  <w:rPr>
                    <w:rFonts w:ascii="Cambria Math"/>
                    <w:sz w:val="20"/>
                    <w:szCs w:val="28"/>
                  </w:rPr>
                  <m:t>π+</m:t>
                </m:r>
                <m:sSub>
                  <m:sSubPr>
                    <m:ctrlPr>
                      <w:rPr>
                        <w:rFonts w:ascii="Cambria Math" w:hAnsi="Cambria Math"/>
                        <w:i/>
                        <w:sz w:val="20"/>
                        <w:szCs w:val="28"/>
                      </w:rPr>
                    </m:ctrlPr>
                  </m:sSubPr>
                  <m:e>
                    <m:r>
                      <w:rPr>
                        <w:rFonts w:ascii="Cambria Math"/>
                        <w:sz w:val="20"/>
                        <w:szCs w:val="28"/>
                      </w:rPr>
                      <m:t>φ</m:t>
                    </m:r>
                  </m:e>
                  <m:sub>
                    <m:r>
                      <w:rPr>
                        <w:rFonts w:ascii="Cambria Math"/>
                        <w:sz w:val="20"/>
                        <w:szCs w:val="28"/>
                      </w:rPr>
                      <m:t>д</m:t>
                    </m:r>
                  </m:sub>
                </m:sSub>
              </m:e>
            </m:d>
            <m:r>
              <w:rPr>
                <w:rFonts w:ascii="Cambria Math"/>
                <w:sz w:val="20"/>
                <w:szCs w:val="28"/>
              </w:rPr>
              <m:t>∙</m:t>
            </m:r>
            <m:sSub>
              <m:sSubPr>
                <m:ctrlPr>
                  <w:rPr>
                    <w:rFonts w:ascii="Cambria Math" w:hAnsi="Cambria Math"/>
                    <w:i/>
                    <w:sz w:val="20"/>
                    <w:szCs w:val="28"/>
                  </w:rPr>
                </m:ctrlPr>
              </m:sSubPr>
              <m:e>
                <m:r>
                  <w:rPr>
                    <w:rFonts w:ascii="Cambria Math" w:hAnsi="Cambria Math"/>
                    <w:sz w:val="20"/>
                    <w:szCs w:val="28"/>
                  </w:rPr>
                  <m:t>h</m:t>
                </m:r>
              </m:e>
              <m:sub>
                <m:r>
                  <w:rPr>
                    <w:rFonts w:ascii="Cambria Math"/>
                    <w:sz w:val="20"/>
                    <w:szCs w:val="28"/>
                  </w:rPr>
                  <m:t>пр</m:t>
                </m:r>
              </m:sub>
            </m:sSub>
            <m:r>
              <w:rPr>
                <w:rFonts w:ascii="Cambria Math"/>
                <w:sz w:val="20"/>
                <w:szCs w:val="28"/>
              </w:rPr>
              <m:t>∙</m:t>
            </m:r>
            <m:r>
              <w:rPr>
                <w:rFonts w:ascii="Cambria Math"/>
                <w:sz w:val="20"/>
                <w:szCs w:val="28"/>
              </w:rPr>
              <m:t>b</m:t>
            </m:r>
            <m:r>
              <w:rPr>
                <w:rFonts w:ascii="Cambria Math"/>
                <w:sz w:val="20"/>
                <w:szCs w:val="28"/>
              </w:rPr>
              <m:t>∙</m:t>
            </m:r>
            <m:sSub>
              <m:sSubPr>
                <m:ctrlPr>
                  <w:rPr>
                    <w:rFonts w:ascii="Cambria Math" w:hAnsi="Cambria Math"/>
                    <w:i/>
                    <w:sz w:val="20"/>
                    <w:szCs w:val="28"/>
                  </w:rPr>
                </m:ctrlPr>
              </m:sSubPr>
              <m:e>
                <m:r>
                  <w:rPr>
                    <w:rFonts w:ascii="Cambria Math"/>
                    <w:sz w:val="20"/>
                    <w:szCs w:val="28"/>
                  </w:rPr>
                  <m:t>V</m:t>
                </m:r>
              </m:e>
              <m:sub>
                <m:r>
                  <w:rPr>
                    <w:rFonts w:ascii="Cambria Math"/>
                    <w:sz w:val="20"/>
                    <w:szCs w:val="28"/>
                  </w:rPr>
                  <m:t>р</m:t>
                </m:r>
              </m:sub>
            </m:sSub>
          </m:den>
        </m:f>
      </m:oMath>
      <w:r w:rsidR="002F12CF" w:rsidRPr="00624CDD">
        <w:rPr>
          <w:rFonts w:ascii="Arial" w:hAnsi="Arial" w:cs="Arial"/>
          <w:sz w:val="20"/>
          <w:szCs w:val="28"/>
        </w:rPr>
        <w:t xml:space="preserve"> ;  </w:t>
      </w:r>
      <m:oMath>
        <m:sSubSup>
          <m:sSubSupPr>
            <m:ctrlPr>
              <w:rPr>
                <w:rFonts w:ascii="Cambria Math" w:hAnsi="Cambria Math"/>
                <w:i/>
                <w:sz w:val="20"/>
                <w:szCs w:val="28"/>
              </w:rPr>
            </m:ctrlPr>
          </m:sSubSupPr>
          <m:e>
            <m:r>
              <w:rPr>
                <w:rFonts w:ascii="Cambria Math"/>
                <w:sz w:val="20"/>
                <w:szCs w:val="28"/>
              </w:rPr>
              <m:t>σ</m:t>
            </m:r>
          </m:e>
          <m:sub>
            <m:r>
              <w:rPr>
                <w:rFonts w:ascii="Cambria Math"/>
                <w:sz w:val="20"/>
                <w:szCs w:val="28"/>
              </w:rPr>
              <m:t>n</m:t>
            </m:r>
          </m:sub>
          <m:sup>
            <m:r>
              <w:rPr>
                <w:rFonts w:ascii="Cambria Math"/>
                <w:sz w:val="20"/>
                <w:szCs w:val="28"/>
              </w:rPr>
              <m:t>max</m:t>
            </m:r>
          </m:sup>
        </m:sSubSup>
        <m:r>
          <w:rPr>
            <w:rFonts w:ascii="Cambria Math"/>
            <w:sz w:val="20"/>
            <w:szCs w:val="28"/>
          </w:rPr>
          <m:t>=</m:t>
        </m:r>
        <m:f>
          <m:fPr>
            <m:ctrlPr>
              <w:rPr>
                <w:rFonts w:ascii="Cambria Math" w:hAnsi="Cambria Math"/>
                <w:i/>
                <w:sz w:val="20"/>
                <w:szCs w:val="28"/>
              </w:rPr>
            </m:ctrlPr>
          </m:fPr>
          <m:num>
            <m:r>
              <w:rPr>
                <w:rFonts w:ascii="Cambria Math"/>
                <w:sz w:val="20"/>
                <w:szCs w:val="28"/>
              </w:rPr>
              <m:t>2</m:t>
            </m:r>
            <m:r>
              <w:rPr>
                <w:rFonts w:ascii="Cambria Math"/>
                <w:sz w:val="20"/>
                <w:szCs w:val="28"/>
              </w:rPr>
              <m:t>∙</m:t>
            </m:r>
            <m:r>
              <w:rPr>
                <w:rFonts w:ascii="Cambria Math"/>
                <w:sz w:val="20"/>
                <w:szCs w:val="28"/>
              </w:rPr>
              <m:t>N</m:t>
            </m:r>
          </m:num>
          <m:den>
            <m:r>
              <w:rPr>
                <w:rFonts w:ascii="Cambria Math"/>
                <w:sz w:val="20"/>
                <w:szCs w:val="28"/>
              </w:rPr>
              <m:t>π</m:t>
            </m:r>
            <m:r>
              <w:rPr>
                <w:rFonts w:ascii="Cambria Math"/>
                <w:sz w:val="20"/>
                <w:szCs w:val="28"/>
              </w:rPr>
              <m:t>∙</m:t>
            </m:r>
            <m:sSub>
              <m:sSubPr>
                <m:ctrlPr>
                  <w:rPr>
                    <w:rFonts w:ascii="Cambria Math" w:hAnsi="Cambria Math"/>
                    <w:i/>
                    <w:sz w:val="20"/>
                    <w:szCs w:val="28"/>
                  </w:rPr>
                </m:ctrlPr>
              </m:sSubPr>
              <m:e>
                <m:r>
                  <w:rPr>
                    <w:rFonts w:ascii="Cambria Math"/>
                    <w:sz w:val="20"/>
                    <w:szCs w:val="28"/>
                  </w:rPr>
                  <m:t>μ</m:t>
                </m:r>
              </m:e>
              <m:sub>
                <m:r>
                  <w:rPr>
                    <w:rFonts w:ascii="Cambria Math"/>
                    <w:sz w:val="20"/>
                    <w:szCs w:val="28"/>
                  </w:rPr>
                  <m:t>рас</m:t>
                </m:r>
              </m:sub>
            </m:sSub>
            <m:r>
              <w:rPr>
                <w:rFonts w:ascii="Cambria Math"/>
                <w:sz w:val="20"/>
                <w:szCs w:val="28"/>
              </w:rPr>
              <m:t>∙</m:t>
            </m:r>
            <m:sSub>
              <m:sSubPr>
                <m:ctrlPr>
                  <w:rPr>
                    <w:rFonts w:ascii="Cambria Math" w:hAnsi="Cambria Math"/>
                    <w:i/>
                    <w:sz w:val="20"/>
                    <w:szCs w:val="28"/>
                  </w:rPr>
                </m:ctrlPr>
              </m:sSubPr>
              <m:e>
                <m:r>
                  <w:rPr>
                    <w:rFonts w:ascii="Cambria Math"/>
                    <w:sz w:val="20"/>
                    <w:szCs w:val="28"/>
                  </w:rPr>
                  <m:t>k</m:t>
                </m:r>
              </m:e>
              <m:sub>
                <m:r>
                  <w:rPr>
                    <w:rFonts w:ascii="Cambria Math"/>
                    <w:sz w:val="20"/>
                    <w:szCs w:val="28"/>
                  </w:rPr>
                  <m:t>п</m:t>
                </m:r>
              </m:sub>
            </m:sSub>
            <m:r>
              <w:rPr>
                <w:rFonts w:ascii="Cambria Math"/>
                <w:sz w:val="20"/>
                <w:szCs w:val="28"/>
              </w:rPr>
              <m:t>∙</m:t>
            </m:r>
            <m:sSub>
              <m:sSubPr>
                <m:ctrlPr>
                  <w:rPr>
                    <w:rFonts w:ascii="Cambria Math" w:hAnsi="Cambria Math"/>
                    <w:i/>
                    <w:sz w:val="20"/>
                    <w:szCs w:val="28"/>
                  </w:rPr>
                </m:ctrlPr>
              </m:sSubPr>
              <m:e>
                <m:r>
                  <w:rPr>
                    <w:rFonts w:ascii="Cambria Math"/>
                    <w:sz w:val="20"/>
                    <w:szCs w:val="28"/>
                  </w:rPr>
                  <m:t>D</m:t>
                </m:r>
              </m:e>
              <m:sub>
                <m:r>
                  <w:rPr>
                    <w:rFonts w:ascii="Cambria Math"/>
                    <w:sz w:val="20"/>
                    <w:szCs w:val="28"/>
                  </w:rPr>
                  <m:t>шк</m:t>
                </m:r>
              </m:sub>
            </m:sSub>
            <m:r>
              <w:rPr>
                <w:rFonts w:ascii="Cambria Math"/>
                <w:sz w:val="20"/>
                <w:szCs w:val="28"/>
              </w:rPr>
              <m:t>∙</m:t>
            </m:r>
            <m:r>
              <w:rPr>
                <w:rFonts w:ascii="Cambria Math"/>
                <w:sz w:val="20"/>
                <w:szCs w:val="28"/>
              </w:rPr>
              <m:t>b</m:t>
            </m:r>
            <m:r>
              <w:rPr>
                <w:rFonts w:ascii="Cambria Math"/>
                <w:sz w:val="20"/>
                <w:szCs w:val="28"/>
              </w:rPr>
              <m:t>∙</m:t>
            </m:r>
            <m:sSub>
              <m:sSubPr>
                <m:ctrlPr>
                  <w:rPr>
                    <w:rFonts w:ascii="Cambria Math" w:hAnsi="Cambria Math"/>
                    <w:i/>
                    <w:sz w:val="20"/>
                    <w:szCs w:val="28"/>
                  </w:rPr>
                </m:ctrlPr>
              </m:sSubPr>
              <m:e>
                <m:r>
                  <w:rPr>
                    <w:rFonts w:ascii="Cambria Math"/>
                    <w:sz w:val="20"/>
                    <w:szCs w:val="28"/>
                  </w:rPr>
                  <m:t>V</m:t>
                </m:r>
              </m:e>
              <m:sub>
                <m:r>
                  <w:rPr>
                    <w:rFonts w:ascii="Cambria Math"/>
                    <w:sz w:val="20"/>
                    <w:szCs w:val="28"/>
                  </w:rPr>
                  <m:t>р</m:t>
                </m:r>
              </m:sub>
            </m:sSub>
          </m:den>
        </m:f>
      </m:oMath>
      <w:r w:rsidR="000E505F" w:rsidRPr="00624CDD">
        <w:rPr>
          <w:rFonts w:ascii="Arial" w:hAnsi="Arial" w:cs="Arial"/>
          <w:sz w:val="20"/>
          <w:szCs w:val="28"/>
        </w:rPr>
        <w:t xml:space="preserve"> .</w:t>
      </w:r>
      <w:r w:rsidR="009A4466" w:rsidRPr="00624CDD">
        <w:rPr>
          <w:rFonts w:ascii="Arial" w:hAnsi="Arial" w:cs="Arial"/>
          <w:sz w:val="20"/>
          <w:szCs w:val="28"/>
        </w:rPr>
        <w:tab/>
      </w:r>
      <w:r w:rsidR="002F12CF" w:rsidRPr="00624CDD">
        <w:rPr>
          <w:sz w:val="20"/>
          <w:szCs w:val="28"/>
        </w:rPr>
        <w:t>(</w:t>
      </w:r>
      <w:r w:rsidR="00312797">
        <w:rPr>
          <w:sz w:val="20"/>
          <w:szCs w:val="28"/>
        </w:rPr>
        <w:t>20</w:t>
      </w:r>
      <w:r w:rsidR="002F12CF" w:rsidRPr="00624CDD">
        <w:rPr>
          <w:sz w:val="20"/>
          <w:szCs w:val="28"/>
        </w:rPr>
        <w:t>)</w:t>
      </w:r>
    </w:p>
    <w:p w:rsidR="00F00005" w:rsidRPr="002E288C" w:rsidRDefault="00A57146" w:rsidP="009808D9">
      <w:pPr>
        <w:spacing w:line="204" w:lineRule="auto"/>
        <w:ind w:firstLine="425"/>
        <w:jc w:val="both"/>
        <w:rPr>
          <w:sz w:val="20"/>
          <w:szCs w:val="20"/>
        </w:rPr>
      </w:pPr>
      <w:r>
        <w:rPr>
          <w:sz w:val="20"/>
          <w:szCs w:val="20"/>
        </w:rPr>
        <w:t>Р</w:t>
      </w:r>
      <w:r w:rsidR="00591554">
        <w:rPr>
          <w:sz w:val="20"/>
          <w:szCs w:val="20"/>
        </w:rPr>
        <w:t>езультат</w:t>
      </w:r>
      <w:r w:rsidR="00CA52E8" w:rsidRPr="00624CDD">
        <w:rPr>
          <w:sz w:val="20"/>
          <w:szCs w:val="20"/>
        </w:rPr>
        <w:t xml:space="preserve"> интегрирования</w:t>
      </w:r>
      <w:r w:rsidR="007E0679" w:rsidRPr="00624CDD">
        <w:rPr>
          <w:sz w:val="20"/>
          <w:szCs w:val="20"/>
        </w:rPr>
        <w:t xml:space="preserve"> </w:t>
      </w:r>
      <w:r w:rsidR="00F00005" w:rsidRPr="00624CDD">
        <w:rPr>
          <w:sz w:val="20"/>
          <w:szCs w:val="20"/>
        </w:rPr>
        <w:t>(</w:t>
      </w:r>
      <w:r w:rsidR="00747DB3" w:rsidRPr="00624CDD">
        <w:rPr>
          <w:sz w:val="20"/>
          <w:szCs w:val="20"/>
        </w:rPr>
        <w:t>1</w:t>
      </w:r>
      <w:r w:rsidR="00312797">
        <w:rPr>
          <w:sz w:val="20"/>
          <w:szCs w:val="20"/>
        </w:rPr>
        <w:t>7</w:t>
      </w:r>
      <w:r w:rsidR="00F00005" w:rsidRPr="00624CDD">
        <w:rPr>
          <w:sz w:val="20"/>
          <w:szCs w:val="20"/>
        </w:rPr>
        <w:t xml:space="preserve">) </w:t>
      </w:r>
      <w:r w:rsidR="00591554">
        <w:rPr>
          <w:sz w:val="20"/>
          <w:szCs w:val="20"/>
        </w:rPr>
        <w:t>с учетом</w:t>
      </w:r>
      <w:r w:rsidR="00057CDF" w:rsidRPr="00624CDD">
        <w:rPr>
          <w:sz w:val="20"/>
          <w:szCs w:val="20"/>
        </w:rPr>
        <w:t xml:space="preserve"> пределов</w:t>
      </w:r>
      <w:r w:rsidR="007E0679" w:rsidRPr="00624CDD">
        <w:rPr>
          <w:sz w:val="20"/>
          <w:szCs w:val="20"/>
        </w:rPr>
        <w:t xml:space="preserve"> (</w:t>
      </w:r>
      <w:r w:rsidR="00312797">
        <w:rPr>
          <w:sz w:val="20"/>
          <w:szCs w:val="20"/>
        </w:rPr>
        <w:t>20</w:t>
      </w:r>
      <w:r>
        <w:rPr>
          <w:sz w:val="20"/>
          <w:szCs w:val="20"/>
        </w:rPr>
        <w:t>) дает</w:t>
      </w:r>
      <w:r w:rsidR="002E288C" w:rsidRPr="002E288C">
        <w:rPr>
          <w:sz w:val="20"/>
          <w:szCs w:val="20"/>
        </w:rPr>
        <w:t>:</w:t>
      </w:r>
    </w:p>
    <w:p w:rsidR="002F12CF" w:rsidRPr="007F7A29" w:rsidRDefault="00AC4376" w:rsidP="009808D9">
      <w:pPr>
        <w:spacing w:line="204" w:lineRule="auto"/>
        <w:ind w:firstLine="624"/>
        <w:jc w:val="right"/>
        <w:rPr>
          <w:sz w:val="20"/>
          <w:szCs w:val="28"/>
        </w:rPr>
      </w:pPr>
      <m:oMath>
        <m:sSub>
          <m:sSubPr>
            <m:ctrlPr>
              <w:rPr>
                <w:rFonts w:ascii="Cambria Math" w:hAnsi="Cambria Math"/>
                <w:i/>
                <w:sz w:val="20"/>
                <w:szCs w:val="28"/>
              </w:rPr>
            </m:ctrlPr>
          </m:sSubPr>
          <m:e>
            <m:r>
              <w:rPr>
                <w:rFonts w:ascii="Cambria Math" w:hAnsi="Cambria Math"/>
                <w:sz w:val="20"/>
                <w:szCs w:val="28"/>
              </w:rPr>
              <m:t>П</m:t>
            </m:r>
          </m:e>
          <m:sub>
            <m:r>
              <w:rPr>
                <w:rFonts w:ascii="Cambria Math"/>
                <w:sz w:val="20"/>
                <w:szCs w:val="28"/>
              </w:rPr>
              <m:t>N</m:t>
            </m:r>
          </m:sub>
        </m:sSub>
        <m:r>
          <w:rPr>
            <w:rFonts w:ascii="Cambria Math"/>
            <w:sz w:val="20"/>
            <w:szCs w:val="28"/>
          </w:rPr>
          <m:t>=</m:t>
        </m:r>
        <m:f>
          <m:fPr>
            <m:ctrlPr>
              <w:rPr>
                <w:rFonts w:ascii="Cambria Math" w:hAnsi="Cambria Math"/>
                <w:i/>
                <w:sz w:val="20"/>
                <w:szCs w:val="28"/>
              </w:rPr>
            </m:ctrlPr>
          </m:fPr>
          <m:num>
            <m:r>
              <w:rPr>
                <w:rFonts w:ascii="Cambria Math"/>
                <w:sz w:val="20"/>
                <w:szCs w:val="28"/>
              </w:rPr>
              <m:t>N</m:t>
            </m:r>
          </m:num>
          <m:den>
            <m:r>
              <w:rPr>
                <w:rFonts w:ascii="Cambria Math"/>
                <w:sz w:val="20"/>
                <w:szCs w:val="28"/>
              </w:rPr>
              <m:t>820</m:t>
            </m:r>
            <m:r>
              <w:rPr>
                <w:rFonts w:ascii="Cambria Math" w:hAnsi="Cambria Math"/>
                <w:sz w:val="20"/>
                <w:szCs w:val="28"/>
              </w:rPr>
              <m:t>∙</m:t>
            </m:r>
            <m:r>
              <w:rPr>
                <w:rFonts w:ascii="Cambria Math"/>
                <w:sz w:val="20"/>
                <w:szCs w:val="28"/>
              </w:rPr>
              <m:t>b</m:t>
            </m:r>
          </m:den>
        </m:f>
        <m:r>
          <w:rPr>
            <w:rFonts w:ascii="Cambria Math" w:hAnsi="Cambria Math"/>
            <w:sz w:val="20"/>
            <w:szCs w:val="28"/>
          </w:rPr>
          <m:t>∙</m:t>
        </m:r>
        <m:sSup>
          <m:sSupPr>
            <m:ctrlPr>
              <w:rPr>
                <w:rFonts w:ascii="Cambria Math" w:hAnsi="Cambria Math"/>
                <w:i/>
                <w:sz w:val="20"/>
                <w:szCs w:val="28"/>
              </w:rPr>
            </m:ctrlPr>
          </m:sSupPr>
          <m:e>
            <m:d>
              <m:dPr>
                <m:ctrlPr>
                  <w:rPr>
                    <w:rFonts w:ascii="Cambria Math" w:hAnsi="Cambria Math"/>
                    <w:i/>
                    <w:sz w:val="20"/>
                    <w:szCs w:val="28"/>
                  </w:rPr>
                </m:ctrlPr>
              </m:dPr>
              <m:e>
                <m:f>
                  <m:fPr>
                    <m:ctrlPr>
                      <w:rPr>
                        <w:rFonts w:ascii="Cambria Math" w:hAnsi="Cambria Math"/>
                        <w:i/>
                        <w:sz w:val="20"/>
                        <w:szCs w:val="28"/>
                      </w:rPr>
                    </m:ctrlPr>
                  </m:fPr>
                  <m:num>
                    <m:r>
                      <w:rPr>
                        <w:rFonts w:ascii="Cambria Math"/>
                        <w:sz w:val="20"/>
                        <w:szCs w:val="28"/>
                      </w:rPr>
                      <m:t>2</m:t>
                    </m:r>
                    <m:r>
                      <w:rPr>
                        <w:rFonts w:ascii="Cambria Math" w:hAnsi="Cambria Math"/>
                        <w:sz w:val="20"/>
                        <w:szCs w:val="28"/>
                      </w:rPr>
                      <m:t>∙</m:t>
                    </m:r>
                    <m:r>
                      <w:rPr>
                        <w:rFonts w:ascii="Cambria Math"/>
                        <w:sz w:val="20"/>
                        <w:szCs w:val="28"/>
                      </w:rPr>
                      <m:t>N</m:t>
                    </m:r>
                  </m:num>
                  <m:den>
                    <m:sSub>
                      <m:sSubPr>
                        <m:ctrlPr>
                          <w:rPr>
                            <w:rFonts w:ascii="Cambria Math" w:hAnsi="Cambria Math"/>
                            <w:i/>
                            <w:sz w:val="20"/>
                            <w:szCs w:val="28"/>
                          </w:rPr>
                        </m:ctrlPr>
                      </m:sSubPr>
                      <m:e>
                        <m:r>
                          <w:rPr>
                            <w:rFonts w:ascii="Cambria Math"/>
                            <w:sz w:val="20"/>
                            <w:szCs w:val="28"/>
                          </w:rPr>
                          <m:t>μ</m:t>
                        </m:r>
                      </m:e>
                      <m:sub>
                        <m:r>
                          <w:rPr>
                            <w:rFonts w:ascii="Cambria Math" w:hAnsi="Cambria Math"/>
                            <w:sz w:val="20"/>
                            <w:szCs w:val="28"/>
                          </w:rPr>
                          <m:t>рас</m:t>
                        </m:r>
                      </m:sub>
                    </m:sSub>
                    <m:r>
                      <w:rPr>
                        <w:rFonts w:ascii="Cambria Math" w:hAnsi="Cambria Math"/>
                        <w:sz w:val="20"/>
                        <w:szCs w:val="28"/>
                      </w:rPr>
                      <m:t>∙</m:t>
                    </m:r>
                    <m:sSub>
                      <m:sSubPr>
                        <m:ctrlPr>
                          <w:rPr>
                            <w:rFonts w:ascii="Cambria Math" w:hAnsi="Cambria Math"/>
                            <w:i/>
                            <w:sz w:val="20"/>
                            <w:szCs w:val="28"/>
                          </w:rPr>
                        </m:ctrlPr>
                      </m:sSubPr>
                      <m:e>
                        <m:r>
                          <w:rPr>
                            <w:rFonts w:ascii="Cambria Math"/>
                            <w:sz w:val="20"/>
                            <w:szCs w:val="28"/>
                          </w:rPr>
                          <m:t>k</m:t>
                        </m:r>
                      </m:e>
                      <m:sub>
                        <m:r>
                          <w:rPr>
                            <w:rFonts w:ascii="Cambria Math" w:hAnsi="Cambria Math"/>
                            <w:sz w:val="20"/>
                            <w:szCs w:val="28"/>
                          </w:rPr>
                          <m:t>п</m:t>
                        </m:r>
                      </m:sub>
                    </m:sSub>
                    <m:r>
                      <w:rPr>
                        <w:rFonts w:ascii="Cambria Math" w:hAnsi="Cambria Math"/>
                        <w:sz w:val="20"/>
                        <w:szCs w:val="28"/>
                      </w:rPr>
                      <m:t>∙</m:t>
                    </m:r>
                    <m:r>
                      <w:rPr>
                        <w:rFonts w:ascii="Cambria Math"/>
                        <w:sz w:val="20"/>
                        <w:szCs w:val="28"/>
                      </w:rPr>
                      <m:t>b</m:t>
                    </m:r>
                    <m:r>
                      <w:rPr>
                        <w:rFonts w:ascii="Cambria Math" w:hAnsi="Cambria Math"/>
                        <w:sz w:val="20"/>
                        <w:szCs w:val="28"/>
                      </w:rPr>
                      <m:t>∙</m:t>
                    </m:r>
                    <m:sSub>
                      <m:sSubPr>
                        <m:ctrlPr>
                          <w:rPr>
                            <w:rFonts w:ascii="Cambria Math" w:hAnsi="Cambria Math"/>
                            <w:i/>
                            <w:sz w:val="20"/>
                            <w:szCs w:val="28"/>
                          </w:rPr>
                        </m:ctrlPr>
                      </m:sSubPr>
                      <m:e>
                        <m:r>
                          <w:rPr>
                            <w:rFonts w:ascii="Cambria Math"/>
                            <w:sz w:val="20"/>
                            <w:szCs w:val="28"/>
                          </w:rPr>
                          <m:t>V</m:t>
                        </m:r>
                      </m:e>
                      <m:sub>
                        <m:r>
                          <w:rPr>
                            <w:rFonts w:ascii="Cambria Math" w:hAnsi="Cambria Math"/>
                            <w:sz w:val="20"/>
                            <w:szCs w:val="28"/>
                          </w:rPr>
                          <m:t>р</m:t>
                        </m:r>
                      </m:sub>
                    </m:sSub>
                  </m:den>
                </m:f>
              </m:e>
            </m:d>
          </m:e>
          <m:sup>
            <m:r>
              <w:rPr>
                <w:rFonts w:ascii="Cambria Math"/>
                <w:sz w:val="20"/>
                <w:szCs w:val="28"/>
              </w:rPr>
              <m:t>0,5</m:t>
            </m:r>
          </m:sup>
        </m:sSup>
        <m:r>
          <w:rPr>
            <w:rFonts w:ascii="Cambria Math" w:hAnsi="Cambria Math"/>
            <w:sz w:val="20"/>
            <w:szCs w:val="28"/>
          </w:rPr>
          <m:t>∙</m:t>
        </m:r>
        <m:d>
          <m:dPr>
            <m:begChr m:val="["/>
            <m:endChr m:val="]"/>
            <m:ctrlPr>
              <w:rPr>
                <w:rFonts w:ascii="Cambria Math" w:hAnsi="Cambria Math"/>
                <w:i/>
                <w:sz w:val="20"/>
                <w:szCs w:val="28"/>
              </w:rPr>
            </m:ctrlPr>
          </m:dPr>
          <m:e>
            <m:sSup>
              <m:sSupPr>
                <m:ctrlPr>
                  <w:rPr>
                    <w:rFonts w:ascii="Cambria Math" w:hAnsi="Cambria Math"/>
                    <w:i/>
                    <w:sz w:val="20"/>
                    <w:szCs w:val="28"/>
                  </w:rPr>
                </m:ctrlPr>
              </m:sSupPr>
              <m:e>
                <m:d>
                  <m:dPr>
                    <m:ctrlPr>
                      <w:rPr>
                        <w:rFonts w:ascii="Cambria Math" w:hAnsi="Cambria Math"/>
                        <w:i/>
                        <w:sz w:val="20"/>
                        <w:szCs w:val="28"/>
                      </w:rPr>
                    </m:ctrlPr>
                  </m:dPr>
                  <m:e>
                    <m:f>
                      <m:fPr>
                        <m:ctrlPr>
                          <w:rPr>
                            <w:rFonts w:ascii="Cambria Math" w:hAnsi="Cambria Math"/>
                            <w:i/>
                            <w:sz w:val="20"/>
                            <w:szCs w:val="28"/>
                          </w:rPr>
                        </m:ctrlPr>
                      </m:fPr>
                      <m:num>
                        <m:r>
                          <w:rPr>
                            <w:rFonts w:ascii="Cambria Math"/>
                            <w:sz w:val="20"/>
                            <w:szCs w:val="28"/>
                          </w:rPr>
                          <m:t>1</m:t>
                        </m:r>
                      </m:num>
                      <m:den>
                        <m:sSub>
                          <m:sSubPr>
                            <m:ctrlPr>
                              <w:rPr>
                                <w:rFonts w:ascii="Cambria Math" w:hAnsi="Cambria Math"/>
                                <w:i/>
                                <w:sz w:val="20"/>
                                <w:szCs w:val="28"/>
                              </w:rPr>
                            </m:ctrlPr>
                          </m:sSubPr>
                          <m:e>
                            <m:r>
                              <w:rPr>
                                <w:rFonts w:ascii="Cambria Math"/>
                                <w:sz w:val="20"/>
                                <w:szCs w:val="28"/>
                              </w:rPr>
                              <m:t>π</m:t>
                            </m:r>
                            <m:r>
                              <w:rPr>
                                <w:rFonts w:ascii="Cambria Math" w:hAnsi="Cambria Math"/>
                                <w:sz w:val="20"/>
                                <w:szCs w:val="28"/>
                              </w:rPr>
                              <m:t>∙</m:t>
                            </m:r>
                            <m:r>
                              <w:rPr>
                                <w:rFonts w:ascii="Cambria Math"/>
                                <w:sz w:val="20"/>
                                <w:szCs w:val="28"/>
                              </w:rPr>
                              <m:t>D</m:t>
                            </m:r>
                          </m:e>
                          <m:sub>
                            <m:r>
                              <w:rPr>
                                <w:rFonts w:ascii="Cambria Math" w:hAnsi="Cambria Math"/>
                                <w:sz w:val="20"/>
                                <w:szCs w:val="28"/>
                              </w:rPr>
                              <m:t>шк</m:t>
                            </m:r>
                          </m:sub>
                        </m:sSub>
                      </m:den>
                    </m:f>
                  </m:e>
                </m:d>
              </m:e>
              <m:sup>
                <m:r>
                  <w:rPr>
                    <w:rFonts w:ascii="Cambria Math"/>
                    <w:sz w:val="20"/>
                    <w:szCs w:val="28"/>
                  </w:rPr>
                  <m:t>0,5</m:t>
                </m:r>
              </m:sup>
            </m:sSup>
            <m:r>
              <w:rPr>
                <w:rFonts w:ascii="Cambria Math" w:hAnsi="Cambria Math"/>
                <w:sz w:val="20"/>
                <w:szCs w:val="28"/>
              </w:rPr>
              <m:t>-</m:t>
            </m:r>
            <m:sSup>
              <m:sSupPr>
                <m:ctrlPr>
                  <w:rPr>
                    <w:rFonts w:ascii="Cambria Math" w:hAnsi="Cambria Math"/>
                    <w:i/>
                    <w:sz w:val="20"/>
                    <w:szCs w:val="28"/>
                  </w:rPr>
                </m:ctrlPr>
              </m:sSupPr>
              <m:e>
                <m:d>
                  <m:dPr>
                    <m:ctrlPr>
                      <w:rPr>
                        <w:rFonts w:ascii="Cambria Math" w:hAnsi="Cambria Math"/>
                        <w:i/>
                        <w:sz w:val="20"/>
                        <w:szCs w:val="28"/>
                      </w:rPr>
                    </m:ctrlPr>
                  </m:dPr>
                  <m:e>
                    <m:f>
                      <m:fPr>
                        <m:ctrlPr>
                          <w:rPr>
                            <w:rFonts w:ascii="Cambria Math" w:hAnsi="Cambria Math"/>
                            <w:i/>
                            <w:sz w:val="20"/>
                            <w:szCs w:val="28"/>
                          </w:rPr>
                        </m:ctrlPr>
                      </m:fPr>
                      <m:num>
                        <m:r>
                          <w:rPr>
                            <w:rFonts w:ascii="Cambria Math"/>
                            <w:sz w:val="20"/>
                            <w:szCs w:val="28"/>
                          </w:rPr>
                          <m:t>1</m:t>
                        </m:r>
                      </m:num>
                      <m:den>
                        <m:d>
                          <m:dPr>
                            <m:ctrlPr>
                              <w:rPr>
                                <w:rFonts w:ascii="Cambria Math" w:hAnsi="Cambria Math"/>
                                <w:i/>
                                <w:sz w:val="20"/>
                                <w:szCs w:val="28"/>
                              </w:rPr>
                            </m:ctrlPr>
                          </m:dPr>
                          <m:e>
                            <m:r>
                              <w:rPr>
                                <w:rFonts w:ascii="Cambria Math"/>
                                <w:sz w:val="20"/>
                                <w:szCs w:val="28"/>
                              </w:rPr>
                              <m:t>π+</m:t>
                            </m:r>
                            <m:sSub>
                              <m:sSubPr>
                                <m:ctrlPr>
                                  <w:rPr>
                                    <w:rFonts w:ascii="Cambria Math" w:hAnsi="Cambria Math"/>
                                    <w:i/>
                                    <w:sz w:val="20"/>
                                    <w:szCs w:val="28"/>
                                  </w:rPr>
                                </m:ctrlPr>
                              </m:sSubPr>
                              <m:e>
                                <m:r>
                                  <w:rPr>
                                    <w:rFonts w:ascii="Cambria Math"/>
                                    <w:sz w:val="20"/>
                                    <w:szCs w:val="28"/>
                                  </w:rPr>
                                  <m:t>φ</m:t>
                                </m:r>
                              </m:e>
                              <m:sub>
                                <m:r>
                                  <w:rPr>
                                    <w:rFonts w:ascii="Cambria Math" w:hAnsi="Cambria Math"/>
                                    <w:sz w:val="20"/>
                                    <w:szCs w:val="28"/>
                                  </w:rPr>
                                  <m:t>д</m:t>
                                </m:r>
                              </m:sub>
                            </m:sSub>
                          </m:e>
                        </m:d>
                        <m:r>
                          <w:rPr>
                            <w:rFonts w:ascii="Cambria Math" w:hAnsi="Cambria Math"/>
                            <w:sz w:val="20"/>
                            <w:szCs w:val="28"/>
                          </w:rPr>
                          <m:t>∙</m:t>
                        </m:r>
                        <m:sSub>
                          <m:sSubPr>
                            <m:ctrlPr>
                              <w:rPr>
                                <w:rFonts w:ascii="Cambria Math" w:hAnsi="Cambria Math"/>
                                <w:i/>
                                <w:sz w:val="20"/>
                                <w:szCs w:val="28"/>
                              </w:rPr>
                            </m:ctrlPr>
                          </m:sSubPr>
                          <m:e>
                            <m:r>
                              <w:rPr>
                                <w:rFonts w:ascii="Cambria Math" w:hAnsi="Cambria Math"/>
                                <w:sz w:val="20"/>
                                <w:szCs w:val="28"/>
                              </w:rPr>
                              <m:t>h</m:t>
                            </m:r>
                          </m:e>
                          <m:sub>
                            <m:r>
                              <w:rPr>
                                <w:rFonts w:ascii="Cambria Math" w:hAnsi="Cambria Math"/>
                                <w:sz w:val="20"/>
                                <w:szCs w:val="28"/>
                              </w:rPr>
                              <m:t>пр</m:t>
                            </m:r>
                          </m:sub>
                        </m:sSub>
                      </m:den>
                    </m:f>
                  </m:e>
                </m:d>
              </m:e>
              <m:sup>
                <m:r>
                  <w:rPr>
                    <w:rFonts w:ascii="Cambria Math"/>
                    <w:sz w:val="20"/>
                    <w:szCs w:val="28"/>
                  </w:rPr>
                  <m:t>0,5</m:t>
                </m:r>
              </m:sup>
            </m:sSup>
          </m:e>
        </m:d>
      </m:oMath>
      <w:r w:rsidR="009A4466" w:rsidRPr="00624CDD">
        <w:rPr>
          <w:rFonts w:ascii="Arial" w:hAnsi="Arial" w:cs="Arial"/>
          <w:sz w:val="20"/>
          <w:szCs w:val="28"/>
        </w:rPr>
        <w:t>.</w:t>
      </w:r>
      <w:r w:rsidR="002F12CF" w:rsidRPr="00624CDD">
        <w:rPr>
          <w:rFonts w:ascii="Arial" w:hAnsi="Arial" w:cs="Arial"/>
          <w:sz w:val="20"/>
          <w:szCs w:val="28"/>
        </w:rPr>
        <w:tab/>
      </w:r>
      <w:r w:rsidR="002F12CF" w:rsidRPr="00624CDD">
        <w:rPr>
          <w:sz w:val="20"/>
          <w:szCs w:val="28"/>
        </w:rPr>
        <w:t>(</w:t>
      </w:r>
      <w:r w:rsidR="007F7A29">
        <w:rPr>
          <w:sz w:val="20"/>
          <w:szCs w:val="28"/>
        </w:rPr>
        <w:t>2</w:t>
      </w:r>
      <w:r w:rsidR="00312797">
        <w:rPr>
          <w:sz w:val="20"/>
          <w:szCs w:val="28"/>
        </w:rPr>
        <w:t>1</w:t>
      </w:r>
      <w:r w:rsidR="002F12CF" w:rsidRPr="00624CDD">
        <w:rPr>
          <w:sz w:val="20"/>
          <w:szCs w:val="28"/>
        </w:rPr>
        <w:t>)</w:t>
      </w:r>
    </w:p>
    <w:p w:rsidR="00466929" w:rsidRPr="00624CDD" w:rsidRDefault="007F7A29" w:rsidP="00466929">
      <w:pPr>
        <w:spacing w:line="206" w:lineRule="auto"/>
        <w:ind w:firstLine="425"/>
        <w:jc w:val="both"/>
        <w:rPr>
          <w:sz w:val="20"/>
          <w:szCs w:val="20"/>
        </w:rPr>
      </w:pPr>
      <w:r>
        <w:rPr>
          <w:sz w:val="20"/>
          <w:szCs w:val="20"/>
        </w:rPr>
        <w:t>Зависимость (2</w:t>
      </w:r>
      <w:r w:rsidR="00312797">
        <w:rPr>
          <w:sz w:val="20"/>
          <w:szCs w:val="20"/>
        </w:rPr>
        <w:t>1</w:t>
      </w:r>
      <w:r w:rsidR="00466929" w:rsidRPr="00624CDD">
        <w:rPr>
          <w:sz w:val="20"/>
          <w:szCs w:val="20"/>
        </w:rPr>
        <w:t>) получена при отсутствии участка стационарного пиления (</w:t>
      </w:r>
      <w:r w:rsidR="00466929" w:rsidRPr="00624CDD">
        <w:rPr>
          <w:i/>
          <w:iCs/>
          <w:sz w:val="20"/>
          <w:szCs w:val="20"/>
          <w:lang w:val="en-US"/>
        </w:rPr>
        <w:t>k</w:t>
      </w:r>
      <w:r w:rsidR="00466929" w:rsidRPr="00624CDD">
        <w:rPr>
          <w:i/>
          <w:iCs/>
          <w:sz w:val="20"/>
          <w:szCs w:val="20"/>
          <w:vertAlign w:val="subscript"/>
        </w:rPr>
        <w:t>ф</w:t>
      </w:r>
      <w:r w:rsidR="00472486" w:rsidRPr="00972314">
        <w:rPr>
          <w:iCs/>
          <w:sz w:val="20"/>
          <w:szCs w:val="20"/>
        </w:rPr>
        <w:t>&lt;</w:t>
      </w:r>
      <w:r w:rsidR="00466929" w:rsidRPr="000072A6">
        <w:rPr>
          <w:iCs/>
          <w:sz w:val="20"/>
          <w:szCs w:val="20"/>
        </w:rPr>
        <w:t>1</w:t>
      </w:r>
      <w:r w:rsidR="00466929" w:rsidRPr="00624CDD">
        <w:rPr>
          <w:sz w:val="20"/>
          <w:szCs w:val="20"/>
        </w:rPr>
        <w:t>), когда длина контакта инструмента с породой есть переменная величина. При отделении монолита по продольной плоскости (</w:t>
      </w:r>
      <w:r w:rsidR="00466929" w:rsidRPr="00624CDD">
        <w:rPr>
          <w:i/>
          <w:iCs/>
          <w:sz w:val="20"/>
          <w:szCs w:val="20"/>
          <w:lang w:val="en-US"/>
        </w:rPr>
        <w:t>k</w:t>
      </w:r>
      <w:r w:rsidR="00466929" w:rsidRPr="00624CDD">
        <w:rPr>
          <w:i/>
          <w:iCs/>
          <w:sz w:val="20"/>
          <w:szCs w:val="20"/>
          <w:vertAlign w:val="subscript"/>
        </w:rPr>
        <w:t>ф</w:t>
      </w:r>
      <w:r w:rsidR="00466929" w:rsidRPr="00624CDD">
        <w:rPr>
          <w:i/>
          <w:iCs/>
          <w:sz w:val="20"/>
          <w:szCs w:val="20"/>
        </w:rPr>
        <w:t>=</w:t>
      </w:r>
      <w:r w:rsidR="00466929" w:rsidRPr="00624CDD">
        <w:rPr>
          <w:i/>
          <w:iCs/>
          <w:sz w:val="20"/>
          <w:szCs w:val="20"/>
          <w:lang w:val="en-US"/>
        </w:rPr>
        <w:t>L</w:t>
      </w:r>
      <w:r w:rsidR="00466929" w:rsidRPr="00624CDD">
        <w:rPr>
          <w:i/>
          <w:iCs/>
          <w:sz w:val="20"/>
          <w:szCs w:val="20"/>
        </w:rPr>
        <w:t>/</w:t>
      </w:r>
      <w:r w:rsidR="00466929" w:rsidRPr="00624CDD">
        <w:rPr>
          <w:i/>
          <w:iCs/>
          <w:sz w:val="20"/>
          <w:szCs w:val="20"/>
          <w:lang w:val="en-US"/>
        </w:rPr>
        <w:t>H</w:t>
      </w:r>
      <w:r w:rsidR="00472486">
        <w:rPr>
          <w:iCs/>
          <w:sz w:val="20"/>
          <w:szCs w:val="20"/>
        </w:rPr>
        <w:t>≥</w:t>
      </w:r>
      <w:r w:rsidR="00466929" w:rsidRPr="00624CDD">
        <w:rPr>
          <w:i/>
          <w:sz w:val="20"/>
          <w:szCs w:val="20"/>
        </w:rPr>
        <w:t xml:space="preserve">1, </w:t>
      </w:r>
      <m:oMath>
        <m:sSub>
          <m:sSubPr>
            <m:ctrlPr>
              <w:rPr>
                <w:rFonts w:ascii="Cambria Math" w:hAnsi="Cambria Math"/>
                <w:i/>
                <w:sz w:val="20"/>
                <w:szCs w:val="20"/>
              </w:rPr>
            </m:ctrlPr>
          </m:sSubPr>
          <m:e>
            <m:r>
              <w:rPr>
                <w:rFonts w:ascii="Cambria Math" w:hAnsi="Cambria Math"/>
                <w:sz w:val="20"/>
                <w:szCs w:val="20"/>
              </w:rPr>
              <m:t>h</m:t>
            </m:r>
          </m:e>
          <m:sub>
            <m:r>
              <w:rPr>
                <w:rFonts w:ascii="Cambria Math"/>
                <w:sz w:val="20"/>
                <w:szCs w:val="20"/>
              </w:rPr>
              <m:t>пр</m:t>
            </m:r>
          </m:sub>
        </m:sSub>
        <m:r>
          <w:rPr>
            <w:rFonts w:ascii="Cambria Math"/>
            <w:sz w:val="20"/>
            <w:szCs w:val="20"/>
          </w:rPr>
          <m:t>=</m:t>
        </m:r>
        <m:sSub>
          <m:sSubPr>
            <m:ctrlPr>
              <w:rPr>
                <w:rFonts w:ascii="Cambria Math" w:hAnsi="Cambria Math"/>
                <w:i/>
                <w:sz w:val="20"/>
                <w:szCs w:val="20"/>
              </w:rPr>
            </m:ctrlPr>
          </m:sSubPr>
          <m:e>
            <m:r>
              <w:rPr>
                <w:rFonts w:ascii="Cambria Math" w:hAnsi="Cambria Math"/>
                <w:sz w:val="20"/>
                <w:szCs w:val="20"/>
                <w:lang w:val="en-US"/>
              </w:rPr>
              <m:t>H</m:t>
            </m:r>
          </m:e>
          <m:sub>
            <m:r>
              <w:rPr>
                <w:rFonts w:ascii="Cambria Math"/>
                <w:sz w:val="20"/>
                <w:szCs w:val="20"/>
              </w:rPr>
              <m:t>у</m:t>
            </m:r>
          </m:sub>
        </m:sSub>
      </m:oMath>
      <w:r w:rsidR="00466929" w:rsidRPr="00624CDD">
        <w:rPr>
          <w:sz w:val="20"/>
          <w:szCs w:val="20"/>
        </w:rPr>
        <w:t>) необходимо учитывать стационар</w:t>
      </w:r>
      <w:r w:rsidR="00466929">
        <w:rPr>
          <w:sz w:val="20"/>
          <w:szCs w:val="20"/>
        </w:rPr>
        <w:t>ность процесса пиления</w:t>
      </w:r>
      <w:r w:rsidR="00466929" w:rsidRPr="00624CDD">
        <w:rPr>
          <w:sz w:val="20"/>
          <w:szCs w:val="20"/>
        </w:rPr>
        <w:t xml:space="preserve"> по отношению к длине контакта инструмента с породой. В этом случае производительность в режиме постоянной мощности находится как средневзвешенная величина:</w:t>
      </w:r>
    </w:p>
    <w:p w:rsidR="00466929" w:rsidRPr="00624CDD" w:rsidRDefault="00AC4376" w:rsidP="00466929">
      <w:pPr>
        <w:spacing w:after="40" w:line="206" w:lineRule="auto"/>
        <w:ind w:firstLine="425"/>
        <w:jc w:val="right"/>
        <w:rPr>
          <w:sz w:val="20"/>
          <w:szCs w:val="20"/>
        </w:rPr>
      </w:pPr>
      <m:oMath>
        <m:sSubSup>
          <m:sSubSupPr>
            <m:ctrlPr>
              <w:rPr>
                <w:rFonts w:ascii="Cambria Math" w:hAnsi="Cambria Math"/>
                <w:i/>
                <w:sz w:val="20"/>
                <w:szCs w:val="28"/>
              </w:rPr>
            </m:ctrlPr>
          </m:sSubSupPr>
          <m:e>
            <m:r>
              <w:rPr>
                <w:rFonts w:ascii="Cambria Math"/>
                <w:sz w:val="20"/>
                <w:szCs w:val="28"/>
              </w:rPr>
              <m:t>П</m:t>
            </m:r>
          </m:e>
          <m:sub>
            <m:r>
              <w:rPr>
                <w:rFonts w:ascii="Cambria Math"/>
                <w:sz w:val="20"/>
                <w:szCs w:val="28"/>
              </w:rPr>
              <m:t>N</m:t>
            </m:r>
          </m:sub>
          <m:sup>
            <m:r>
              <w:rPr>
                <w:rFonts w:ascii="Cambria Math"/>
                <w:sz w:val="20"/>
                <w:szCs w:val="28"/>
              </w:rPr>
              <m:t>ср</m:t>
            </m:r>
          </m:sup>
        </m:sSubSup>
        <m:r>
          <w:rPr>
            <w:rFonts w:ascii="Cambria Math"/>
            <w:sz w:val="20"/>
            <w:szCs w:val="28"/>
          </w:rPr>
          <m:t>=</m:t>
        </m:r>
        <m:f>
          <m:fPr>
            <m:type m:val="lin"/>
            <m:ctrlPr>
              <w:rPr>
                <w:rFonts w:ascii="Cambria Math" w:hAnsi="Cambria Math"/>
                <w:i/>
                <w:sz w:val="20"/>
                <w:szCs w:val="28"/>
              </w:rPr>
            </m:ctrlPr>
          </m:fPr>
          <m:num>
            <m:r>
              <w:rPr>
                <w:rFonts w:ascii="Cambria Math"/>
                <w:sz w:val="20"/>
                <w:szCs w:val="28"/>
              </w:rPr>
              <m:t>(</m:t>
            </m:r>
            <m:sSub>
              <m:sSubPr>
                <m:ctrlPr>
                  <w:rPr>
                    <w:rFonts w:ascii="Cambria Math" w:hAnsi="Cambria Math"/>
                    <w:i/>
                    <w:sz w:val="20"/>
                    <w:szCs w:val="28"/>
                  </w:rPr>
                </m:ctrlPr>
              </m:sSubPr>
              <m:e>
                <m:r>
                  <w:rPr>
                    <w:rFonts w:ascii="Cambria Math"/>
                    <w:sz w:val="20"/>
                    <w:szCs w:val="28"/>
                  </w:rPr>
                  <m:t>П</m:t>
                </m:r>
              </m:e>
              <m:sub>
                <m:r>
                  <w:rPr>
                    <w:rFonts w:ascii="Cambria Math"/>
                    <w:sz w:val="20"/>
                    <w:szCs w:val="28"/>
                    <w:lang w:val="en-US"/>
                  </w:rPr>
                  <m:t>N</m:t>
                </m:r>
              </m:sub>
            </m:sSub>
            <m:r>
              <w:rPr>
                <w:rFonts w:ascii="Cambria Math" w:hAnsi="Cambria Math"/>
                <w:sz w:val="20"/>
                <w:szCs w:val="28"/>
              </w:rPr>
              <m:t>∙</m:t>
            </m:r>
            <m:sSub>
              <m:sSubPr>
                <m:ctrlPr>
                  <w:rPr>
                    <w:rFonts w:ascii="Cambria Math" w:hAnsi="Cambria Math"/>
                    <w:i/>
                    <w:sz w:val="20"/>
                    <w:szCs w:val="28"/>
                  </w:rPr>
                </m:ctrlPr>
              </m:sSubPr>
              <m:e>
                <m:r>
                  <w:rPr>
                    <w:rFonts w:ascii="Cambria Math"/>
                    <w:sz w:val="20"/>
                    <w:szCs w:val="28"/>
                  </w:rPr>
                  <m:t>t</m:t>
                </m:r>
              </m:e>
              <m:sub>
                <m:r>
                  <w:rPr>
                    <w:rFonts w:ascii="Cambria Math"/>
                    <w:sz w:val="20"/>
                    <w:szCs w:val="28"/>
                  </w:rPr>
                  <m:t>нест</m:t>
                </m:r>
              </m:sub>
            </m:sSub>
            <m:r>
              <w:rPr>
                <w:rFonts w:ascii="Cambria Math"/>
                <w:sz w:val="20"/>
                <w:szCs w:val="28"/>
              </w:rPr>
              <m:t>+</m:t>
            </m:r>
            <m:sSubSup>
              <m:sSubSupPr>
                <m:ctrlPr>
                  <w:rPr>
                    <w:rFonts w:ascii="Cambria Math" w:hAnsi="Cambria Math"/>
                    <w:i/>
                    <w:sz w:val="20"/>
                    <w:szCs w:val="28"/>
                  </w:rPr>
                </m:ctrlPr>
              </m:sSubSupPr>
              <m:e>
                <m:r>
                  <w:rPr>
                    <w:rFonts w:ascii="Cambria Math"/>
                    <w:sz w:val="20"/>
                    <w:szCs w:val="28"/>
                  </w:rPr>
                  <m:t>П</m:t>
                </m:r>
              </m:e>
              <m:sub>
                <m:r>
                  <w:rPr>
                    <w:rFonts w:ascii="Cambria Math"/>
                    <w:sz w:val="20"/>
                    <w:szCs w:val="28"/>
                  </w:rPr>
                  <m:t>V</m:t>
                </m:r>
              </m:sub>
              <m:sup>
                <m:r>
                  <w:rPr>
                    <w:rFonts w:ascii="Cambria Math"/>
                    <w:sz w:val="20"/>
                    <w:szCs w:val="28"/>
                  </w:rPr>
                  <m:t>max</m:t>
                </m:r>
              </m:sup>
            </m:sSubSup>
            <m:r>
              <w:rPr>
                <w:rFonts w:ascii="Cambria Math" w:hAnsi="Cambria Math"/>
                <w:sz w:val="20"/>
                <w:szCs w:val="28"/>
              </w:rPr>
              <m:t>∙</m:t>
            </m:r>
            <m:sSub>
              <m:sSubPr>
                <m:ctrlPr>
                  <w:rPr>
                    <w:rFonts w:ascii="Cambria Math" w:hAnsi="Cambria Math"/>
                    <w:i/>
                    <w:sz w:val="20"/>
                    <w:szCs w:val="28"/>
                  </w:rPr>
                </m:ctrlPr>
              </m:sSubPr>
              <m:e>
                <m:r>
                  <w:rPr>
                    <w:rFonts w:ascii="Cambria Math"/>
                    <w:sz w:val="20"/>
                    <w:szCs w:val="28"/>
                  </w:rPr>
                  <m:t>t</m:t>
                </m:r>
              </m:e>
              <m:sub>
                <m:r>
                  <w:rPr>
                    <w:rFonts w:ascii="Cambria Math"/>
                    <w:sz w:val="20"/>
                    <w:szCs w:val="28"/>
                  </w:rPr>
                  <m:t>ст</m:t>
                </m:r>
              </m:sub>
            </m:sSub>
            <m:r>
              <w:rPr>
                <w:rFonts w:ascii="Cambria Math"/>
                <w:sz w:val="20"/>
                <w:szCs w:val="28"/>
              </w:rPr>
              <m:t>)</m:t>
            </m:r>
          </m:num>
          <m:den>
            <m:r>
              <w:rPr>
                <w:rFonts w:ascii="Cambria Math"/>
                <w:sz w:val="20"/>
                <w:szCs w:val="28"/>
              </w:rPr>
              <m:t>(</m:t>
            </m:r>
            <m:sSub>
              <m:sSubPr>
                <m:ctrlPr>
                  <w:rPr>
                    <w:rFonts w:ascii="Cambria Math" w:hAnsi="Cambria Math"/>
                    <w:i/>
                    <w:sz w:val="20"/>
                    <w:szCs w:val="28"/>
                  </w:rPr>
                </m:ctrlPr>
              </m:sSubPr>
              <m:e>
                <m:r>
                  <w:rPr>
                    <w:rFonts w:ascii="Cambria Math"/>
                    <w:sz w:val="20"/>
                    <w:szCs w:val="28"/>
                  </w:rPr>
                  <m:t>t</m:t>
                </m:r>
              </m:e>
              <m:sub>
                <m:r>
                  <w:rPr>
                    <w:rFonts w:ascii="Cambria Math"/>
                    <w:sz w:val="20"/>
                    <w:szCs w:val="28"/>
                  </w:rPr>
                  <m:t>нест</m:t>
                </m:r>
              </m:sub>
            </m:sSub>
            <m:r>
              <w:rPr>
                <w:rFonts w:ascii="Cambria Math"/>
                <w:sz w:val="20"/>
                <w:szCs w:val="28"/>
              </w:rPr>
              <m:t>+</m:t>
            </m:r>
            <m:sSub>
              <m:sSubPr>
                <m:ctrlPr>
                  <w:rPr>
                    <w:rFonts w:ascii="Cambria Math" w:hAnsi="Cambria Math"/>
                    <w:i/>
                    <w:sz w:val="20"/>
                    <w:szCs w:val="28"/>
                  </w:rPr>
                </m:ctrlPr>
              </m:sSubPr>
              <m:e>
                <m:r>
                  <w:rPr>
                    <w:rFonts w:ascii="Cambria Math"/>
                    <w:sz w:val="20"/>
                    <w:szCs w:val="28"/>
                  </w:rPr>
                  <m:t>t</m:t>
                </m:r>
              </m:e>
              <m:sub>
                <m:r>
                  <w:rPr>
                    <w:rFonts w:ascii="Cambria Math"/>
                    <w:sz w:val="20"/>
                    <w:szCs w:val="28"/>
                  </w:rPr>
                  <m:t>ст</m:t>
                </m:r>
              </m:sub>
            </m:sSub>
            <m:r>
              <w:rPr>
                <w:rFonts w:ascii="Cambria Math"/>
                <w:sz w:val="20"/>
                <w:szCs w:val="28"/>
              </w:rPr>
              <m:t>)</m:t>
            </m:r>
          </m:den>
        </m:f>
      </m:oMath>
      <w:r w:rsidR="00466929" w:rsidRPr="00624CDD">
        <w:rPr>
          <w:sz w:val="20"/>
          <w:szCs w:val="28"/>
        </w:rPr>
        <w:t xml:space="preserve">, </w:t>
      </w:r>
      <w:r w:rsidR="00466929" w:rsidRPr="00624CDD">
        <w:rPr>
          <w:sz w:val="20"/>
          <w:szCs w:val="28"/>
        </w:rPr>
        <w:tab/>
      </w:r>
      <w:r w:rsidR="00466929" w:rsidRPr="00624CDD">
        <w:rPr>
          <w:sz w:val="20"/>
          <w:szCs w:val="28"/>
        </w:rPr>
        <w:tab/>
      </w:r>
      <w:r w:rsidR="00466929" w:rsidRPr="00624CDD">
        <w:rPr>
          <w:sz w:val="20"/>
          <w:szCs w:val="20"/>
        </w:rPr>
        <w:t>(2</w:t>
      </w:r>
      <w:r w:rsidR="00312797">
        <w:rPr>
          <w:sz w:val="20"/>
          <w:szCs w:val="20"/>
        </w:rPr>
        <w:t>2</w:t>
      </w:r>
      <w:r w:rsidR="00466929" w:rsidRPr="00624CDD">
        <w:rPr>
          <w:sz w:val="20"/>
          <w:szCs w:val="20"/>
        </w:rPr>
        <w:t>)</w:t>
      </w:r>
    </w:p>
    <w:p w:rsidR="00466929" w:rsidRPr="00624CDD" w:rsidRDefault="00466929" w:rsidP="00466929">
      <w:pPr>
        <w:spacing w:line="206" w:lineRule="auto"/>
        <w:jc w:val="both"/>
        <w:rPr>
          <w:i/>
          <w:sz w:val="20"/>
          <w:szCs w:val="20"/>
        </w:rPr>
      </w:pPr>
      <w:r w:rsidRPr="00624CDD">
        <w:rPr>
          <w:sz w:val="20"/>
          <w:szCs w:val="20"/>
        </w:rPr>
        <w:t xml:space="preserve">где </w:t>
      </w:r>
      <m:oMath>
        <m:sSub>
          <m:sSubPr>
            <m:ctrlPr>
              <w:rPr>
                <w:rFonts w:ascii="Cambria Math" w:hAnsi="Cambria Math"/>
                <w:i/>
                <w:sz w:val="20"/>
                <w:szCs w:val="28"/>
              </w:rPr>
            </m:ctrlPr>
          </m:sSubPr>
          <m:e>
            <m:r>
              <w:rPr>
                <w:rFonts w:ascii="Cambria Math"/>
                <w:sz w:val="20"/>
                <w:szCs w:val="28"/>
              </w:rPr>
              <m:t>t</m:t>
            </m:r>
          </m:e>
          <m:sub>
            <m:r>
              <w:rPr>
                <w:rFonts w:ascii="Cambria Math"/>
                <w:sz w:val="20"/>
                <w:szCs w:val="28"/>
              </w:rPr>
              <m:t>нест</m:t>
            </m:r>
          </m:sub>
        </m:sSub>
        <m:r>
          <w:rPr>
            <w:rFonts w:ascii="Cambria Math"/>
            <w:sz w:val="20"/>
            <w:szCs w:val="28"/>
          </w:rPr>
          <m:t>=(</m:t>
        </m:r>
        <m:sSub>
          <m:sSubPr>
            <m:ctrlPr>
              <w:rPr>
                <w:rFonts w:ascii="Cambria Math" w:hAnsi="Cambria Math"/>
                <w:i/>
                <w:sz w:val="20"/>
                <w:szCs w:val="28"/>
                <w:lang w:val="en-US"/>
              </w:rPr>
            </m:ctrlPr>
          </m:sSubPr>
          <m:e>
            <m:r>
              <w:rPr>
                <w:rFonts w:ascii="Cambria Math"/>
                <w:sz w:val="20"/>
                <w:szCs w:val="28"/>
                <w:lang w:val="en-US"/>
              </w:rPr>
              <m:t>k</m:t>
            </m:r>
          </m:e>
          <m:sub>
            <m:r>
              <w:rPr>
                <w:rFonts w:ascii="Cambria Math"/>
                <w:sz w:val="20"/>
                <w:szCs w:val="28"/>
              </w:rPr>
              <m:t>ф</m:t>
            </m:r>
          </m:sub>
        </m:sSub>
        <m:r>
          <w:rPr>
            <w:rFonts w:ascii="Cambria Math" w:hAnsi="Cambria Math"/>
            <w:sz w:val="20"/>
            <w:szCs w:val="28"/>
          </w:rPr>
          <m:t>∙</m:t>
        </m:r>
        <m:sSubSup>
          <m:sSubSupPr>
            <m:ctrlPr>
              <w:rPr>
                <w:rFonts w:ascii="Cambria Math" w:hAnsi="Cambria Math"/>
                <w:i/>
                <w:sz w:val="20"/>
                <w:szCs w:val="28"/>
              </w:rPr>
            </m:ctrlPr>
          </m:sSubSupPr>
          <m:e>
            <m:r>
              <w:rPr>
                <w:rFonts w:ascii="Cambria Math"/>
                <w:sz w:val="20"/>
                <w:szCs w:val="28"/>
                <w:lang w:val="en-US"/>
              </w:rPr>
              <m:t>H</m:t>
            </m:r>
          </m:e>
          <m:sub>
            <m:r>
              <w:rPr>
                <w:rFonts w:ascii="Cambria Math"/>
                <w:sz w:val="20"/>
                <w:szCs w:val="28"/>
              </w:rPr>
              <m:t>у</m:t>
            </m:r>
          </m:sub>
          <m:sup>
            <m:r>
              <w:rPr>
                <w:rFonts w:ascii="Cambria Math"/>
                <w:sz w:val="20"/>
                <w:szCs w:val="28"/>
              </w:rPr>
              <m:t>2</m:t>
            </m:r>
          </m:sup>
        </m:sSubSup>
        <m:r>
          <w:rPr>
            <w:rFonts w:ascii="Cambria Math"/>
            <w:sz w:val="20"/>
            <w:szCs w:val="28"/>
          </w:rPr>
          <m:t>-</m:t>
        </m:r>
        <m:r>
          <w:rPr>
            <w:rFonts w:ascii="Cambria Math"/>
            <w:sz w:val="20"/>
            <w:szCs w:val="28"/>
          </w:rPr>
          <m:t>0,5</m:t>
        </m:r>
        <m:r>
          <w:rPr>
            <w:rFonts w:ascii="Cambria Math" w:hAnsi="Cambria Math"/>
            <w:sz w:val="20"/>
            <w:szCs w:val="28"/>
          </w:rPr>
          <m:t>∙</m:t>
        </m:r>
        <m:r>
          <w:rPr>
            <w:rFonts w:ascii="Cambria Math"/>
            <w:sz w:val="20"/>
            <w:szCs w:val="28"/>
          </w:rPr>
          <m:t>(</m:t>
        </m:r>
        <m:sSub>
          <m:sSubPr>
            <m:ctrlPr>
              <w:rPr>
                <w:rFonts w:ascii="Cambria Math" w:hAnsi="Cambria Math"/>
                <w:i/>
                <w:sz w:val="20"/>
                <w:szCs w:val="28"/>
                <w:lang w:val="en-US"/>
              </w:rPr>
            </m:ctrlPr>
          </m:sSubPr>
          <m:e>
            <m:r>
              <w:rPr>
                <w:rFonts w:ascii="Cambria Math"/>
                <w:sz w:val="20"/>
                <w:szCs w:val="28"/>
                <w:lang w:val="en-US"/>
              </w:rPr>
              <m:t>k</m:t>
            </m:r>
          </m:e>
          <m:sub>
            <m:r>
              <w:rPr>
                <w:rFonts w:ascii="Cambria Math"/>
                <w:sz w:val="20"/>
                <w:szCs w:val="28"/>
              </w:rPr>
              <m:t>ф</m:t>
            </m:r>
          </m:sub>
        </m:sSub>
        <m:r>
          <w:rPr>
            <w:rFonts w:ascii="Cambria Math"/>
            <w:sz w:val="20"/>
            <w:szCs w:val="28"/>
          </w:rPr>
          <m:t>-</m:t>
        </m:r>
        <m:r>
          <w:rPr>
            <w:rFonts w:ascii="Cambria Math"/>
            <w:sz w:val="20"/>
            <w:szCs w:val="28"/>
          </w:rPr>
          <m:t>1)</m:t>
        </m:r>
        <m:r>
          <w:rPr>
            <w:rFonts w:ascii="Cambria Math" w:hAnsi="Cambria Math"/>
            <w:sz w:val="20"/>
            <w:szCs w:val="28"/>
          </w:rPr>
          <m:t>∙</m:t>
        </m:r>
        <m:sSubSup>
          <m:sSubSupPr>
            <m:ctrlPr>
              <w:rPr>
                <w:rFonts w:ascii="Cambria Math" w:hAnsi="Cambria Math"/>
                <w:i/>
                <w:sz w:val="20"/>
                <w:szCs w:val="28"/>
              </w:rPr>
            </m:ctrlPr>
          </m:sSubSupPr>
          <m:e>
            <m:r>
              <w:rPr>
                <w:rFonts w:ascii="Cambria Math"/>
                <w:sz w:val="20"/>
                <w:szCs w:val="28"/>
                <w:lang w:val="en-US"/>
              </w:rPr>
              <m:t>H</m:t>
            </m:r>
          </m:e>
          <m:sub>
            <m:r>
              <w:rPr>
                <w:rFonts w:ascii="Cambria Math"/>
                <w:sz w:val="20"/>
                <w:szCs w:val="28"/>
              </w:rPr>
              <m:t>у</m:t>
            </m:r>
          </m:sub>
          <m:sup>
            <m:r>
              <w:rPr>
                <w:rFonts w:ascii="Cambria Math"/>
                <w:sz w:val="20"/>
                <w:szCs w:val="28"/>
              </w:rPr>
              <m:t>2</m:t>
            </m:r>
          </m:sup>
        </m:sSubSup>
        <m:r>
          <w:rPr>
            <w:rFonts w:ascii="Cambria Math"/>
            <w:sz w:val="20"/>
            <w:szCs w:val="28"/>
          </w:rPr>
          <m:t>)/</m:t>
        </m:r>
        <m:sSub>
          <m:sSubPr>
            <m:ctrlPr>
              <w:rPr>
                <w:rFonts w:ascii="Cambria Math" w:hAnsi="Cambria Math"/>
                <w:i/>
                <w:sz w:val="20"/>
                <w:szCs w:val="28"/>
              </w:rPr>
            </m:ctrlPr>
          </m:sSubPr>
          <m:e>
            <m:r>
              <w:rPr>
                <w:rFonts w:ascii="Cambria Math"/>
                <w:sz w:val="20"/>
                <w:szCs w:val="28"/>
              </w:rPr>
              <m:t>П</m:t>
            </m:r>
          </m:e>
          <m:sub>
            <m:r>
              <w:rPr>
                <w:rFonts w:ascii="Cambria Math"/>
                <w:sz w:val="20"/>
                <w:szCs w:val="28"/>
                <w:lang w:val="en-US"/>
              </w:rPr>
              <m:t>N</m:t>
            </m:r>
          </m:sub>
        </m:sSub>
      </m:oMath>
      <w:r w:rsidRPr="00624CDD">
        <w:rPr>
          <w:sz w:val="20"/>
          <w:szCs w:val="28"/>
        </w:rPr>
        <w:t xml:space="preserve"> – время нестационарного пиления плоскости отделения, ч;  </w:t>
      </w:r>
      <m:oMath>
        <m:sSub>
          <m:sSubPr>
            <m:ctrlPr>
              <w:rPr>
                <w:rFonts w:ascii="Cambria Math" w:hAnsi="Cambria Math"/>
                <w:i/>
                <w:sz w:val="20"/>
                <w:szCs w:val="28"/>
              </w:rPr>
            </m:ctrlPr>
          </m:sSubPr>
          <m:e>
            <m:r>
              <w:rPr>
                <w:rFonts w:ascii="Cambria Math"/>
                <w:sz w:val="20"/>
                <w:szCs w:val="28"/>
              </w:rPr>
              <m:t>t</m:t>
            </m:r>
          </m:e>
          <m:sub>
            <m:r>
              <w:rPr>
                <w:rFonts w:ascii="Cambria Math"/>
                <w:sz w:val="20"/>
                <w:szCs w:val="28"/>
              </w:rPr>
              <m:t>ст</m:t>
            </m:r>
          </m:sub>
        </m:sSub>
        <m:r>
          <w:rPr>
            <w:rFonts w:ascii="Cambria Math"/>
            <w:sz w:val="20"/>
            <w:szCs w:val="28"/>
          </w:rPr>
          <m:t>=(0,5</m:t>
        </m:r>
        <m:r>
          <w:rPr>
            <w:rFonts w:ascii="Cambria Math" w:hAnsi="Cambria Math"/>
            <w:sz w:val="20"/>
            <w:szCs w:val="28"/>
          </w:rPr>
          <m:t>∙</m:t>
        </m:r>
        <m:r>
          <w:rPr>
            <w:rFonts w:ascii="Cambria Math"/>
            <w:sz w:val="20"/>
            <w:szCs w:val="28"/>
          </w:rPr>
          <m:t>(</m:t>
        </m:r>
        <m:sSub>
          <m:sSubPr>
            <m:ctrlPr>
              <w:rPr>
                <w:rFonts w:ascii="Cambria Math" w:hAnsi="Cambria Math"/>
                <w:i/>
                <w:sz w:val="20"/>
                <w:szCs w:val="28"/>
                <w:lang w:val="en-US"/>
              </w:rPr>
            </m:ctrlPr>
          </m:sSubPr>
          <m:e>
            <m:r>
              <w:rPr>
                <w:rFonts w:ascii="Cambria Math"/>
                <w:sz w:val="20"/>
                <w:szCs w:val="28"/>
                <w:lang w:val="en-US"/>
              </w:rPr>
              <m:t>k</m:t>
            </m:r>
          </m:e>
          <m:sub>
            <m:r>
              <w:rPr>
                <w:rFonts w:ascii="Cambria Math"/>
                <w:sz w:val="20"/>
                <w:szCs w:val="28"/>
              </w:rPr>
              <m:t>ф</m:t>
            </m:r>
          </m:sub>
        </m:sSub>
        <m:r>
          <w:rPr>
            <w:rFonts w:ascii="Cambria Math"/>
            <w:sz w:val="20"/>
            <w:szCs w:val="28"/>
          </w:rPr>
          <m:t>-</m:t>
        </m:r>
        <m:r>
          <w:rPr>
            <w:rFonts w:ascii="Cambria Math"/>
            <w:sz w:val="20"/>
            <w:szCs w:val="28"/>
          </w:rPr>
          <m:t>1)</m:t>
        </m:r>
        <m:r>
          <w:rPr>
            <w:rFonts w:ascii="Cambria Math" w:hAnsi="Cambria Math"/>
            <w:sz w:val="20"/>
            <w:szCs w:val="28"/>
          </w:rPr>
          <m:t>∙</m:t>
        </m:r>
        <m:sSubSup>
          <m:sSubSupPr>
            <m:ctrlPr>
              <w:rPr>
                <w:rFonts w:ascii="Cambria Math" w:hAnsi="Cambria Math"/>
                <w:i/>
                <w:sz w:val="20"/>
                <w:szCs w:val="28"/>
              </w:rPr>
            </m:ctrlPr>
          </m:sSubSupPr>
          <m:e>
            <m:r>
              <w:rPr>
                <w:rFonts w:ascii="Cambria Math"/>
                <w:sz w:val="20"/>
                <w:szCs w:val="28"/>
                <w:lang w:val="en-US"/>
              </w:rPr>
              <m:t>H</m:t>
            </m:r>
          </m:e>
          <m:sub>
            <m:r>
              <w:rPr>
                <w:rFonts w:ascii="Cambria Math"/>
                <w:sz w:val="20"/>
                <w:szCs w:val="28"/>
              </w:rPr>
              <m:t>у</m:t>
            </m:r>
          </m:sub>
          <m:sup>
            <m:r>
              <w:rPr>
                <w:rFonts w:ascii="Cambria Math"/>
                <w:sz w:val="20"/>
                <w:szCs w:val="28"/>
              </w:rPr>
              <m:t>2</m:t>
            </m:r>
          </m:sup>
        </m:sSubSup>
        <m:r>
          <w:rPr>
            <w:rFonts w:ascii="Cambria Math"/>
            <w:sz w:val="20"/>
            <w:szCs w:val="28"/>
          </w:rPr>
          <m:t>)/</m:t>
        </m:r>
        <m:sSubSup>
          <m:sSubSupPr>
            <m:ctrlPr>
              <w:rPr>
                <w:rFonts w:ascii="Cambria Math" w:hAnsi="Cambria Math"/>
                <w:i/>
                <w:sz w:val="20"/>
                <w:szCs w:val="28"/>
              </w:rPr>
            </m:ctrlPr>
          </m:sSubSupPr>
          <m:e>
            <m:r>
              <w:rPr>
                <w:rFonts w:ascii="Cambria Math" w:hAnsi="Cambria Math"/>
                <w:sz w:val="20"/>
                <w:szCs w:val="28"/>
              </w:rPr>
              <m:t>П</m:t>
            </m:r>
          </m:e>
          <m:sub>
            <m:r>
              <w:rPr>
                <w:rFonts w:ascii="Cambria Math"/>
                <w:sz w:val="20"/>
                <w:szCs w:val="28"/>
              </w:rPr>
              <m:t>V</m:t>
            </m:r>
          </m:sub>
          <m:sup>
            <m:r>
              <w:rPr>
                <w:rFonts w:ascii="Cambria Math"/>
                <w:sz w:val="20"/>
                <w:szCs w:val="28"/>
              </w:rPr>
              <m:t>max</m:t>
            </m:r>
          </m:sup>
        </m:sSubSup>
      </m:oMath>
      <w:r w:rsidRPr="00624CDD">
        <w:rPr>
          <w:sz w:val="20"/>
          <w:szCs w:val="28"/>
        </w:rPr>
        <w:t xml:space="preserve"> – время стационарного пиления плоскости отделения, ч.</w:t>
      </w:r>
    </w:p>
    <w:p w:rsidR="00466929" w:rsidRPr="00B0019E" w:rsidRDefault="00466929" w:rsidP="00466929">
      <w:pPr>
        <w:spacing w:line="204" w:lineRule="auto"/>
        <w:ind w:firstLine="624"/>
        <w:jc w:val="both"/>
        <w:rPr>
          <w:rFonts w:ascii="Arial" w:hAnsi="Arial" w:cs="Arial"/>
          <w:sz w:val="20"/>
          <w:szCs w:val="28"/>
        </w:rPr>
      </w:pPr>
    </w:p>
    <w:p w:rsidR="00B02026" w:rsidRPr="00624CDD" w:rsidRDefault="00B02026" w:rsidP="00B02026">
      <w:pPr>
        <w:spacing w:line="206" w:lineRule="auto"/>
        <w:ind w:firstLine="425"/>
        <w:jc w:val="both"/>
        <w:rPr>
          <w:sz w:val="20"/>
          <w:szCs w:val="20"/>
        </w:rPr>
      </w:pPr>
      <w:r w:rsidRPr="00624CDD">
        <w:rPr>
          <w:sz w:val="20"/>
          <w:szCs w:val="20"/>
        </w:rPr>
        <w:t xml:space="preserve">На рис. </w:t>
      </w:r>
      <w:r w:rsidR="00B0019E">
        <w:rPr>
          <w:sz w:val="20"/>
          <w:szCs w:val="20"/>
        </w:rPr>
        <w:t>8</w:t>
      </w:r>
      <w:r w:rsidRPr="00624CDD">
        <w:rPr>
          <w:sz w:val="20"/>
          <w:szCs w:val="20"/>
        </w:rPr>
        <w:t xml:space="preserve"> представлено отношение п</w:t>
      </w:r>
      <w:r w:rsidR="007F7A29">
        <w:rPr>
          <w:sz w:val="20"/>
          <w:szCs w:val="20"/>
        </w:rPr>
        <w:t>роизводительностей резания АКМ</w:t>
      </w:r>
      <w:r w:rsidRPr="00624CDD">
        <w:rPr>
          <w:sz w:val="20"/>
          <w:szCs w:val="20"/>
        </w:rPr>
        <w:t>, управляемой по рассмотренным выше силовым режимам.</w:t>
      </w:r>
    </w:p>
    <w:tbl>
      <w:tblPr>
        <w:tblW w:w="5023" w:type="pct"/>
        <w:tblLayout w:type="fixed"/>
        <w:tblLook w:val="01E0" w:firstRow="1" w:lastRow="1" w:firstColumn="1" w:lastColumn="1" w:noHBand="0" w:noVBand="0"/>
      </w:tblPr>
      <w:tblGrid>
        <w:gridCol w:w="4818"/>
        <w:gridCol w:w="2148"/>
      </w:tblGrid>
      <w:tr w:rsidR="00B02026" w:rsidRPr="00624CDD" w:rsidTr="00052400">
        <w:trPr>
          <w:trHeight w:val="1627"/>
        </w:trPr>
        <w:tc>
          <w:tcPr>
            <w:tcW w:w="3458" w:type="pct"/>
          </w:tcPr>
          <w:p w:rsidR="00B02026" w:rsidRPr="00624CDD" w:rsidRDefault="00BB2251" w:rsidP="00052400">
            <w:pPr>
              <w:spacing w:line="209" w:lineRule="auto"/>
              <w:jc w:val="center"/>
              <w:rPr>
                <w:sz w:val="20"/>
                <w:szCs w:val="20"/>
              </w:rPr>
            </w:pPr>
            <w:r>
              <w:rPr>
                <w:noProof/>
                <w:sz w:val="20"/>
                <w:szCs w:val="20"/>
                <w:lang w:val="uk-UA" w:eastAsia="uk-UA"/>
              </w:rPr>
              <mc:AlternateContent>
                <mc:Choice Requires="wps">
                  <w:drawing>
                    <wp:anchor distT="0" distB="0" distL="114300" distR="114300" simplePos="0" relativeHeight="251735040" behindDoc="0" locked="0" layoutInCell="1" allowOverlap="1">
                      <wp:simplePos x="0" y="0"/>
                      <wp:positionH relativeFrom="column">
                        <wp:posOffset>1260475</wp:posOffset>
                      </wp:positionH>
                      <wp:positionV relativeFrom="paragraph">
                        <wp:posOffset>191770</wp:posOffset>
                      </wp:positionV>
                      <wp:extent cx="85725" cy="208280"/>
                      <wp:effectExtent l="10160" t="10160" r="56515" b="38735"/>
                      <wp:wrapNone/>
                      <wp:docPr id="3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208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E35FB" id="AutoShape 119" o:spid="_x0000_s1026" type="#_x0000_t32" style="position:absolute;margin-left:99.25pt;margin-top:15.1pt;width:6.75pt;height:16.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">
                      <v:stroke endarrow="block"/>
                    </v:shape>
                  </w:pict>
                </mc:Fallback>
              </mc:AlternateContent>
            </w:r>
            <w:r>
              <w:rPr>
                <w:noProof/>
                <w:sz w:val="20"/>
                <w:szCs w:val="20"/>
                <w:lang w:val="uk-UA" w:eastAsia="uk-UA"/>
              </w:rPr>
              <mc:AlternateContent>
                <mc:Choice Requires="wps">
                  <w:drawing>
                    <wp:anchor distT="0" distB="0" distL="114300" distR="114300" simplePos="0" relativeHeight="251734016" behindDoc="0" locked="0" layoutInCell="1" allowOverlap="1">
                      <wp:simplePos x="0" y="0"/>
                      <wp:positionH relativeFrom="column">
                        <wp:posOffset>1535430</wp:posOffset>
                      </wp:positionH>
                      <wp:positionV relativeFrom="paragraph">
                        <wp:posOffset>417195</wp:posOffset>
                      </wp:positionV>
                      <wp:extent cx="504190" cy="169545"/>
                      <wp:effectExtent l="37465" t="54610" r="10795" b="13970"/>
                      <wp:wrapNone/>
                      <wp:docPr id="31"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4190" cy="169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4DB3D8" id="AutoShape 118" o:spid="_x0000_s1026" type="#_x0000_t32" style="position:absolute;margin-left:120.9pt;margin-top:32.85pt;width:39.7pt;height:13.3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">
                      <v:stroke endarrow="block"/>
                    </v:shape>
                  </w:pict>
                </mc:Fallback>
              </mc:AlternateContent>
            </w:r>
            <w:r w:rsidR="00B02026" w:rsidRPr="009C7AA7">
              <w:rPr>
                <w:noProof/>
                <w:sz w:val="20"/>
                <w:szCs w:val="20"/>
                <w:lang w:val="uk-UA" w:eastAsia="uk-UA"/>
              </w:rPr>
              <w:drawing>
                <wp:inline distT="0" distB="0" distL="0" distR="0">
                  <wp:extent cx="2206869" cy="1055077"/>
                  <wp:effectExtent l="0" t="0" r="0" b="0"/>
                  <wp:docPr id="5"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1542" w:type="pct"/>
            <w:vAlign w:val="center"/>
          </w:tcPr>
          <w:p w:rsidR="00B02026" w:rsidRPr="00624CDD" w:rsidRDefault="00B02026" w:rsidP="00052400">
            <w:pPr>
              <w:spacing w:line="209" w:lineRule="auto"/>
              <w:jc w:val="center"/>
              <w:rPr>
                <w:sz w:val="20"/>
                <w:szCs w:val="20"/>
              </w:rPr>
            </w:pPr>
            <w:r w:rsidRPr="00624CDD">
              <w:rPr>
                <w:b/>
                <w:sz w:val="16"/>
                <w:szCs w:val="16"/>
              </w:rPr>
              <w:t xml:space="preserve">Рис. </w:t>
            </w:r>
            <w:r w:rsidR="00B0019E">
              <w:rPr>
                <w:b/>
                <w:sz w:val="16"/>
                <w:szCs w:val="16"/>
              </w:rPr>
              <w:t>8</w:t>
            </w:r>
            <w:r w:rsidRPr="00624CDD">
              <w:rPr>
                <w:b/>
                <w:sz w:val="16"/>
                <w:szCs w:val="16"/>
              </w:rPr>
              <w:t>. Зависимость отношения производительностей резания при различных режимах работы АКМ от высоты уступа</w:t>
            </w:r>
          </w:p>
        </w:tc>
      </w:tr>
    </w:tbl>
    <w:p w:rsidR="00A7134A" w:rsidRPr="00624CDD" w:rsidRDefault="00364A70" w:rsidP="00022CFC">
      <w:pPr>
        <w:spacing w:line="206" w:lineRule="auto"/>
        <w:ind w:firstLine="425"/>
        <w:jc w:val="both"/>
        <w:rPr>
          <w:sz w:val="20"/>
          <w:szCs w:val="20"/>
        </w:rPr>
      </w:pPr>
      <w:r w:rsidRPr="00624CDD">
        <w:rPr>
          <w:sz w:val="20"/>
          <w:szCs w:val="20"/>
        </w:rPr>
        <w:t xml:space="preserve">При этом, начиная с высоты уступа 2-4 м, </w:t>
      </w:r>
      <w:r w:rsidR="00AA3B69" w:rsidRPr="00624CDD">
        <w:rPr>
          <w:sz w:val="20"/>
          <w:szCs w:val="20"/>
        </w:rPr>
        <w:t>производительность резания в ре</w:t>
      </w:r>
      <w:r w:rsidR="00016A06" w:rsidRPr="00624CDD">
        <w:rPr>
          <w:sz w:val="20"/>
          <w:szCs w:val="20"/>
        </w:rPr>
        <w:t xml:space="preserve">жиме </w:t>
      </w:r>
      <w:r w:rsidR="00016A06" w:rsidRPr="00624CDD">
        <w:rPr>
          <w:i/>
          <w:sz w:val="20"/>
          <w:szCs w:val="20"/>
        </w:rPr>
        <w:t>N=const</w:t>
      </w:r>
      <w:r w:rsidR="00016A06" w:rsidRPr="00624CDD">
        <w:rPr>
          <w:sz w:val="20"/>
          <w:szCs w:val="20"/>
        </w:rPr>
        <w:t xml:space="preserve"> по отношению к режиму </w:t>
      </w:r>
      <w:r w:rsidR="00016A06" w:rsidRPr="00624CDD">
        <w:rPr>
          <w:i/>
          <w:sz w:val="20"/>
          <w:szCs w:val="20"/>
        </w:rPr>
        <w:t>V</w:t>
      </w:r>
      <w:r w:rsidR="00016A06" w:rsidRPr="00624CDD">
        <w:rPr>
          <w:i/>
          <w:sz w:val="20"/>
          <w:szCs w:val="20"/>
          <w:vertAlign w:val="subscript"/>
        </w:rPr>
        <w:t>П</w:t>
      </w:r>
      <w:r w:rsidR="00016A06" w:rsidRPr="00624CDD">
        <w:rPr>
          <w:i/>
          <w:sz w:val="20"/>
          <w:szCs w:val="20"/>
        </w:rPr>
        <w:t>=const</w:t>
      </w:r>
      <w:r w:rsidR="00016A06" w:rsidRPr="00624CDD">
        <w:rPr>
          <w:sz w:val="20"/>
          <w:szCs w:val="20"/>
        </w:rPr>
        <w:t xml:space="preserve"> возрастает по степенной зависимости</w:t>
      </w:r>
      <w:r w:rsidR="005B49E0" w:rsidRPr="00624CDD">
        <w:rPr>
          <w:sz w:val="20"/>
          <w:szCs w:val="20"/>
        </w:rPr>
        <w:t xml:space="preserve"> </w:t>
      </w:r>
      <w:r w:rsidR="00137920" w:rsidRPr="00624CDD">
        <w:rPr>
          <w:sz w:val="20"/>
          <w:szCs w:val="20"/>
        </w:rPr>
        <w:t xml:space="preserve">в соответствии с формой плоскости отделения. </w:t>
      </w:r>
      <w:r w:rsidR="00A7134A" w:rsidRPr="00624CDD">
        <w:rPr>
          <w:sz w:val="20"/>
          <w:szCs w:val="20"/>
        </w:rPr>
        <w:t xml:space="preserve">Так, при высоте уступа </w:t>
      </w:r>
      <m:oMath>
        <m:sSubSup>
          <m:sSubSupPr>
            <m:ctrlPr>
              <w:rPr>
                <w:rFonts w:ascii="Cambria Math" w:hAnsi="Cambria Math"/>
                <w:i/>
                <w:sz w:val="20"/>
                <w:szCs w:val="20"/>
                <w:lang w:val="en-US"/>
              </w:rPr>
            </m:ctrlPr>
          </m:sSubSupPr>
          <m:e>
            <m:r>
              <w:rPr>
                <w:rFonts w:ascii="Cambria Math" w:hAnsi="Cambria Math"/>
                <w:sz w:val="20"/>
                <w:szCs w:val="20"/>
                <w:lang w:val="en-US"/>
              </w:rPr>
              <m:t>H</m:t>
            </m:r>
          </m:e>
          <m:sub>
            <m:r>
              <w:rPr>
                <w:rFonts w:ascii="Cambria Math" w:hAnsi="Cambria Math"/>
                <w:sz w:val="20"/>
                <w:szCs w:val="20"/>
              </w:rPr>
              <m:t>у</m:t>
            </m:r>
          </m:sub>
          <m:sup>
            <m:r>
              <w:rPr>
                <w:rFonts w:ascii="Cambria Math" w:hAnsi="Cambria Math"/>
                <w:sz w:val="20"/>
                <w:szCs w:val="20"/>
              </w:rPr>
              <m:t>оп</m:t>
            </m:r>
          </m:sup>
        </m:sSubSup>
      </m:oMath>
      <w:r w:rsidR="00A7134A" w:rsidRPr="00624CDD">
        <w:rPr>
          <w:sz w:val="20"/>
          <w:szCs w:val="20"/>
        </w:rPr>
        <w:t xml:space="preserve">=5,6 м отношение производительностей составляет 1,7-2,4 в зависимости от величины коэффициентов </w:t>
      </w:r>
      <w:r w:rsidR="00A7134A" w:rsidRPr="00624CDD">
        <w:rPr>
          <w:i/>
          <w:sz w:val="20"/>
          <w:szCs w:val="20"/>
        </w:rPr>
        <w:t>К</w:t>
      </w:r>
      <w:r w:rsidR="00A7134A" w:rsidRPr="00624CDD">
        <w:rPr>
          <w:i/>
          <w:sz w:val="20"/>
          <w:szCs w:val="20"/>
          <w:vertAlign w:val="subscript"/>
        </w:rPr>
        <w:t>м</w:t>
      </w:r>
      <w:r w:rsidR="00A7134A" w:rsidRPr="00624CDD">
        <w:rPr>
          <w:sz w:val="20"/>
          <w:szCs w:val="20"/>
        </w:rPr>
        <w:t xml:space="preserve"> и </w:t>
      </w:r>
      <w:r w:rsidR="00A7134A" w:rsidRPr="00624CDD">
        <w:rPr>
          <w:i/>
          <w:iCs/>
          <w:sz w:val="20"/>
          <w:szCs w:val="20"/>
          <w:lang w:val="en-US"/>
        </w:rPr>
        <w:t>k</w:t>
      </w:r>
      <w:r w:rsidR="00A7134A" w:rsidRPr="00624CDD">
        <w:rPr>
          <w:i/>
          <w:iCs/>
          <w:sz w:val="20"/>
          <w:szCs w:val="20"/>
          <w:vertAlign w:val="subscript"/>
        </w:rPr>
        <w:t>ф</w:t>
      </w:r>
      <w:r w:rsidR="00A7134A" w:rsidRPr="00624CDD">
        <w:rPr>
          <w:sz w:val="20"/>
          <w:szCs w:val="20"/>
        </w:rPr>
        <w:t xml:space="preserve">. </w:t>
      </w:r>
    </w:p>
    <w:p w:rsidR="001E6594" w:rsidRPr="00624CDD" w:rsidRDefault="001E6594" w:rsidP="00022CFC">
      <w:pPr>
        <w:spacing w:line="206" w:lineRule="auto"/>
        <w:ind w:firstLine="624"/>
        <w:jc w:val="both"/>
        <w:rPr>
          <w:sz w:val="20"/>
          <w:szCs w:val="20"/>
        </w:rPr>
      </w:pPr>
      <w:r w:rsidRPr="00624CDD">
        <w:rPr>
          <w:sz w:val="20"/>
          <w:szCs w:val="20"/>
        </w:rPr>
        <w:t>Подстановкой полученного оптимального значения высо</w:t>
      </w:r>
      <w:r w:rsidR="00BF6746">
        <w:rPr>
          <w:sz w:val="20"/>
          <w:szCs w:val="20"/>
        </w:rPr>
        <w:t>ты уступа (7) в (1</w:t>
      </w:r>
      <w:r w:rsidR="00312797">
        <w:rPr>
          <w:sz w:val="20"/>
          <w:szCs w:val="20"/>
        </w:rPr>
        <w:t>8</w:t>
      </w:r>
      <w:r w:rsidRPr="00624CDD">
        <w:rPr>
          <w:sz w:val="20"/>
          <w:szCs w:val="20"/>
        </w:rPr>
        <w:t>) находится наибольшая мощ</w:t>
      </w:r>
      <w:r w:rsidR="00BF6746">
        <w:rPr>
          <w:sz w:val="20"/>
          <w:szCs w:val="20"/>
        </w:rPr>
        <w:t>ность двигателя АКМ согласно (1</w:t>
      </w:r>
      <w:r w:rsidR="00312797">
        <w:rPr>
          <w:sz w:val="20"/>
          <w:szCs w:val="20"/>
        </w:rPr>
        <w:t>9</w:t>
      </w:r>
      <w:r w:rsidRPr="00624CDD">
        <w:rPr>
          <w:sz w:val="20"/>
          <w:szCs w:val="20"/>
        </w:rPr>
        <w:t xml:space="preserve">) (реализуется при резании продольной плоскости, когда </w:t>
      </w:r>
      <w:r w:rsidRPr="00624CDD">
        <w:rPr>
          <w:i/>
          <w:iCs/>
          <w:sz w:val="20"/>
          <w:szCs w:val="20"/>
          <w:lang w:val="en-US"/>
        </w:rPr>
        <w:t>k</w:t>
      </w:r>
      <w:r w:rsidRPr="00624CDD">
        <w:rPr>
          <w:i/>
          <w:iCs/>
          <w:sz w:val="20"/>
          <w:szCs w:val="20"/>
          <w:vertAlign w:val="subscript"/>
        </w:rPr>
        <w:t>ф</w:t>
      </w:r>
      <w:r w:rsidR="00472486">
        <w:rPr>
          <w:iCs/>
          <w:sz w:val="20"/>
          <w:szCs w:val="20"/>
        </w:rPr>
        <w:t>≥</w:t>
      </w:r>
      <w:r w:rsidRPr="00624CDD">
        <w:rPr>
          <w:i/>
          <w:sz w:val="20"/>
          <w:szCs w:val="20"/>
        </w:rPr>
        <w:t>1 и</w:t>
      </w:r>
      <w:r w:rsidRPr="00624CDD">
        <w:rPr>
          <w:sz w:val="20"/>
          <w:szCs w:val="20"/>
        </w:rPr>
        <w:t xml:space="preserve">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пр</m:t>
            </m:r>
          </m:sub>
        </m:sSub>
        <m:r>
          <w:rPr>
            <w:rFonts w:ascii="Cambria Math"/>
            <w:sz w:val="20"/>
            <w:szCs w:val="20"/>
          </w:rPr>
          <m:t>=</m:t>
        </m:r>
        <m:sSub>
          <m:sSubPr>
            <m:ctrlPr>
              <w:rPr>
                <w:rFonts w:ascii="Cambria Math" w:hAnsi="Cambria Math"/>
                <w:i/>
                <w:sz w:val="20"/>
                <w:szCs w:val="20"/>
              </w:rPr>
            </m:ctrlPr>
          </m:sSubPr>
          <m:e>
            <m:r>
              <w:rPr>
                <w:rFonts w:ascii="Cambria Math"/>
                <w:sz w:val="20"/>
                <w:szCs w:val="20"/>
                <w:lang w:val="en-US"/>
              </w:rPr>
              <m:t>H</m:t>
            </m:r>
          </m:e>
          <m:sub>
            <m:r>
              <w:rPr>
                <w:rFonts w:ascii="Cambria Math" w:hAnsi="Cambria Math"/>
                <w:sz w:val="20"/>
                <w:szCs w:val="20"/>
              </w:rPr>
              <m:t>у</m:t>
            </m:r>
          </m:sub>
        </m:sSub>
      </m:oMath>
      <w:r w:rsidRPr="00624CDD">
        <w:rPr>
          <w:sz w:val="20"/>
          <w:szCs w:val="20"/>
        </w:rPr>
        <w:t xml:space="preserve">). Полученное значение </w:t>
      </w:r>
      <w:r w:rsidRPr="00624CDD">
        <w:rPr>
          <w:sz w:val="20"/>
          <w:szCs w:val="20"/>
          <w:lang w:val="en-US"/>
        </w:rPr>
        <w:t>N</w:t>
      </w:r>
      <w:r w:rsidRPr="00624CDD">
        <w:rPr>
          <w:sz w:val="20"/>
          <w:szCs w:val="20"/>
        </w:rPr>
        <w:t>=25,47 кВт (для условий распиловки гранодиорита Нижне-Санарского месторождения) удовлетворяет характеристикам АКМ с мощностью двигателя 37 кВт при загрузке их на 69 %.</w:t>
      </w:r>
    </w:p>
    <w:p w:rsidR="003649F9" w:rsidRDefault="004F2145" w:rsidP="00022CFC">
      <w:pPr>
        <w:spacing w:line="206" w:lineRule="auto"/>
        <w:ind w:firstLine="425"/>
        <w:jc w:val="both"/>
        <w:rPr>
          <w:sz w:val="20"/>
          <w:szCs w:val="20"/>
        </w:rPr>
      </w:pPr>
      <w:r w:rsidRPr="00624CDD">
        <w:rPr>
          <w:sz w:val="20"/>
          <w:szCs w:val="20"/>
        </w:rPr>
        <w:t>Реализуемое в процессе рез</w:t>
      </w:r>
      <w:r w:rsidR="00BA482C">
        <w:rPr>
          <w:sz w:val="20"/>
          <w:szCs w:val="20"/>
        </w:rPr>
        <w:t>ания энергопотребление при</w:t>
      </w:r>
      <w:r w:rsidRPr="00624CDD">
        <w:rPr>
          <w:sz w:val="20"/>
          <w:szCs w:val="20"/>
        </w:rPr>
        <w:t xml:space="preserve"> </w:t>
      </w:r>
      <w:r w:rsidR="00BA482C">
        <w:rPr>
          <w:sz w:val="20"/>
          <w:szCs w:val="20"/>
        </w:rPr>
        <w:t>расчете</w:t>
      </w:r>
      <w:r w:rsidR="00A969DE" w:rsidRPr="00624CDD">
        <w:rPr>
          <w:sz w:val="20"/>
          <w:szCs w:val="20"/>
        </w:rPr>
        <w:t xml:space="preserve"> удель</w:t>
      </w:r>
      <w:r w:rsidR="00BA482C">
        <w:rPr>
          <w:sz w:val="20"/>
          <w:szCs w:val="20"/>
        </w:rPr>
        <w:t>ных затрат по</w:t>
      </w:r>
      <w:r w:rsidR="00BF6746">
        <w:rPr>
          <w:sz w:val="20"/>
          <w:szCs w:val="20"/>
        </w:rPr>
        <w:t xml:space="preserve"> (9</w:t>
      </w:r>
      <w:r w:rsidRPr="00624CDD">
        <w:rPr>
          <w:sz w:val="20"/>
          <w:szCs w:val="20"/>
        </w:rPr>
        <w:t>)</w:t>
      </w:r>
      <w:r w:rsidR="000E505F" w:rsidRPr="00624CDD">
        <w:rPr>
          <w:sz w:val="20"/>
          <w:szCs w:val="20"/>
        </w:rPr>
        <w:t xml:space="preserve"> определяется согласно режим</w:t>
      </w:r>
      <w:r w:rsidR="0003480E">
        <w:rPr>
          <w:sz w:val="20"/>
          <w:szCs w:val="20"/>
        </w:rPr>
        <w:t>ам</w:t>
      </w:r>
      <w:r w:rsidR="00503877" w:rsidRPr="00624CDD">
        <w:rPr>
          <w:sz w:val="20"/>
          <w:szCs w:val="20"/>
        </w:rPr>
        <w:t xml:space="preserve"> работы АКМ</w:t>
      </w:r>
      <w:r w:rsidR="00F2115A" w:rsidRPr="00624CDD">
        <w:rPr>
          <w:sz w:val="20"/>
          <w:szCs w:val="20"/>
        </w:rPr>
        <w:t xml:space="preserve">: </w:t>
      </w:r>
    </w:p>
    <w:p w:rsidR="007372DA" w:rsidRPr="000072A6" w:rsidRDefault="00472486" w:rsidP="000072A6">
      <w:pPr>
        <w:spacing w:line="206" w:lineRule="auto"/>
        <w:ind w:firstLine="425"/>
        <w:rPr>
          <w:sz w:val="20"/>
          <w:szCs w:val="20"/>
        </w:rPr>
      </w:pPr>
      <w:r>
        <w:rPr>
          <w:sz w:val="20"/>
          <w:szCs w:val="20"/>
        </w:rPr>
        <w:t xml:space="preserve">для </w:t>
      </w:r>
      <w:r w:rsidR="00742AAB" w:rsidRPr="00742AAB">
        <w:rPr>
          <w:iCs/>
          <w:sz w:val="20"/>
          <w:szCs w:val="20"/>
        </w:rPr>
        <w:t>1&lt;</w:t>
      </w:r>
      <w:r w:rsidR="00742AAB" w:rsidRPr="00624CDD">
        <w:rPr>
          <w:i/>
          <w:iCs/>
          <w:sz w:val="20"/>
          <w:szCs w:val="20"/>
          <w:lang w:val="en-US"/>
        </w:rPr>
        <w:t>k</w:t>
      </w:r>
      <w:r w:rsidR="00742AAB" w:rsidRPr="00624CDD">
        <w:rPr>
          <w:i/>
          <w:iCs/>
          <w:sz w:val="20"/>
          <w:szCs w:val="20"/>
          <w:vertAlign w:val="subscript"/>
        </w:rPr>
        <w:t>ф</w:t>
      </w:r>
      <w:r w:rsidR="00742AAB">
        <w:rPr>
          <w:iCs/>
          <w:sz w:val="20"/>
          <w:szCs w:val="20"/>
        </w:rPr>
        <w:t>≥</w:t>
      </w:r>
      <w:r w:rsidR="00742AAB" w:rsidRPr="00742AAB">
        <w:rPr>
          <w:sz w:val="20"/>
          <w:szCs w:val="20"/>
        </w:rPr>
        <w:t>1</w:t>
      </w:r>
      <w:r w:rsidR="00742AAB" w:rsidRPr="000072A6">
        <w:rPr>
          <w:sz w:val="20"/>
          <w:szCs w:val="20"/>
        </w:rPr>
        <w:t>:</w:t>
      </w:r>
      <w:r w:rsidR="00742AAB" w:rsidRPr="00742AAB">
        <w:rPr>
          <w:sz w:val="20"/>
          <w:szCs w:val="20"/>
        </w:rPr>
        <w:t xml:space="preserv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V</m:t>
            </m:r>
          </m:sub>
        </m:sSub>
        <m:r>
          <w:rPr>
            <w:rFonts w:ascii="Cambria Math"/>
            <w:sz w:val="20"/>
            <w:szCs w:val="20"/>
          </w:rPr>
          <m:t>=</m:t>
        </m:r>
        <m:f>
          <m:fPr>
            <m:type m:val="lin"/>
            <m:ctrlPr>
              <w:rPr>
                <w:rFonts w:ascii="Cambria Math" w:hAnsi="Cambria Math"/>
                <w:i/>
                <w:sz w:val="20"/>
                <w:szCs w:val="20"/>
              </w:rPr>
            </m:ctrlPr>
          </m:fPr>
          <m:num>
            <m:r>
              <w:rPr>
                <w:rFonts w:ascii="Cambria Math" w:hAnsi="Cambria Math"/>
                <w:sz w:val="20"/>
                <w:szCs w:val="20"/>
              </w:rPr>
              <m:t>K</m:t>
            </m:r>
          </m:num>
          <m:den>
            <m:sSup>
              <m:sSupPr>
                <m:ctrlPr>
                  <w:rPr>
                    <w:rFonts w:ascii="Cambria Math" w:hAnsi="Cambria Math"/>
                    <w:i/>
                    <w:sz w:val="20"/>
                    <w:szCs w:val="20"/>
                  </w:rPr>
                </m:ctrlPr>
              </m:sSupPr>
              <m:e>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n</m:t>
                        </m:r>
                      </m:sub>
                      <m:sup>
                        <m:r>
                          <w:rPr>
                            <w:rFonts w:ascii="Cambria Math" w:hAnsi="Cambria Math"/>
                            <w:sz w:val="20"/>
                            <w:szCs w:val="20"/>
                          </w:rPr>
                          <m:t>min</m:t>
                        </m:r>
                      </m:sup>
                    </m:sSubSup>
                  </m:e>
                </m:d>
              </m:e>
              <m:sup>
                <m:r>
                  <w:rPr>
                    <w:rFonts w:ascii="Cambria Math" w:hAnsi="Cambria Math"/>
                    <w:sz w:val="20"/>
                    <w:szCs w:val="20"/>
                  </w:rPr>
                  <m:t>0,5</m:t>
                </m:r>
              </m:sup>
            </m:sSup>
          </m:den>
        </m:f>
      </m:oMath>
      <w:r w:rsidR="00B21ABE" w:rsidRPr="00624CDD">
        <w:rPr>
          <w:sz w:val="20"/>
          <w:szCs w:val="20"/>
        </w:rPr>
        <w:t xml:space="preserve">; </w:t>
      </w:r>
      <w:r w:rsidR="00B21ABE" w:rsidRPr="00624CDD">
        <w:rPr>
          <w:sz w:val="20"/>
          <w:szCs w:val="20"/>
        </w:rPr>
        <w:tab/>
      </w:r>
      <w:r w:rsidR="00B21ABE" w:rsidRPr="00624CDD">
        <w:rPr>
          <w:sz w:val="20"/>
          <w:szCs w:val="20"/>
        </w:rPr>
        <w:tab/>
      </w:r>
      <w:r w:rsidR="00B21ABE" w:rsidRPr="00624CDD">
        <w:rPr>
          <w:sz w:val="20"/>
          <w:szCs w:val="20"/>
        </w:rPr>
        <w:tab/>
      </w:r>
      <w:r w:rsidR="00B21ABE" w:rsidRPr="00624CDD">
        <w:rPr>
          <w:sz w:val="20"/>
          <w:szCs w:val="20"/>
        </w:rPr>
        <w:tab/>
      </w:r>
      <w:r w:rsidR="000072A6" w:rsidRPr="00B0019E">
        <w:rPr>
          <w:sz w:val="20"/>
          <w:szCs w:val="20"/>
        </w:rPr>
        <w:tab/>
      </w:r>
      <w:r w:rsidR="00B21ABE" w:rsidRPr="00624CDD">
        <w:rPr>
          <w:sz w:val="20"/>
          <w:szCs w:val="20"/>
        </w:rPr>
        <w:t>(2</w:t>
      </w:r>
      <w:r w:rsidR="00312797">
        <w:rPr>
          <w:sz w:val="20"/>
          <w:szCs w:val="20"/>
        </w:rPr>
        <w:t>3</w:t>
      </w:r>
      <w:r w:rsidR="00B21ABE" w:rsidRPr="00624CDD">
        <w:rPr>
          <w:sz w:val="20"/>
          <w:szCs w:val="20"/>
        </w:rPr>
        <w:t>)</w:t>
      </w:r>
    </w:p>
    <w:p w:rsidR="003649F9" w:rsidRPr="00624CDD" w:rsidRDefault="000072A6" w:rsidP="00620F54">
      <w:pPr>
        <w:spacing w:line="206" w:lineRule="auto"/>
        <w:jc w:val="right"/>
        <w:rPr>
          <w:sz w:val="20"/>
          <w:szCs w:val="20"/>
        </w:rPr>
      </w:pPr>
      <w:r>
        <w:rPr>
          <w:iCs/>
          <w:sz w:val="20"/>
          <w:szCs w:val="20"/>
        </w:rPr>
        <w:lastRenderedPageBreak/>
        <w:t xml:space="preserve">для </w:t>
      </w:r>
      <w:r w:rsidRPr="00624CDD">
        <w:rPr>
          <w:i/>
          <w:iCs/>
          <w:sz w:val="20"/>
          <w:szCs w:val="20"/>
          <w:lang w:val="en-US"/>
        </w:rPr>
        <w:t>k</w:t>
      </w:r>
      <w:r w:rsidRPr="00624CDD">
        <w:rPr>
          <w:i/>
          <w:iCs/>
          <w:sz w:val="20"/>
          <w:szCs w:val="20"/>
          <w:vertAlign w:val="subscript"/>
        </w:rPr>
        <w:t>ф</w:t>
      </w:r>
      <w:r w:rsidRPr="00972314">
        <w:rPr>
          <w:iCs/>
          <w:sz w:val="20"/>
          <w:szCs w:val="20"/>
        </w:rPr>
        <w:t>&lt;</w:t>
      </w:r>
      <w:r w:rsidRPr="000072A6">
        <w:rPr>
          <w:iCs/>
          <w:sz w:val="20"/>
          <w:szCs w:val="20"/>
        </w:rPr>
        <w:t xml:space="preserve">1: </w:t>
      </w:r>
      <w:r w:rsidR="00544470" w:rsidRPr="00624CDD">
        <w:rPr>
          <w:sz w:val="20"/>
          <w:szCs w:val="20"/>
        </w:rPr>
        <w:t xml:space="preserv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r>
          <w:rPr>
            <w:rFonts w:ascii="Cambria Math"/>
            <w:sz w:val="20"/>
            <w:szCs w:val="20"/>
          </w:rPr>
          <m:t>=</m:t>
        </m:r>
        <m:f>
          <m:fPr>
            <m:type m:val="lin"/>
            <m:ctrlPr>
              <w:rPr>
                <w:rFonts w:ascii="Cambria Math" w:hAnsi="Cambria Math"/>
                <w:i/>
                <w:sz w:val="20"/>
                <w:szCs w:val="20"/>
              </w:rPr>
            </m:ctrlPr>
          </m:fPr>
          <m:num>
            <m:d>
              <m:dPr>
                <m:ctrlPr>
                  <w:rPr>
                    <w:rFonts w:ascii="Cambria Math" w:hAnsi="Cambria Math"/>
                    <w:i/>
                    <w:sz w:val="20"/>
                    <w:szCs w:val="20"/>
                  </w:rPr>
                </m:ctrlPr>
              </m:dPr>
              <m:e>
                <m:r>
                  <w:rPr>
                    <w:rFonts w:ascii="Cambria Math"/>
                    <w:sz w:val="20"/>
                    <w:szCs w:val="20"/>
                  </w:rPr>
                  <m:t>2</m:t>
                </m:r>
                <m:r>
                  <w:rPr>
                    <w:rFonts w:ascii="Cambria Math" w:hAnsi="Cambria Math"/>
                    <w:sz w:val="20"/>
                    <w:szCs w:val="20"/>
                  </w:rPr>
                  <m:t>∙K∙</m:t>
                </m:r>
                <m:d>
                  <m:dPr>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n</m:t>
                                </m:r>
                              </m:sub>
                              <m:sup>
                                <m:r>
                                  <w:rPr>
                                    <w:rFonts w:ascii="Cambria Math" w:hAnsi="Cambria Math"/>
                                    <w:sz w:val="20"/>
                                    <w:szCs w:val="20"/>
                                  </w:rPr>
                                  <m:t>m</m:t>
                                </m:r>
                                <m:r>
                                  <w:rPr>
                                    <w:rFonts w:ascii="Cambria Math" w:hAnsi="Cambria Math"/>
                                    <w:sz w:val="20"/>
                                    <w:szCs w:val="20"/>
                                    <w:lang w:val="en-US"/>
                                  </w:rPr>
                                  <m:t>ax</m:t>
                                </m:r>
                              </m:sup>
                            </m:sSubSup>
                          </m:e>
                        </m:d>
                      </m:e>
                      <m:sup>
                        <m:r>
                          <w:rPr>
                            <w:rFonts w:ascii="Cambria Math" w:hAnsi="Cambria Math"/>
                            <w:sz w:val="20"/>
                            <w:szCs w:val="20"/>
                          </w:rPr>
                          <m:t>0,5</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n</m:t>
                                </m:r>
                              </m:sub>
                              <m:sup>
                                <m:r>
                                  <w:rPr>
                                    <w:rFonts w:ascii="Cambria Math" w:hAnsi="Cambria Math"/>
                                    <w:sz w:val="20"/>
                                    <w:szCs w:val="20"/>
                                  </w:rPr>
                                  <m:t>min</m:t>
                                </m:r>
                              </m:sup>
                            </m:sSubSup>
                          </m:e>
                        </m:d>
                      </m:e>
                      <m:sup>
                        <m:r>
                          <w:rPr>
                            <w:rFonts w:ascii="Cambria Math" w:hAnsi="Cambria Math"/>
                            <w:sz w:val="20"/>
                            <w:szCs w:val="20"/>
                          </w:rPr>
                          <m:t>0,5</m:t>
                        </m:r>
                      </m:sup>
                    </m:sSup>
                  </m:e>
                </m:d>
              </m:e>
            </m:d>
          </m:num>
          <m:den>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lang w:val="en-US"/>
                      </w:rPr>
                      <m:t>n</m:t>
                    </m:r>
                  </m:sub>
                  <m:sup>
                    <m:r>
                      <w:rPr>
                        <w:rFonts w:ascii="Cambria Math" w:hAnsi="Cambria Math"/>
                        <w:sz w:val="20"/>
                        <w:szCs w:val="20"/>
                      </w:rPr>
                      <m:t>max</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lang w:val="en-US"/>
                      </w:rPr>
                      <m:t>n</m:t>
                    </m:r>
                  </m:sub>
                  <m:sup>
                    <m:r>
                      <w:rPr>
                        <w:rFonts w:ascii="Cambria Math" w:hAnsi="Cambria Math"/>
                        <w:sz w:val="20"/>
                        <w:szCs w:val="20"/>
                      </w:rPr>
                      <m:t>min</m:t>
                    </m:r>
                  </m:sup>
                </m:sSubSup>
              </m:e>
            </m:d>
            <m:r>
              <w:rPr>
                <w:rFonts w:ascii="Cambria Math" w:hAnsi="Cambria Math"/>
                <w:sz w:val="20"/>
                <w:szCs w:val="20"/>
              </w:rPr>
              <m:t>;</m:t>
            </m:r>
          </m:den>
        </m:f>
      </m:oMath>
      <w:r w:rsidR="00CC6E89" w:rsidRPr="00624CDD">
        <w:rPr>
          <w:sz w:val="20"/>
          <w:szCs w:val="20"/>
        </w:rPr>
        <w:t xml:space="preserve"> </w:t>
      </w:r>
      <w:r w:rsidR="007A25A8" w:rsidRPr="00624CDD">
        <w:rPr>
          <w:sz w:val="20"/>
          <w:szCs w:val="20"/>
        </w:rPr>
        <w:tab/>
      </w:r>
      <w:r w:rsidR="00620F54">
        <w:rPr>
          <w:sz w:val="20"/>
          <w:szCs w:val="20"/>
        </w:rPr>
        <w:t xml:space="preserve">      </w:t>
      </w:r>
      <w:r w:rsidR="00CC6E89" w:rsidRPr="00624CDD">
        <w:rPr>
          <w:sz w:val="20"/>
          <w:szCs w:val="20"/>
        </w:rPr>
        <w:t>(</w:t>
      </w:r>
      <w:r w:rsidR="00747DB3" w:rsidRPr="00624CDD">
        <w:rPr>
          <w:sz w:val="20"/>
          <w:szCs w:val="20"/>
        </w:rPr>
        <w:t>2</w:t>
      </w:r>
      <w:r w:rsidR="00312797">
        <w:rPr>
          <w:sz w:val="20"/>
          <w:szCs w:val="20"/>
        </w:rPr>
        <w:t>4</w:t>
      </w:r>
      <w:r w:rsidR="00CC6E89" w:rsidRPr="00624CDD">
        <w:rPr>
          <w:sz w:val="20"/>
          <w:szCs w:val="20"/>
        </w:rPr>
        <w:t>)</w:t>
      </w:r>
    </w:p>
    <w:p w:rsidR="00622D63" w:rsidRPr="00B0019E" w:rsidRDefault="000072A6" w:rsidP="00620F54">
      <w:pPr>
        <w:spacing w:before="40" w:line="206" w:lineRule="auto"/>
        <w:ind w:firstLine="284"/>
        <w:jc w:val="right"/>
        <w:rPr>
          <w:sz w:val="20"/>
          <w:szCs w:val="20"/>
        </w:rPr>
      </w:pPr>
      <w:r>
        <w:rPr>
          <w:iCs/>
          <w:sz w:val="20"/>
          <w:szCs w:val="20"/>
        </w:rPr>
        <w:t xml:space="preserve">для </w:t>
      </w:r>
      <w:r w:rsidRPr="00624CDD">
        <w:rPr>
          <w:i/>
          <w:iCs/>
          <w:sz w:val="20"/>
          <w:szCs w:val="20"/>
          <w:lang w:val="en-US"/>
        </w:rPr>
        <w:t>k</w:t>
      </w:r>
      <w:r w:rsidRPr="00624CDD">
        <w:rPr>
          <w:i/>
          <w:iCs/>
          <w:sz w:val="20"/>
          <w:szCs w:val="20"/>
          <w:vertAlign w:val="subscript"/>
        </w:rPr>
        <w:t>ф</w:t>
      </w:r>
      <w:r>
        <w:rPr>
          <w:iCs/>
          <w:sz w:val="20"/>
          <w:szCs w:val="20"/>
        </w:rPr>
        <w:t>≥1</w:t>
      </w:r>
      <w:r w:rsidRPr="000072A6">
        <w:rPr>
          <w:iCs/>
          <w:sz w:val="20"/>
          <w:szCs w:val="20"/>
        </w:rPr>
        <w:t xml:space="preserve">: </w:t>
      </w:r>
      <m:oMath>
        <m:sSubSup>
          <m:sSubSupPr>
            <m:ctrlPr>
              <w:rPr>
                <w:rFonts w:ascii="Cambria Math" w:hAnsi="Cambria Math"/>
                <w:i/>
                <w:sz w:val="20"/>
                <w:szCs w:val="28"/>
              </w:rPr>
            </m:ctrlPr>
          </m:sSubSupPr>
          <m:e>
            <m:r>
              <w:rPr>
                <w:rFonts w:ascii="Cambria Math"/>
                <w:sz w:val="20"/>
                <w:szCs w:val="28"/>
                <w:lang w:val="en-US"/>
              </w:rPr>
              <m:t>A</m:t>
            </m:r>
          </m:e>
          <m:sub>
            <m:r>
              <w:rPr>
                <w:rFonts w:ascii="Cambria Math"/>
                <w:sz w:val="20"/>
                <w:szCs w:val="28"/>
              </w:rPr>
              <m:t>N</m:t>
            </m:r>
          </m:sub>
          <m:sup>
            <m:r>
              <w:rPr>
                <w:rFonts w:ascii="Cambria Math"/>
                <w:sz w:val="20"/>
                <w:szCs w:val="28"/>
              </w:rPr>
              <m:t>ср</m:t>
            </m:r>
          </m:sup>
        </m:sSubSup>
        <m:r>
          <w:rPr>
            <w:rFonts w:ascii="Cambria Math"/>
            <w:sz w:val="20"/>
            <w:szCs w:val="28"/>
          </w:rPr>
          <m:t>=</m:t>
        </m:r>
        <m:f>
          <m:fPr>
            <m:type m:val="lin"/>
            <m:ctrlPr>
              <w:rPr>
                <w:rFonts w:ascii="Cambria Math" w:hAnsi="Cambria Math"/>
                <w:i/>
                <w:sz w:val="20"/>
                <w:szCs w:val="28"/>
              </w:rPr>
            </m:ctrlPr>
          </m:fPr>
          <m:num>
            <m:r>
              <w:rPr>
                <w:rFonts w:ascii="Cambria Math"/>
                <w:sz w:val="20"/>
                <w:szCs w:val="28"/>
              </w:rPr>
              <m:t>(</m:t>
            </m:r>
            <m:sSub>
              <m:sSubPr>
                <m:ctrlPr>
                  <w:rPr>
                    <w:rFonts w:ascii="Cambria Math" w:hAnsi="Cambria Math"/>
                    <w:i/>
                    <w:sz w:val="20"/>
                    <w:szCs w:val="28"/>
                  </w:rPr>
                </m:ctrlPr>
              </m:sSubPr>
              <m:e>
                <m:r>
                  <w:rPr>
                    <w:rFonts w:ascii="Cambria Math"/>
                    <w:sz w:val="20"/>
                    <w:szCs w:val="28"/>
                  </w:rPr>
                  <m:t>A</m:t>
                </m:r>
              </m:e>
              <m:sub>
                <m:r>
                  <w:rPr>
                    <w:rFonts w:ascii="Cambria Math"/>
                    <w:sz w:val="20"/>
                    <w:szCs w:val="28"/>
                    <w:lang w:val="en-US"/>
                  </w:rPr>
                  <m:t>N</m:t>
                </m:r>
              </m:sub>
            </m:sSub>
            <m:r>
              <w:rPr>
                <w:rFonts w:ascii="Cambria Math" w:hAnsi="Cambria Math"/>
                <w:sz w:val="20"/>
                <w:szCs w:val="28"/>
              </w:rPr>
              <m:t>∙</m:t>
            </m:r>
            <m:sSub>
              <m:sSubPr>
                <m:ctrlPr>
                  <w:rPr>
                    <w:rFonts w:ascii="Cambria Math" w:hAnsi="Cambria Math"/>
                    <w:i/>
                    <w:sz w:val="20"/>
                    <w:szCs w:val="28"/>
                  </w:rPr>
                </m:ctrlPr>
              </m:sSubPr>
              <m:e>
                <m:r>
                  <w:rPr>
                    <w:rFonts w:ascii="Cambria Math"/>
                    <w:sz w:val="20"/>
                    <w:szCs w:val="28"/>
                  </w:rPr>
                  <m:t>t</m:t>
                </m:r>
              </m:e>
              <m:sub>
                <m:r>
                  <w:rPr>
                    <w:rFonts w:ascii="Cambria Math"/>
                    <w:sz w:val="20"/>
                    <w:szCs w:val="28"/>
                  </w:rPr>
                  <m:t>нест</m:t>
                </m:r>
              </m:sub>
            </m:sSub>
            <m:r>
              <w:rPr>
                <w:rFonts w:ascii="Cambria Math"/>
                <w:sz w:val="20"/>
                <w:szCs w:val="28"/>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V</m:t>
                </m:r>
              </m:sub>
            </m:sSub>
            <m:r>
              <w:rPr>
                <w:rFonts w:ascii="Cambria Math" w:hAnsi="Cambria Math"/>
                <w:sz w:val="20"/>
                <w:szCs w:val="28"/>
              </w:rPr>
              <m:t>∙</m:t>
            </m:r>
            <m:sSub>
              <m:sSubPr>
                <m:ctrlPr>
                  <w:rPr>
                    <w:rFonts w:ascii="Cambria Math" w:hAnsi="Cambria Math"/>
                    <w:i/>
                    <w:sz w:val="20"/>
                    <w:szCs w:val="28"/>
                  </w:rPr>
                </m:ctrlPr>
              </m:sSubPr>
              <m:e>
                <m:r>
                  <w:rPr>
                    <w:rFonts w:ascii="Cambria Math"/>
                    <w:sz w:val="20"/>
                    <w:szCs w:val="28"/>
                  </w:rPr>
                  <m:t>t</m:t>
                </m:r>
              </m:e>
              <m:sub>
                <m:r>
                  <w:rPr>
                    <w:rFonts w:ascii="Cambria Math"/>
                    <w:sz w:val="20"/>
                    <w:szCs w:val="28"/>
                  </w:rPr>
                  <m:t>ст</m:t>
                </m:r>
              </m:sub>
            </m:sSub>
            <m:r>
              <w:rPr>
                <w:rFonts w:ascii="Cambria Math"/>
                <w:sz w:val="20"/>
                <w:szCs w:val="28"/>
              </w:rPr>
              <m:t>)</m:t>
            </m:r>
          </m:num>
          <m:den>
            <m:r>
              <w:rPr>
                <w:rFonts w:ascii="Cambria Math"/>
                <w:sz w:val="20"/>
                <w:szCs w:val="28"/>
              </w:rPr>
              <m:t>(</m:t>
            </m:r>
            <m:sSub>
              <m:sSubPr>
                <m:ctrlPr>
                  <w:rPr>
                    <w:rFonts w:ascii="Cambria Math" w:hAnsi="Cambria Math"/>
                    <w:i/>
                    <w:sz w:val="20"/>
                    <w:szCs w:val="28"/>
                  </w:rPr>
                </m:ctrlPr>
              </m:sSubPr>
              <m:e>
                <m:r>
                  <w:rPr>
                    <w:rFonts w:ascii="Cambria Math"/>
                    <w:sz w:val="20"/>
                    <w:szCs w:val="28"/>
                  </w:rPr>
                  <m:t>t</m:t>
                </m:r>
              </m:e>
              <m:sub>
                <m:r>
                  <w:rPr>
                    <w:rFonts w:ascii="Cambria Math"/>
                    <w:sz w:val="20"/>
                    <w:szCs w:val="28"/>
                  </w:rPr>
                  <m:t>нест</m:t>
                </m:r>
              </m:sub>
            </m:sSub>
            <m:r>
              <w:rPr>
                <w:rFonts w:ascii="Cambria Math"/>
                <w:sz w:val="20"/>
                <w:szCs w:val="28"/>
              </w:rPr>
              <m:t>+</m:t>
            </m:r>
            <m:sSub>
              <m:sSubPr>
                <m:ctrlPr>
                  <w:rPr>
                    <w:rFonts w:ascii="Cambria Math" w:hAnsi="Cambria Math"/>
                    <w:i/>
                    <w:sz w:val="20"/>
                    <w:szCs w:val="28"/>
                  </w:rPr>
                </m:ctrlPr>
              </m:sSubPr>
              <m:e>
                <m:r>
                  <w:rPr>
                    <w:rFonts w:ascii="Cambria Math"/>
                    <w:sz w:val="20"/>
                    <w:szCs w:val="28"/>
                  </w:rPr>
                  <m:t>t</m:t>
                </m:r>
              </m:e>
              <m:sub>
                <m:r>
                  <w:rPr>
                    <w:rFonts w:ascii="Cambria Math"/>
                    <w:sz w:val="20"/>
                    <w:szCs w:val="28"/>
                  </w:rPr>
                  <m:t>ст</m:t>
                </m:r>
              </m:sub>
            </m:sSub>
            <m:r>
              <w:rPr>
                <w:rFonts w:ascii="Cambria Math"/>
                <w:sz w:val="20"/>
                <w:szCs w:val="28"/>
              </w:rPr>
              <m:t>)</m:t>
            </m:r>
          </m:den>
        </m:f>
      </m:oMath>
      <w:r w:rsidR="00B722D7">
        <w:rPr>
          <w:sz w:val="20"/>
          <w:szCs w:val="28"/>
        </w:rPr>
        <w:t>.</w:t>
      </w:r>
      <w:r w:rsidR="00622D63" w:rsidRPr="00624CDD">
        <w:rPr>
          <w:sz w:val="20"/>
          <w:szCs w:val="28"/>
        </w:rPr>
        <w:t xml:space="preserve"> </w:t>
      </w:r>
      <w:r w:rsidR="00622D63" w:rsidRPr="00624CDD">
        <w:rPr>
          <w:sz w:val="20"/>
          <w:szCs w:val="28"/>
        </w:rPr>
        <w:tab/>
      </w:r>
      <w:r w:rsidRPr="00B0019E">
        <w:rPr>
          <w:sz w:val="20"/>
          <w:szCs w:val="28"/>
        </w:rPr>
        <w:tab/>
      </w:r>
      <w:r w:rsidR="00620F54">
        <w:rPr>
          <w:sz w:val="20"/>
          <w:szCs w:val="28"/>
        </w:rPr>
        <w:t xml:space="preserve">            </w:t>
      </w:r>
      <w:r w:rsidR="00622D63" w:rsidRPr="00624CDD">
        <w:rPr>
          <w:sz w:val="20"/>
          <w:szCs w:val="20"/>
        </w:rPr>
        <w:t>(</w:t>
      </w:r>
      <w:r w:rsidR="00AD0EB5" w:rsidRPr="00624CDD">
        <w:rPr>
          <w:sz w:val="20"/>
          <w:szCs w:val="20"/>
        </w:rPr>
        <w:t>2</w:t>
      </w:r>
      <w:r w:rsidR="00312797">
        <w:rPr>
          <w:sz w:val="20"/>
          <w:szCs w:val="20"/>
        </w:rPr>
        <w:t>5</w:t>
      </w:r>
      <w:r w:rsidR="00622D63" w:rsidRPr="00624CDD">
        <w:rPr>
          <w:sz w:val="20"/>
          <w:szCs w:val="20"/>
        </w:rPr>
        <w:t>)</w:t>
      </w:r>
    </w:p>
    <w:p w:rsidR="000072A6" w:rsidRPr="00B0019E" w:rsidRDefault="000072A6" w:rsidP="000072A6">
      <w:pPr>
        <w:spacing w:line="206" w:lineRule="auto"/>
        <w:ind w:firstLine="284"/>
        <w:jc w:val="right"/>
        <w:rPr>
          <w:sz w:val="20"/>
          <w:szCs w:val="20"/>
        </w:rPr>
      </w:pPr>
    </w:p>
    <w:p w:rsidR="000072A6" w:rsidRPr="000072A6" w:rsidRDefault="000072A6" w:rsidP="000072A6">
      <w:pPr>
        <w:spacing w:line="206" w:lineRule="auto"/>
        <w:ind w:firstLine="284"/>
        <w:jc w:val="both"/>
        <w:rPr>
          <w:sz w:val="20"/>
          <w:szCs w:val="20"/>
        </w:rPr>
      </w:pPr>
      <w:r w:rsidRPr="00624CDD">
        <w:rPr>
          <w:sz w:val="20"/>
          <w:szCs w:val="20"/>
        </w:rPr>
        <w:t xml:space="preserve">Средняя удельная работа резания (в режиме </w:t>
      </w:r>
      <w:r w:rsidRPr="00624CDD">
        <w:rPr>
          <w:i/>
          <w:sz w:val="20"/>
          <w:szCs w:val="20"/>
        </w:rPr>
        <w:t>N=const</w:t>
      </w:r>
      <w:r w:rsidRPr="00624CDD">
        <w:rPr>
          <w:sz w:val="20"/>
          <w:szCs w:val="20"/>
        </w:rPr>
        <w:t xml:space="preserve">) по отношению к удельной работе резания, соответствующей </w:t>
      </w:r>
      <m:oMath>
        <m:sSubSup>
          <m:sSubSupPr>
            <m:ctrlPr>
              <w:rPr>
                <w:rFonts w:ascii="Cambria Math" w:hAnsi="Cambria Math"/>
                <w:i/>
                <w:sz w:val="16"/>
                <w:szCs w:val="16"/>
              </w:rPr>
            </m:ctrlPr>
          </m:sSubSupPr>
          <m:e>
            <m:r>
              <w:rPr>
                <w:rFonts w:ascii="Cambria Math" w:hAnsi="Cambria Math"/>
                <w:sz w:val="16"/>
                <w:szCs w:val="16"/>
              </w:rPr>
              <m:t>σ</m:t>
            </m:r>
          </m:e>
          <m:sub>
            <m:r>
              <w:rPr>
                <w:rFonts w:ascii="Cambria Math" w:hAnsi="Cambria Math"/>
                <w:sz w:val="16"/>
                <w:szCs w:val="16"/>
                <w:lang w:val="en-US"/>
              </w:rPr>
              <m:t>n</m:t>
            </m:r>
          </m:sub>
          <m:sup>
            <m:r>
              <w:rPr>
                <w:rFonts w:ascii="Cambria Math" w:hAnsi="Cambria Math"/>
                <w:sz w:val="16"/>
                <w:szCs w:val="16"/>
              </w:rPr>
              <m:t>min</m:t>
            </m:r>
          </m:sup>
        </m:sSubSup>
        <m:r>
          <w:rPr>
            <w:rFonts w:ascii="Cambria Math"/>
            <w:sz w:val="16"/>
            <w:szCs w:val="16"/>
          </w:rPr>
          <m:t>=</m:t>
        </m:r>
        <m:sSubSup>
          <m:sSubSupPr>
            <m:ctrlPr>
              <w:rPr>
                <w:rFonts w:ascii="Cambria Math" w:hAnsi="Cambria Math"/>
                <w:i/>
                <w:sz w:val="16"/>
                <w:szCs w:val="16"/>
              </w:rPr>
            </m:ctrlPr>
          </m:sSubSupPr>
          <m:e>
            <m:r>
              <w:rPr>
                <w:rFonts w:ascii="Cambria Math" w:hAnsi="Cambria Math"/>
                <w:sz w:val="16"/>
                <w:szCs w:val="16"/>
              </w:rPr>
              <m:t>σ</m:t>
            </m:r>
          </m:e>
          <m:sub>
            <m:r>
              <w:rPr>
                <w:rFonts w:ascii="Cambria Math" w:hAnsi="Cambria Math"/>
                <w:sz w:val="16"/>
                <w:szCs w:val="16"/>
                <w:lang w:val="en-US"/>
              </w:rPr>
              <m:t>n</m:t>
            </m:r>
          </m:sub>
          <m:sup>
            <m:r>
              <w:rPr>
                <w:rFonts w:ascii="Cambria Math"/>
                <w:sz w:val="16"/>
                <w:szCs w:val="16"/>
              </w:rPr>
              <m:t>оп</m:t>
            </m:r>
          </m:sup>
        </m:sSubSup>
      </m:oMath>
      <w:r w:rsidRPr="00624CDD">
        <w:rPr>
          <w:sz w:val="20"/>
          <w:szCs w:val="20"/>
        </w:rPr>
        <w:t xml:space="preserve"> (в режиме </w:t>
      </w:r>
      <w:r w:rsidRPr="00624CDD">
        <w:rPr>
          <w:i/>
          <w:sz w:val="20"/>
          <w:szCs w:val="20"/>
        </w:rPr>
        <w:t>V</w:t>
      </w:r>
      <w:r w:rsidRPr="00624CDD">
        <w:rPr>
          <w:i/>
          <w:sz w:val="20"/>
          <w:szCs w:val="20"/>
          <w:vertAlign w:val="subscript"/>
        </w:rPr>
        <w:t>П</w:t>
      </w:r>
      <w:r w:rsidRPr="00624CDD">
        <w:rPr>
          <w:i/>
          <w:sz w:val="20"/>
          <w:szCs w:val="20"/>
        </w:rPr>
        <w:t>=const</w:t>
      </w:r>
      <w:r w:rsidRPr="00624CDD">
        <w:rPr>
          <w:sz w:val="20"/>
          <w:szCs w:val="20"/>
        </w:rPr>
        <w:t>), возрастает в соответствии с формой плоскости отделения</w:t>
      </w:r>
      <w:r w:rsidR="00B0019E">
        <w:rPr>
          <w:sz w:val="20"/>
          <w:szCs w:val="20"/>
        </w:rPr>
        <w:t xml:space="preserve"> (рис. 9</w:t>
      </w:r>
      <w:r w:rsidRPr="00624CDD">
        <w:rPr>
          <w:sz w:val="20"/>
          <w:szCs w:val="20"/>
        </w:rPr>
        <w:t>).</w:t>
      </w:r>
    </w:p>
    <w:tbl>
      <w:tblPr>
        <w:tblW w:w="5041" w:type="pct"/>
        <w:tblLayout w:type="fixed"/>
        <w:tblLook w:val="01E0" w:firstRow="1" w:lastRow="1" w:firstColumn="1" w:lastColumn="1" w:noHBand="0" w:noVBand="0"/>
      </w:tblPr>
      <w:tblGrid>
        <w:gridCol w:w="4428"/>
        <w:gridCol w:w="2563"/>
      </w:tblGrid>
      <w:tr w:rsidR="00753ECA" w:rsidRPr="00624CDD" w:rsidTr="00E60BE1">
        <w:trPr>
          <w:trHeight w:val="1903"/>
        </w:trPr>
        <w:tc>
          <w:tcPr>
            <w:tcW w:w="3167" w:type="pct"/>
          </w:tcPr>
          <w:p w:rsidR="00362506" w:rsidRPr="00624CDD" w:rsidRDefault="00BB2251" w:rsidP="005E549E">
            <w:pPr>
              <w:spacing w:line="216" w:lineRule="auto"/>
              <w:jc w:val="center"/>
              <w:rPr>
                <w:sz w:val="20"/>
                <w:szCs w:val="20"/>
              </w:rPr>
            </w:pPr>
            <w:r>
              <w:rPr>
                <w:noProof/>
                <w:sz w:val="20"/>
                <w:szCs w:val="20"/>
                <w:lang w:val="uk-UA" w:eastAsia="uk-UA"/>
              </w:rPr>
              <mc:AlternateContent>
                <mc:Choice Requires="wps">
                  <w:drawing>
                    <wp:anchor distT="0" distB="0" distL="114300" distR="114300" simplePos="0" relativeHeight="251669504" behindDoc="0" locked="0" layoutInCell="1" allowOverlap="1">
                      <wp:simplePos x="0" y="0"/>
                      <wp:positionH relativeFrom="column">
                        <wp:posOffset>1280160</wp:posOffset>
                      </wp:positionH>
                      <wp:positionV relativeFrom="paragraph">
                        <wp:posOffset>227330</wp:posOffset>
                      </wp:positionV>
                      <wp:extent cx="255270" cy="92710"/>
                      <wp:effectExtent l="10795" t="12700" r="38735" b="56515"/>
                      <wp:wrapNone/>
                      <wp:docPr id="3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 cy="927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AD7927" id="AutoShape 9" o:spid="_x0000_s1026" type="#_x0000_t32" style="position:absolute;margin-left:100.8pt;margin-top:17.9pt;width:20.1pt;height:7.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">
                      <v:stroke endarrow="block"/>
                    </v:shape>
                  </w:pict>
                </mc:Fallback>
              </mc:AlternateContent>
            </w:r>
            <w:r>
              <w:rPr>
                <w:noProof/>
                <w:sz w:val="20"/>
                <w:szCs w:val="20"/>
                <w:lang w:val="uk-UA" w:eastAsia="uk-UA"/>
              </w:rPr>
              <mc:AlternateContent>
                <mc:Choice Requires="wps">
                  <w:drawing>
                    <wp:anchor distT="0" distB="0" distL="114300" distR="114300" simplePos="0" relativeHeight="251668480" behindDoc="0" locked="0" layoutInCell="1" allowOverlap="1">
                      <wp:simplePos x="0" y="0"/>
                      <wp:positionH relativeFrom="column">
                        <wp:posOffset>1946275</wp:posOffset>
                      </wp:positionH>
                      <wp:positionV relativeFrom="paragraph">
                        <wp:posOffset>395605</wp:posOffset>
                      </wp:positionV>
                      <wp:extent cx="150495" cy="142875"/>
                      <wp:effectExtent l="48260" t="47625" r="10795" b="9525"/>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0495"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9E38B" id="AutoShape 8" o:spid="_x0000_s1026" type="#_x0000_t32" style="position:absolute;margin-left:153.25pt;margin-top:31.15pt;width:11.85pt;height:11.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">
                      <v:stroke endarrow="block"/>
                    </v:shape>
                  </w:pict>
                </mc:Fallback>
              </mc:AlternateContent>
            </w:r>
            <w:r w:rsidR="00A63A69" w:rsidRPr="00624CDD">
              <w:rPr>
                <w:noProof/>
                <w:sz w:val="20"/>
                <w:szCs w:val="20"/>
                <w:lang w:val="uk-UA" w:eastAsia="uk-UA"/>
              </w:rPr>
              <w:drawing>
                <wp:inline distT="0" distB="0" distL="0" distR="0">
                  <wp:extent cx="2219325" cy="1057275"/>
                  <wp:effectExtent l="0" t="0" r="0" b="0"/>
                  <wp:docPr id="8"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1833" w:type="pct"/>
            <w:vAlign w:val="center"/>
          </w:tcPr>
          <w:p w:rsidR="000B7DC2" w:rsidRDefault="00362506" w:rsidP="005E549E">
            <w:pPr>
              <w:spacing w:line="216" w:lineRule="auto"/>
              <w:jc w:val="center"/>
              <w:rPr>
                <w:b/>
                <w:sz w:val="16"/>
                <w:szCs w:val="16"/>
              </w:rPr>
            </w:pPr>
            <w:r w:rsidRPr="00624CDD">
              <w:rPr>
                <w:b/>
                <w:sz w:val="16"/>
                <w:szCs w:val="16"/>
              </w:rPr>
              <w:t>Рис</w:t>
            </w:r>
            <w:r w:rsidR="00F86B8A" w:rsidRPr="00624CDD">
              <w:rPr>
                <w:b/>
                <w:sz w:val="16"/>
                <w:szCs w:val="16"/>
              </w:rPr>
              <w:t xml:space="preserve">. </w:t>
            </w:r>
            <w:r w:rsidR="00B0019E">
              <w:rPr>
                <w:b/>
                <w:sz w:val="16"/>
                <w:szCs w:val="16"/>
              </w:rPr>
              <w:t>9</w:t>
            </w:r>
            <w:r w:rsidRPr="00624CDD">
              <w:rPr>
                <w:b/>
                <w:sz w:val="16"/>
                <w:szCs w:val="16"/>
              </w:rPr>
              <w:t xml:space="preserve">. Зависимость отношения </w:t>
            </w:r>
            <w:r w:rsidR="00F82689" w:rsidRPr="00624CDD">
              <w:rPr>
                <w:b/>
                <w:sz w:val="16"/>
                <w:szCs w:val="16"/>
              </w:rPr>
              <w:t xml:space="preserve">среднего (в режиме </w:t>
            </w:r>
            <w:r w:rsidR="00F82689" w:rsidRPr="00D264E6">
              <w:rPr>
                <w:b/>
                <w:i/>
                <w:sz w:val="16"/>
                <w:szCs w:val="16"/>
              </w:rPr>
              <w:t>N=const</w:t>
            </w:r>
            <w:r w:rsidR="00F82689" w:rsidRPr="00624CDD">
              <w:rPr>
                <w:b/>
                <w:sz w:val="16"/>
                <w:szCs w:val="16"/>
              </w:rPr>
              <w:t xml:space="preserve">) и соответствующего </w:t>
            </w:r>
            <m:oMath>
              <m:sSubSup>
                <m:sSubSupPr>
                  <m:ctrlPr>
                    <w:rPr>
                      <w:rFonts w:ascii="Cambria Math" w:hAnsi="Cambria Math"/>
                      <w:b/>
                      <w:i/>
                      <w:sz w:val="16"/>
                      <w:szCs w:val="16"/>
                    </w:rPr>
                  </m:ctrlPr>
                </m:sSubSupPr>
                <m:e>
                  <m:r>
                    <m:rPr>
                      <m:sty m:val="bi"/>
                    </m:rPr>
                    <w:rPr>
                      <w:rFonts w:ascii="Cambria Math" w:hAnsi="Cambria Math"/>
                      <w:sz w:val="16"/>
                      <w:szCs w:val="16"/>
                    </w:rPr>
                    <m:t>σ</m:t>
                  </m:r>
                </m:e>
                <m:sub>
                  <m:r>
                    <m:rPr>
                      <m:sty m:val="bi"/>
                    </m:rPr>
                    <w:rPr>
                      <w:rFonts w:ascii="Cambria Math" w:hAnsi="Cambria Math"/>
                      <w:sz w:val="16"/>
                      <w:szCs w:val="16"/>
                      <w:lang w:val="en-US"/>
                    </w:rPr>
                    <m:t>n</m:t>
                  </m:r>
                </m:sub>
                <m:sup>
                  <m:r>
                    <m:rPr>
                      <m:sty m:val="bi"/>
                    </m:rPr>
                    <w:rPr>
                      <w:rFonts w:ascii="Cambria Math" w:hAnsi="Cambria Math"/>
                      <w:sz w:val="16"/>
                      <w:szCs w:val="16"/>
                    </w:rPr>
                    <m:t>min</m:t>
                  </m:r>
                </m:sup>
              </m:sSubSup>
              <m:r>
                <m:rPr>
                  <m:sty m:val="bi"/>
                </m:rPr>
                <w:rPr>
                  <w:rFonts w:ascii="Cambria Math" w:hAnsi="Cambria Math"/>
                  <w:sz w:val="16"/>
                  <w:szCs w:val="16"/>
                </w:rPr>
                <m:t>=</m:t>
              </m:r>
              <m:sSubSup>
                <m:sSubSupPr>
                  <m:ctrlPr>
                    <w:rPr>
                      <w:rFonts w:ascii="Cambria Math" w:hAnsi="Cambria Math"/>
                      <w:b/>
                      <w:i/>
                      <w:sz w:val="16"/>
                      <w:szCs w:val="16"/>
                    </w:rPr>
                  </m:ctrlPr>
                </m:sSubSupPr>
                <m:e>
                  <m:r>
                    <m:rPr>
                      <m:sty m:val="bi"/>
                    </m:rPr>
                    <w:rPr>
                      <w:rFonts w:ascii="Cambria Math" w:hAnsi="Cambria Math"/>
                      <w:sz w:val="16"/>
                      <w:szCs w:val="16"/>
                    </w:rPr>
                    <m:t>σ</m:t>
                  </m:r>
                </m:e>
                <m:sub>
                  <m:r>
                    <m:rPr>
                      <m:sty m:val="bi"/>
                    </m:rPr>
                    <w:rPr>
                      <w:rFonts w:ascii="Cambria Math" w:hAnsi="Cambria Math"/>
                      <w:sz w:val="16"/>
                      <w:szCs w:val="16"/>
                      <w:lang w:val="en-US"/>
                    </w:rPr>
                    <m:t>n</m:t>
                  </m:r>
                </m:sub>
                <m:sup>
                  <m:r>
                    <m:rPr>
                      <m:sty m:val="bi"/>
                    </m:rPr>
                    <w:rPr>
                      <w:rFonts w:ascii="Cambria Math" w:hAnsi="Cambria Math"/>
                      <w:sz w:val="16"/>
                      <w:szCs w:val="16"/>
                    </w:rPr>
                    <m:t>оп</m:t>
                  </m:r>
                </m:sup>
              </m:sSubSup>
            </m:oMath>
            <w:r w:rsidR="00F82689" w:rsidRPr="00624CDD">
              <w:rPr>
                <w:b/>
                <w:sz w:val="16"/>
                <w:szCs w:val="16"/>
              </w:rPr>
              <w:t xml:space="preserve"> </w:t>
            </w:r>
          </w:p>
          <w:p w:rsidR="00362506" w:rsidRPr="00624CDD" w:rsidRDefault="00F82689" w:rsidP="005E549E">
            <w:pPr>
              <w:spacing w:line="216" w:lineRule="auto"/>
              <w:jc w:val="center"/>
              <w:rPr>
                <w:sz w:val="20"/>
                <w:szCs w:val="20"/>
              </w:rPr>
            </w:pPr>
            <w:r w:rsidRPr="00624CDD">
              <w:rPr>
                <w:b/>
                <w:sz w:val="16"/>
                <w:szCs w:val="16"/>
              </w:rPr>
              <w:t xml:space="preserve">(в режиме </w:t>
            </w:r>
            <w:r w:rsidRPr="00D264E6">
              <w:rPr>
                <w:b/>
                <w:i/>
                <w:sz w:val="16"/>
                <w:szCs w:val="16"/>
              </w:rPr>
              <w:t>V</w:t>
            </w:r>
            <w:r w:rsidRPr="00D264E6">
              <w:rPr>
                <w:b/>
                <w:i/>
                <w:sz w:val="16"/>
                <w:szCs w:val="16"/>
                <w:vertAlign w:val="subscript"/>
              </w:rPr>
              <w:t>П</w:t>
            </w:r>
            <w:r w:rsidRPr="00D264E6">
              <w:rPr>
                <w:b/>
                <w:i/>
                <w:sz w:val="16"/>
                <w:szCs w:val="16"/>
              </w:rPr>
              <w:t>=const</w:t>
            </w:r>
            <w:r w:rsidRPr="00624CDD">
              <w:rPr>
                <w:b/>
                <w:sz w:val="16"/>
                <w:szCs w:val="16"/>
              </w:rPr>
              <w:t xml:space="preserve">) значений удельной работы резания </w:t>
            </w:r>
            <w:r w:rsidR="000E505F" w:rsidRPr="00624CDD">
              <w:rPr>
                <w:b/>
                <w:sz w:val="16"/>
                <w:szCs w:val="16"/>
              </w:rPr>
              <w:t>от высоты уступа</w:t>
            </w:r>
          </w:p>
        </w:tc>
      </w:tr>
    </w:tbl>
    <w:p w:rsidR="0027421D" w:rsidRPr="00624CDD" w:rsidRDefault="0027421D" w:rsidP="00022CFC">
      <w:pPr>
        <w:spacing w:line="206" w:lineRule="auto"/>
        <w:ind w:firstLine="425"/>
        <w:jc w:val="both"/>
        <w:rPr>
          <w:sz w:val="20"/>
          <w:szCs w:val="20"/>
        </w:rPr>
      </w:pPr>
      <w:r w:rsidRPr="00624CDD">
        <w:rPr>
          <w:sz w:val="20"/>
          <w:szCs w:val="20"/>
        </w:rPr>
        <w:t xml:space="preserve">Так, при высоте уступа </w:t>
      </w:r>
      <m:oMath>
        <m:sSubSup>
          <m:sSubSupPr>
            <m:ctrlPr>
              <w:rPr>
                <w:rFonts w:ascii="Cambria Math" w:hAnsi="Cambria Math"/>
                <w:i/>
                <w:sz w:val="20"/>
                <w:szCs w:val="20"/>
                <w:lang w:val="en-US"/>
              </w:rPr>
            </m:ctrlPr>
          </m:sSubSupPr>
          <m:e>
            <m:r>
              <w:rPr>
                <w:rFonts w:ascii="Cambria Math" w:hAnsi="Cambria Math"/>
                <w:sz w:val="20"/>
                <w:szCs w:val="20"/>
                <w:lang w:val="en-US"/>
              </w:rPr>
              <m:t>H</m:t>
            </m:r>
          </m:e>
          <m:sub>
            <m:r>
              <w:rPr>
                <w:rFonts w:ascii="Cambria Math" w:hAnsi="Cambria Math"/>
                <w:sz w:val="20"/>
                <w:szCs w:val="20"/>
              </w:rPr>
              <m:t>у</m:t>
            </m:r>
          </m:sub>
          <m:sup>
            <m:r>
              <w:rPr>
                <w:rFonts w:ascii="Cambria Math" w:hAnsi="Cambria Math"/>
                <w:sz w:val="20"/>
                <w:szCs w:val="20"/>
              </w:rPr>
              <m:t>оп</m:t>
            </m:r>
          </m:sup>
        </m:sSubSup>
      </m:oMath>
      <w:r w:rsidRPr="00624CDD">
        <w:rPr>
          <w:sz w:val="20"/>
          <w:szCs w:val="20"/>
        </w:rPr>
        <w:t xml:space="preserve">=5,6 м отношение удельных работ составляет 1,50-1,55 в зависимости от величины коэффициента </w:t>
      </w:r>
      <w:r w:rsidRPr="00624CDD">
        <w:rPr>
          <w:i/>
          <w:iCs/>
          <w:sz w:val="20"/>
          <w:szCs w:val="20"/>
          <w:lang w:val="en-US"/>
        </w:rPr>
        <w:t>k</w:t>
      </w:r>
      <w:r w:rsidRPr="00624CDD">
        <w:rPr>
          <w:i/>
          <w:iCs/>
          <w:sz w:val="20"/>
          <w:szCs w:val="20"/>
          <w:vertAlign w:val="subscript"/>
        </w:rPr>
        <w:t>ф</w:t>
      </w:r>
      <w:r w:rsidRPr="00624CDD">
        <w:rPr>
          <w:sz w:val="20"/>
          <w:szCs w:val="20"/>
        </w:rPr>
        <w:t xml:space="preserve">. </w:t>
      </w:r>
    </w:p>
    <w:p w:rsidR="00A25254" w:rsidRPr="00624CDD" w:rsidRDefault="00A25254" w:rsidP="00022CFC">
      <w:pPr>
        <w:spacing w:line="206" w:lineRule="auto"/>
        <w:ind w:firstLine="425"/>
        <w:jc w:val="both"/>
        <w:rPr>
          <w:sz w:val="20"/>
          <w:szCs w:val="20"/>
        </w:rPr>
      </w:pPr>
      <w:r w:rsidRPr="00624CDD">
        <w:rPr>
          <w:sz w:val="20"/>
          <w:szCs w:val="20"/>
        </w:rPr>
        <w:t>Удельный расход алмазного инструмента (</w:t>
      </w:r>
      <w:r w:rsidRPr="00624CDD">
        <w:rPr>
          <w:i/>
          <w:sz w:val="20"/>
          <w:szCs w:val="20"/>
          <w:lang w:val="en-US"/>
        </w:rPr>
        <w:t>R</w:t>
      </w:r>
      <w:r w:rsidRPr="00624CDD">
        <w:rPr>
          <w:sz w:val="20"/>
          <w:szCs w:val="20"/>
        </w:rPr>
        <w:t>), как и удельная работа резания (</w:t>
      </w:r>
      <w:r w:rsidRPr="00624CDD">
        <w:rPr>
          <w:i/>
          <w:sz w:val="20"/>
          <w:szCs w:val="20"/>
          <w:lang w:val="en-US"/>
        </w:rPr>
        <w:t>A</w:t>
      </w:r>
      <w:r w:rsidRPr="00624CDD">
        <w:rPr>
          <w:sz w:val="20"/>
          <w:szCs w:val="20"/>
        </w:rPr>
        <w:t xml:space="preserve">), может быть получен на основе стендовых испытаний. Для дальнейших расчетов были приняты экспериментальные данные к.т.н. </w:t>
      </w:r>
      <w:r w:rsidR="00751D6A" w:rsidRPr="00624CDD">
        <w:rPr>
          <w:sz w:val="20"/>
          <w:szCs w:val="20"/>
        </w:rPr>
        <w:t xml:space="preserve">К.Г. </w:t>
      </w:r>
      <w:r w:rsidRPr="00624CDD">
        <w:rPr>
          <w:sz w:val="20"/>
          <w:szCs w:val="20"/>
        </w:rPr>
        <w:t>Лусиняна</w:t>
      </w:r>
      <w:r w:rsidR="000E505F" w:rsidRPr="00624CDD">
        <w:rPr>
          <w:sz w:val="20"/>
          <w:szCs w:val="20"/>
        </w:rPr>
        <w:t xml:space="preserve"> </w:t>
      </w:r>
      <w:r w:rsidRPr="00624CDD">
        <w:rPr>
          <w:sz w:val="20"/>
          <w:szCs w:val="20"/>
        </w:rPr>
        <w:t>п</w:t>
      </w:r>
      <w:r w:rsidR="00AA209D" w:rsidRPr="00624CDD">
        <w:rPr>
          <w:sz w:val="20"/>
          <w:szCs w:val="20"/>
        </w:rPr>
        <w:t>о резанию алмазным инструментом</w:t>
      </w:r>
      <w:r w:rsidRPr="00624CDD">
        <w:rPr>
          <w:sz w:val="20"/>
          <w:szCs w:val="20"/>
        </w:rPr>
        <w:t xml:space="preserve"> природного камня различной прочности. В результате обраб</w:t>
      </w:r>
      <w:r w:rsidR="00021030" w:rsidRPr="00624CDD">
        <w:rPr>
          <w:sz w:val="20"/>
          <w:szCs w:val="20"/>
        </w:rPr>
        <w:t>отки экспериментальных точек</w:t>
      </w:r>
      <w:r w:rsidRPr="00624CDD">
        <w:rPr>
          <w:sz w:val="20"/>
          <w:szCs w:val="20"/>
        </w:rPr>
        <w:t xml:space="preserve"> получена аппроксимирующая зависимость </w:t>
      </w:r>
      <w:r w:rsidRPr="00624CDD">
        <w:rPr>
          <w:i/>
          <w:sz w:val="20"/>
          <w:szCs w:val="20"/>
          <w:lang w:val="en-US"/>
        </w:rPr>
        <w:t>R</w:t>
      </w:r>
      <w:r w:rsidRPr="00624CDD">
        <w:rPr>
          <w:sz w:val="20"/>
          <w:szCs w:val="20"/>
          <w:vertAlign w:val="subscript"/>
        </w:rPr>
        <w:t xml:space="preserve"> </w:t>
      </w:r>
      <w:r w:rsidRPr="00624CDD">
        <w:rPr>
          <w:sz w:val="20"/>
          <w:szCs w:val="20"/>
        </w:rPr>
        <w:t xml:space="preserve">от </w:t>
      </w:r>
      <w:r w:rsidRPr="00624CDD">
        <w:rPr>
          <w:rFonts w:ascii="Arial" w:hAnsi="Arial" w:cs="Arial"/>
          <w:i/>
          <w:sz w:val="20"/>
          <w:szCs w:val="20"/>
        </w:rPr>
        <w:t>σ</w:t>
      </w:r>
      <w:r w:rsidRPr="00624CDD">
        <w:rPr>
          <w:i/>
          <w:sz w:val="20"/>
          <w:szCs w:val="20"/>
          <w:vertAlign w:val="subscript"/>
          <w:lang w:val="en-US"/>
        </w:rPr>
        <w:t>n</w:t>
      </w:r>
      <w:r w:rsidRPr="00624CDD">
        <w:rPr>
          <w:sz w:val="20"/>
          <w:szCs w:val="20"/>
        </w:rPr>
        <w:t>:</w:t>
      </w:r>
    </w:p>
    <w:p w:rsidR="00A25254" w:rsidRPr="00624CDD" w:rsidRDefault="00F567D5" w:rsidP="00022CFC">
      <w:pPr>
        <w:spacing w:before="20" w:line="206" w:lineRule="auto"/>
        <w:ind w:firstLine="425"/>
        <w:jc w:val="right"/>
        <w:rPr>
          <w:sz w:val="20"/>
          <w:szCs w:val="20"/>
        </w:rPr>
      </w:pPr>
      <m:oMath>
        <m:r>
          <w:rPr>
            <w:rFonts w:ascii="Cambria Math" w:hAnsi="Cambria Math"/>
            <w:sz w:val="20"/>
            <w:szCs w:val="20"/>
            <w:lang w:val="en-US"/>
          </w:rPr>
          <m:t>R</m:t>
        </m:r>
        <m:r>
          <w:rPr>
            <w:rFonts w:asci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sz w:val="20"/>
                <w:szCs w:val="20"/>
              </w:rPr>
              <m:t>0</m:t>
            </m:r>
          </m:sub>
        </m:sSub>
        <m:r>
          <w:rPr>
            <w:rFonts w:asci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sz w:val="20"/>
                    <w:szCs w:val="20"/>
                  </w:rPr>
                  <m:t>1</m:t>
                </m:r>
              </m:sub>
            </m:sSub>
          </m:num>
          <m:den>
            <m:sSub>
              <m:sSubPr>
                <m:ctrlPr>
                  <w:rPr>
                    <w:rFonts w:ascii="Cambria Math" w:hAnsi="Cambria Math"/>
                    <w:i/>
                    <w:sz w:val="20"/>
                    <w:szCs w:val="20"/>
                  </w:rPr>
                </m:ctrlPr>
              </m:sSubPr>
              <m:e>
                <m:r>
                  <w:rPr>
                    <w:rFonts w:ascii="Cambria Math" w:hAnsi="Cambria Math"/>
                    <w:sz w:val="20"/>
                    <w:szCs w:val="20"/>
                    <w:lang w:val="en-US"/>
                  </w:rPr>
                  <m:t>σ</m:t>
                </m:r>
              </m:e>
              <m:sub>
                <m:r>
                  <w:rPr>
                    <w:rFonts w:ascii="Cambria Math" w:hAnsi="Cambria Math"/>
                    <w:sz w:val="20"/>
                    <w:szCs w:val="20"/>
                  </w:rPr>
                  <m:t>n</m:t>
                </m:r>
              </m:sub>
            </m:sSub>
          </m:den>
        </m:f>
        <m:r>
          <w:rPr>
            <w:rFonts w:asci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sz w:val="20"/>
                <w:szCs w:val="20"/>
              </w:rPr>
              <m:t>2</m:t>
            </m:r>
          </m:sub>
        </m:sSub>
        <m:r>
          <w:rPr>
            <w:rFonts w:ascii="Cambria Math"/>
            <w:sz w:val="20"/>
            <w:szCs w:val="20"/>
          </w:rPr>
          <m:t>∙</m:t>
        </m:r>
        <m:sSub>
          <m:sSubPr>
            <m:ctrlPr>
              <w:rPr>
                <w:rFonts w:ascii="Cambria Math" w:hAnsi="Cambria Math"/>
                <w:i/>
                <w:sz w:val="20"/>
                <w:szCs w:val="20"/>
              </w:rPr>
            </m:ctrlPr>
          </m:sSubPr>
          <m:e>
            <m:r>
              <w:rPr>
                <w:rFonts w:ascii="Cambria Math" w:hAnsi="Cambria Math"/>
                <w:sz w:val="20"/>
                <w:szCs w:val="20"/>
                <w:lang w:val="en-US"/>
              </w:rPr>
              <m:t>σ</m:t>
            </m:r>
          </m:e>
          <m:sub>
            <m:r>
              <w:rPr>
                <w:rFonts w:ascii="Cambria Math" w:hAnsi="Cambria Math"/>
                <w:sz w:val="20"/>
                <w:szCs w:val="20"/>
              </w:rPr>
              <m:t>n</m:t>
            </m:r>
          </m:sub>
        </m:sSub>
      </m:oMath>
      <w:r w:rsidR="002C39AA" w:rsidRPr="00624CDD">
        <w:rPr>
          <w:sz w:val="20"/>
          <w:szCs w:val="20"/>
        </w:rPr>
        <w:t xml:space="preserve"> ,</w:t>
      </w:r>
      <w:r w:rsidR="00AD0EB5" w:rsidRPr="00624CDD">
        <w:rPr>
          <w:sz w:val="20"/>
          <w:szCs w:val="20"/>
        </w:rPr>
        <w:t xml:space="preserve"> </w:t>
      </w:r>
      <w:r w:rsidR="00AD0EB5" w:rsidRPr="00624CDD">
        <w:rPr>
          <w:sz w:val="20"/>
          <w:szCs w:val="20"/>
        </w:rPr>
        <w:tab/>
      </w:r>
      <w:r w:rsidR="00AD0EB5" w:rsidRPr="00624CDD">
        <w:rPr>
          <w:sz w:val="20"/>
          <w:szCs w:val="20"/>
        </w:rPr>
        <w:tab/>
      </w:r>
      <w:r w:rsidR="00AD0EB5" w:rsidRPr="00624CDD">
        <w:rPr>
          <w:sz w:val="20"/>
          <w:szCs w:val="20"/>
        </w:rPr>
        <w:tab/>
        <w:t>(2</w:t>
      </w:r>
      <w:r w:rsidR="00312797">
        <w:rPr>
          <w:sz w:val="20"/>
          <w:szCs w:val="20"/>
        </w:rPr>
        <w:t>6</w:t>
      </w:r>
      <w:r w:rsidR="00A25254" w:rsidRPr="00624CDD">
        <w:rPr>
          <w:sz w:val="20"/>
          <w:szCs w:val="20"/>
        </w:rPr>
        <w:t>)</w:t>
      </w:r>
    </w:p>
    <w:p w:rsidR="00A25254" w:rsidRPr="00624CDD" w:rsidRDefault="00A20BF2" w:rsidP="00022CFC">
      <w:pPr>
        <w:spacing w:line="206" w:lineRule="auto"/>
        <w:jc w:val="both"/>
        <w:rPr>
          <w:sz w:val="20"/>
          <w:szCs w:val="20"/>
        </w:rPr>
      </w:pPr>
      <w:r w:rsidRPr="00624CDD">
        <w:rPr>
          <w:sz w:val="20"/>
          <w:szCs w:val="20"/>
        </w:rPr>
        <w:t>р</w:t>
      </w:r>
      <w:r w:rsidR="00A25254" w:rsidRPr="00624CDD">
        <w:rPr>
          <w:sz w:val="20"/>
          <w:szCs w:val="20"/>
        </w:rPr>
        <w:t xml:space="preserve">ешение которой при условии </w:t>
      </w:r>
      <m:oMath>
        <m:f>
          <m:fPr>
            <m:type m:val="lin"/>
            <m:ctrlPr>
              <w:rPr>
                <w:rFonts w:ascii="Cambria Math" w:hAnsi="Cambria Math"/>
                <w:i/>
                <w:sz w:val="20"/>
                <w:szCs w:val="20"/>
              </w:rPr>
            </m:ctrlPr>
          </m:fPr>
          <m:num>
            <m:r>
              <w:rPr>
                <w:rFonts w:ascii="Cambria Math" w:hAnsi="Cambria Math"/>
                <w:sz w:val="20"/>
                <w:szCs w:val="20"/>
              </w:rPr>
              <m:t>∂R</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lang w:val="en-US"/>
                  </w:rPr>
                  <m:t>σ</m:t>
                </m:r>
              </m:e>
              <m:sub>
                <m:r>
                  <w:rPr>
                    <w:rFonts w:ascii="Cambria Math" w:hAnsi="Cambria Math"/>
                    <w:sz w:val="20"/>
                    <w:szCs w:val="20"/>
                  </w:rPr>
                  <m:t>n</m:t>
                </m:r>
              </m:sub>
            </m:sSub>
          </m:den>
        </m:f>
        <m:r>
          <w:rPr>
            <w:rFonts w:ascii="Cambria Math"/>
            <w:sz w:val="20"/>
            <w:szCs w:val="20"/>
          </w:rPr>
          <m:t>=0</m:t>
        </m:r>
      </m:oMath>
      <w:r w:rsidRPr="00624CDD">
        <w:rPr>
          <w:sz w:val="20"/>
          <w:szCs w:val="20"/>
        </w:rPr>
        <w:t xml:space="preserve"> дает оптимальное контактное да</w:t>
      </w:r>
      <w:r w:rsidR="00845F6B">
        <w:rPr>
          <w:sz w:val="20"/>
          <w:szCs w:val="20"/>
        </w:rPr>
        <w:t>в</w:t>
      </w:r>
      <w:r w:rsidRPr="00624CDD">
        <w:rPr>
          <w:sz w:val="20"/>
          <w:szCs w:val="20"/>
        </w:rPr>
        <w:t xml:space="preserve">ление </w:t>
      </w:r>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lang w:val="en-US"/>
              </w:rPr>
              <m:t>n</m:t>
            </m:r>
          </m:sub>
          <m:sup>
            <m:r>
              <w:rPr>
                <w:rFonts w:ascii="Cambria Math" w:hAnsi="Cambria Math"/>
                <w:sz w:val="20"/>
                <w:szCs w:val="20"/>
              </w:rPr>
              <m:t>оп</m:t>
            </m:r>
          </m:sup>
        </m:sSubSup>
        <m:r>
          <w:rPr>
            <w:rFonts w:ascii="Cambria Math" w:hAnsi="Cambria Math"/>
            <w:sz w:val="20"/>
            <w:szCs w:val="20"/>
          </w:rPr>
          <m:t>=</m:t>
        </m:r>
        <m:rad>
          <m:radPr>
            <m:degHide m:val="1"/>
            <m:ctrlPr>
              <w:rPr>
                <w:rFonts w:ascii="Cambria Math" w:hAnsi="Cambria Math"/>
                <w:i/>
                <w:sz w:val="20"/>
                <w:szCs w:val="20"/>
              </w:rPr>
            </m:ctrlPr>
          </m:radPr>
          <m:deg/>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r</m:t>
                    </m:r>
                  </m:e>
                  <m:sub>
                    <m:r>
                      <w:rPr>
                        <w:rFonts w:ascii="Cambria Math"/>
                        <w:sz w:val="20"/>
                        <w:szCs w:val="20"/>
                      </w:rPr>
                      <m:t>2</m:t>
                    </m:r>
                  </m:sub>
                </m:sSub>
              </m:den>
            </m:f>
          </m:e>
        </m:rad>
      </m:oMath>
      <w:r w:rsidR="000E505F" w:rsidRPr="00624CDD">
        <w:rPr>
          <w:sz w:val="20"/>
          <w:szCs w:val="20"/>
        </w:rPr>
        <w:t xml:space="preserve">. Его </w:t>
      </w:r>
      <w:r w:rsidRPr="00624CDD">
        <w:rPr>
          <w:sz w:val="20"/>
          <w:szCs w:val="20"/>
        </w:rPr>
        <w:t>подстановка в (</w:t>
      </w:r>
      <w:r w:rsidR="00061551" w:rsidRPr="00624CDD">
        <w:rPr>
          <w:sz w:val="20"/>
          <w:szCs w:val="20"/>
        </w:rPr>
        <w:t>2</w:t>
      </w:r>
      <w:r w:rsidR="00312797">
        <w:rPr>
          <w:sz w:val="20"/>
          <w:szCs w:val="20"/>
        </w:rPr>
        <w:t>6</w:t>
      </w:r>
      <w:r w:rsidRPr="00624CDD">
        <w:rPr>
          <w:sz w:val="20"/>
          <w:szCs w:val="20"/>
        </w:rPr>
        <w:t xml:space="preserve">) и определяет расход алмазного инструмента в режиме </w:t>
      </w:r>
      <w:r w:rsidRPr="00624CDD">
        <w:rPr>
          <w:i/>
          <w:sz w:val="20"/>
          <w:szCs w:val="20"/>
        </w:rPr>
        <w:t>V</w:t>
      </w:r>
      <w:r w:rsidRPr="00624CDD">
        <w:rPr>
          <w:i/>
          <w:sz w:val="20"/>
          <w:szCs w:val="20"/>
          <w:vertAlign w:val="subscript"/>
        </w:rPr>
        <w:t>П</w:t>
      </w:r>
      <w:r w:rsidRPr="00624CDD">
        <w:rPr>
          <w:i/>
          <w:sz w:val="20"/>
          <w:szCs w:val="20"/>
        </w:rPr>
        <w:t>=const</w:t>
      </w:r>
      <w:r w:rsidRPr="00624CDD">
        <w:rPr>
          <w:sz w:val="20"/>
          <w:szCs w:val="20"/>
        </w:rPr>
        <w:t>:</w:t>
      </w:r>
    </w:p>
    <w:p w:rsidR="00A20BF2" w:rsidRPr="00624CDD" w:rsidRDefault="00101AAB" w:rsidP="00101AAB">
      <w:pPr>
        <w:spacing w:before="20" w:after="20" w:line="206" w:lineRule="auto"/>
        <w:ind w:firstLine="425"/>
        <w:rPr>
          <w:sz w:val="20"/>
          <w:szCs w:val="20"/>
        </w:rPr>
      </w:pPr>
      <w:r>
        <w:rPr>
          <w:sz w:val="20"/>
          <w:szCs w:val="20"/>
        </w:rPr>
        <w:t xml:space="preserve"> </w:t>
      </w:r>
      <w:r w:rsidR="00A64CA8">
        <w:rPr>
          <w:sz w:val="20"/>
          <w:szCs w:val="20"/>
        </w:rPr>
        <w:t xml:space="preserve">для </w:t>
      </w:r>
      <w:r w:rsidR="00A64CA8" w:rsidRPr="00742AAB">
        <w:rPr>
          <w:iCs/>
          <w:sz w:val="20"/>
          <w:szCs w:val="20"/>
        </w:rPr>
        <w:t>1&lt;</w:t>
      </w:r>
      <w:r w:rsidR="00A64CA8" w:rsidRPr="00624CDD">
        <w:rPr>
          <w:i/>
          <w:iCs/>
          <w:sz w:val="20"/>
          <w:szCs w:val="20"/>
          <w:lang w:val="en-US"/>
        </w:rPr>
        <w:t>k</w:t>
      </w:r>
      <w:r w:rsidR="00A64CA8" w:rsidRPr="00624CDD">
        <w:rPr>
          <w:i/>
          <w:iCs/>
          <w:sz w:val="20"/>
          <w:szCs w:val="20"/>
          <w:vertAlign w:val="subscript"/>
        </w:rPr>
        <w:t>ф</w:t>
      </w:r>
      <w:r w:rsidR="00A64CA8">
        <w:rPr>
          <w:iCs/>
          <w:sz w:val="20"/>
          <w:szCs w:val="20"/>
        </w:rPr>
        <w:t>≥</w:t>
      </w:r>
      <w:r w:rsidR="00A64CA8" w:rsidRPr="00742AAB">
        <w:rPr>
          <w:sz w:val="20"/>
          <w:szCs w:val="20"/>
        </w:rPr>
        <w:t>1</w:t>
      </w:r>
      <w:r w:rsidR="00A64CA8" w:rsidRPr="000072A6">
        <w:rPr>
          <w:sz w:val="20"/>
          <w:szCs w:val="20"/>
        </w:rPr>
        <w:t>:</w:t>
      </w:r>
      <w:r w:rsidR="00A64CA8" w:rsidRPr="00742AAB">
        <w:rPr>
          <w:sz w:val="20"/>
          <w:szCs w:val="20"/>
        </w:rPr>
        <w:t xml:space="preserve"> </w:t>
      </w:r>
      <w:r>
        <w:rPr>
          <w:sz w:val="20"/>
          <w:szCs w:val="20"/>
        </w:rPr>
        <w:tab/>
      </w:r>
      <w:r w:rsidR="00A64CA8" w:rsidRPr="00A64CA8">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V</m:t>
            </m:r>
          </m:sub>
          <m:sup>
            <m:r>
              <w:rPr>
                <w:rFonts w:ascii="Cambria Math" w:hAnsi="Cambria Math"/>
                <w:sz w:val="20"/>
                <w:szCs w:val="20"/>
              </w:rPr>
              <m:t>min</m:t>
            </m:r>
          </m:sup>
        </m:sSubSup>
        <m:r>
          <w:rPr>
            <w:rFonts w:asci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sz w:val="20"/>
                <w:szCs w:val="20"/>
              </w:rPr>
              <m:t>0</m:t>
            </m:r>
          </m:sub>
        </m:sSub>
        <m:r>
          <w:rPr>
            <w:rFonts w:ascii="Cambria Math"/>
            <w:sz w:val="20"/>
            <w:szCs w:val="20"/>
          </w:rPr>
          <m:t>+</m:t>
        </m:r>
        <m:r>
          <w:rPr>
            <w:rFonts w:ascii="Cambria Math" w:hAnsi="Cambria Math"/>
            <w:sz w:val="20"/>
            <w:szCs w:val="20"/>
          </w:rPr>
          <m:t>2∙</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r</m:t>
                </m:r>
              </m:e>
              <m:sub>
                <m:r>
                  <w:rPr>
                    <w:rFonts w:asci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sz w:val="20"/>
                    <w:szCs w:val="20"/>
                  </w:rPr>
                  <m:t>2</m:t>
                </m:r>
              </m:sub>
            </m:sSub>
          </m:e>
        </m:rad>
      </m:oMath>
      <w:r w:rsidR="000E505F" w:rsidRPr="00624CDD">
        <w:rPr>
          <w:sz w:val="20"/>
          <w:szCs w:val="20"/>
        </w:rPr>
        <w:t>.</w:t>
      </w:r>
      <w:r w:rsidR="00A20BF2" w:rsidRPr="00624CDD">
        <w:rPr>
          <w:sz w:val="20"/>
          <w:szCs w:val="20"/>
        </w:rPr>
        <w:t xml:space="preserve"> </w:t>
      </w:r>
      <w:r w:rsidR="00A20BF2" w:rsidRPr="00624CDD">
        <w:rPr>
          <w:sz w:val="20"/>
          <w:szCs w:val="20"/>
        </w:rPr>
        <w:tab/>
      </w:r>
      <w:r>
        <w:rPr>
          <w:sz w:val="20"/>
          <w:szCs w:val="20"/>
        </w:rPr>
        <w:tab/>
      </w:r>
      <w:r w:rsidR="00A20BF2" w:rsidRPr="00624CDD">
        <w:rPr>
          <w:sz w:val="20"/>
          <w:szCs w:val="20"/>
        </w:rPr>
        <w:tab/>
      </w:r>
      <w:r w:rsidR="00A20BF2" w:rsidRPr="00624CDD">
        <w:rPr>
          <w:sz w:val="20"/>
          <w:szCs w:val="20"/>
        </w:rPr>
        <w:tab/>
      </w:r>
      <w:r w:rsidR="003C259C">
        <w:rPr>
          <w:sz w:val="20"/>
          <w:szCs w:val="20"/>
        </w:rPr>
        <w:t>(2</w:t>
      </w:r>
      <w:r w:rsidR="00312797">
        <w:rPr>
          <w:sz w:val="20"/>
          <w:szCs w:val="20"/>
        </w:rPr>
        <w:t>7</w:t>
      </w:r>
      <w:r w:rsidR="00A20BF2" w:rsidRPr="00624CDD">
        <w:rPr>
          <w:sz w:val="20"/>
          <w:szCs w:val="20"/>
        </w:rPr>
        <w:t>)</w:t>
      </w:r>
    </w:p>
    <w:p w:rsidR="00A20BF2" w:rsidRPr="00624CDD" w:rsidRDefault="00A20BF2" w:rsidP="00022CFC">
      <w:pPr>
        <w:spacing w:line="206" w:lineRule="auto"/>
        <w:ind w:firstLine="425"/>
        <w:jc w:val="both"/>
        <w:rPr>
          <w:sz w:val="20"/>
          <w:szCs w:val="20"/>
        </w:rPr>
      </w:pPr>
      <w:r w:rsidRPr="00624CDD">
        <w:rPr>
          <w:sz w:val="20"/>
          <w:szCs w:val="20"/>
        </w:rPr>
        <w:t>Численные значения аппроксимирующих</w:t>
      </w:r>
      <w:r w:rsidR="001F2899">
        <w:rPr>
          <w:sz w:val="20"/>
          <w:szCs w:val="20"/>
        </w:rPr>
        <w:t xml:space="preserve"> размерных</w:t>
      </w:r>
      <w:r w:rsidRPr="00624CDD">
        <w:rPr>
          <w:sz w:val="20"/>
          <w:szCs w:val="20"/>
        </w:rPr>
        <w:t xml:space="preserve"> коэффициентов</w:t>
      </w:r>
      <w:r w:rsidR="000E505F" w:rsidRPr="00624CD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sz w:val="20"/>
                <w:szCs w:val="20"/>
              </w:rPr>
              <m:t>0</m:t>
            </m:r>
          </m:sub>
        </m:sSub>
        <m:r>
          <w:rPr>
            <w:rFonts w:ascii="Cambria Math" w:hAnsi="Cambria Math"/>
            <w:sz w:val="20"/>
            <w:szCs w:val="20"/>
          </w:rPr>
          <m:t>=</m:t>
        </m:r>
      </m:oMath>
      <w:r w:rsidR="001F2899">
        <w:rPr>
          <w:sz w:val="20"/>
          <w:szCs w:val="20"/>
        </w:rPr>
        <w:t xml:space="preserve"> </w:t>
      </w:r>
      <w:r w:rsidR="00F40EFB" w:rsidRPr="00624CDD">
        <w:rPr>
          <w:sz w:val="20"/>
          <w:szCs w:val="20"/>
        </w:rPr>
        <w:t>-1,46*</w:t>
      </w:r>
      <w:r w:rsidR="00AF1DEF" w:rsidRPr="00624CDD">
        <w:rPr>
          <w:sz w:val="20"/>
          <w:szCs w:val="20"/>
        </w:rPr>
        <w:t>10</w:t>
      </w:r>
      <w:r w:rsidR="00AF1DEF" w:rsidRPr="00624CDD">
        <w:rPr>
          <w:sz w:val="20"/>
          <w:szCs w:val="20"/>
          <w:vertAlign w:val="superscript"/>
        </w:rPr>
        <w:t>-5</w:t>
      </w:r>
      <w:r w:rsidR="00D5666D" w:rsidRPr="00624CD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sz w:val="20"/>
                <w:szCs w:val="20"/>
              </w:rPr>
              <m:t>1</m:t>
            </m:r>
          </m:sub>
        </m:sSub>
        <m:r>
          <w:rPr>
            <w:rFonts w:ascii="Cambria Math" w:hAnsi="Cambria Math"/>
            <w:sz w:val="20"/>
            <w:szCs w:val="20"/>
          </w:rPr>
          <m:t>=</m:t>
        </m:r>
      </m:oMath>
      <w:r w:rsidR="00D5666D" w:rsidRPr="00624CDD">
        <w:rPr>
          <w:sz w:val="20"/>
          <w:szCs w:val="20"/>
        </w:rPr>
        <w:t xml:space="preserve"> </w:t>
      </w:r>
      <w:r w:rsidR="00AF1DEF" w:rsidRPr="00624CDD">
        <w:rPr>
          <w:sz w:val="20"/>
          <w:szCs w:val="20"/>
        </w:rPr>
        <w:t>0,376*10</w:t>
      </w:r>
      <w:r w:rsidR="00AF1DEF" w:rsidRPr="00624CDD">
        <w:rPr>
          <w:sz w:val="20"/>
          <w:szCs w:val="20"/>
          <w:vertAlign w:val="superscript"/>
        </w:rPr>
        <w:t>-5</w:t>
      </w:r>
      <w:r w:rsidR="00AF1DEF" w:rsidRPr="00624CDD">
        <w:rPr>
          <w:sz w:val="20"/>
          <w:szCs w:val="20"/>
        </w:rPr>
        <w:t xml:space="preserve"> МПа</w:t>
      </w:r>
      <w:r w:rsidR="00D5666D" w:rsidRPr="00624CD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sz w:val="20"/>
                <w:szCs w:val="20"/>
              </w:rPr>
              <m:t>2</m:t>
            </m:r>
          </m:sub>
        </m:sSub>
        <m:r>
          <w:rPr>
            <w:rFonts w:ascii="Cambria Math" w:hAnsi="Cambria Math"/>
            <w:sz w:val="20"/>
            <w:szCs w:val="20"/>
          </w:rPr>
          <m:t>=</m:t>
        </m:r>
      </m:oMath>
      <w:r w:rsidR="00D5666D" w:rsidRPr="00624CDD">
        <w:rPr>
          <w:sz w:val="20"/>
          <w:szCs w:val="20"/>
        </w:rPr>
        <w:t xml:space="preserve"> </w:t>
      </w:r>
      <w:r w:rsidR="00AF1DEF" w:rsidRPr="00624CDD">
        <w:rPr>
          <w:sz w:val="20"/>
          <w:szCs w:val="20"/>
        </w:rPr>
        <w:t>10,5*10</w:t>
      </w:r>
      <w:r w:rsidR="00AF1DEF" w:rsidRPr="00624CDD">
        <w:rPr>
          <w:sz w:val="20"/>
          <w:szCs w:val="20"/>
          <w:vertAlign w:val="superscript"/>
        </w:rPr>
        <w:t>-5</w:t>
      </w:r>
      <w:r w:rsidR="00AF1DEF" w:rsidRPr="00624CDD">
        <w:rPr>
          <w:sz w:val="20"/>
          <w:szCs w:val="20"/>
        </w:rPr>
        <w:t xml:space="preserve"> 1/МПа</w:t>
      </w:r>
      <w:r w:rsidR="00D5666D" w:rsidRPr="00624CDD">
        <w:rPr>
          <w:sz w:val="20"/>
          <w:szCs w:val="20"/>
        </w:rPr>
        <w:t xml:space="preserve"> были получены при резании природного камня с </w:t>
      </w:r>
      <w:r w:rsidR="00D5666D" w:rsidRPr="00624CDD">
        <w:rPr>
          <w:i/>
          <w:sz w:val="20"/>
          <w:szCs w:val="20"/>
        </w:rPr>
        <w:t>σ</w:t>
      </w:r>
      <w:r w:rsidR="00D5666D" w:rsidRPr="00624CDD">
        <w:rPr>
          <w:i/>
          <w:sz w:val="20"/>
          <w:szCs w:val="20"/>
          <w:vertAlign w:val="subscript"/>
        </w:rPr>
        <w:t>сж</w:t>
      </w:r>
      <w:r w:rsidR="00D5666D" w:rsidRPr="00624CDD">
        <w:rPr>
          <w:i/>
          <w:sz w:val="20"/>
          <w:szCs w:val="20"/>
        </w:rPr>
        <w:t>=</w:t>
      </w:r>
      <w:r w:rsidR="00D5666D" w:rsidRPr="00624CDD">
        <w:rPr>
          <w:sz w:val="20"/>
          <w:szCs w:val="20"/>
        </w:rPr>
        <w:t xml:space="preserve">120-140 МПа. Для режима </w:t>
      </w:r>
      <w:r w:rsidR="00D5666D" w:rsidRPr="00624CDD">
        <w:rPr>
          <w:i/>
          <w:sz w:val="20"/>
          <w:szCs w:val="20"/>
        </w:rPr>
        <w:t>N=const</w:t>
      </w:r>
      <w:r w:rsidR="00D5666D" w:rsidRPr="00624CDD">
        <w:rPr>
          <w:sz w:val="20"/>
          <w:szCs w:val="20"/>
        </w:rPr>
        <w:t xml:space="preserve"> удельный расход может быть получен как средняя интегральная величина:</w:t>
      </w:r>
    </w:p>
    <w:p w:rsidR="00B60EE7" w:rsidRPr="00624CDD" w:rsidRDefault="00A64CA8" w:rsidP="00093304">
      <w:pPr>
        <w:spacing w:before="120" w:after="120" w:line="206" w:lineRule="auto"/>
        <w:ind w:firstLine="425"/>
        <w:jc w:val="right"/>
        <w:rPr>
          <w:sz w:val="20"/>
          <w:szCs w:val="20"/>
        </w:rPr>
      </w:pPr>
      <w:r>
        <w:rPr>
          <w:iCs/>
          <w:sz w:val="20"/>
          <w:szCs w:val="20"/>
        </w:rPr>
        <w:t xml:space="preserve">для </w:t>
      </w:r>
      <w:r w:rsidRPr="00624CDD">
        <w:rPr>
          <w:i/>
          <w:iCs/>
          <w:sz w:val="20"/>
          <w:szCs w:val="20"/>
          <w:lang w:val="en-US"/>
        </w:rPr>
        <w:t>k</w:t>
      </w:r>
      <w:r w:rsidRPr="00624CDD">
        <w:rPr>
          <w:i/>
          <w:iCs/>
          <w:sz w:val="20"/>
          <w:szCs w:val="20"/>
          <w:vertAlign w:val="subscript"/>
        </w:rPr>
        <w:t>ф</w:t>
      </w:r>
      <w:r w:rsidRPr="00972314">
        <w:rPr>
          <w:iCs/>
          <w:sz w:val="20"/>
          <w:szCs w:val="20"/>
        </w:rPr>
        <w:t>&lt;</w:t>
      </w:r>
      <w:r w:rsidRPr="000072A6">
        <w:rPr>
          <w:iCs/>
          <w:sz w:val="20"/>
          <w:szCs w:val="20"/>
        </w:rPr>
        <w:t xml:space="preserve">1: </w:t>
      </w:r>
      <w:r w:rsidRPr="00624CDD">
        <w:rPr>
          <w:sz w:val="20"/>
          <w:szCs w:val="20"/>
        </w:rPr>
        <w:t xml:space="preserve"> </w:t>
      </w:r>
      <w:r w:rsidR="002C39AA" w:rsidRPr="00624CD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lang w:val="en-US"/>
                  </w:rPr>
                  <m:t>r</m:t>
                </m:r>
              </m:e>
              <m:sub>
                <m:r>
                  <w:rPr>
                    <w:rFonts w:ascii="Cambria Math"/>
                    <w:sz w:val="20"/>
                    <w:szCs w:val="20"/>
                  </w:rPr>
                  <m:t>0</m:t>
                </m:r>
              </m:sub>
            </m:sSub>
            <m:r>
              <w:rPr>
                <w:rFonts w:ascii="Cambria Math" w:hAnsi="Cambria Math"/>
                <w:sz w:val="20"/>
                <w:szCs w:val="20"/>
              </w:rPr>
              <m:t>∙</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lang w:val="en-US"/>
                      </w:rPr>
                      <m:t>n</m:t>
                    </m:r>
                  </m:sub>
                  <m:sup>
                    <m:r>
                      <w:rPr>
                        <w:rFonts w:ascii="Cambria Math" w:hAnsi="Cambria Math"/>
                        <w:sz w:val="20"/>
                        <w:szCs w:val="20"/>
                      </w:rPr>
                      <m:t>max</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lang w:val="en-US"/>
                      </w:rPr>
                      <m:t>n</m:t>
                    </m:r>
                  </m:sub>
                  <m:sup>
                    <m:r>
                      <w:rPr>
                        <w:rFonts w:ascii="Cambria Math" w:hAnsi="Cambria Math"/>
                        <w:sz w:val="20"/>
                        <w:szCs w:val="20"/>
                      </w:rPr>
                      <m:t>min</m:t>
                    </m:r>
                  </m:sup>
                </m:sSubSup>
              </m:e>
            </m:d>
            <m:r>
              <w:rPr>
                <w:rFonts w:asci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sz w:val="20"/>
                    <w:szCs w:val="20"/>
                  </w:rPr>
                  <m:t>1</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sz w:val="20"/>
                    <w:szCs w:val="20"/>
                    <w:lang w:val="en-US"/>
                  </w:rPr>
                  <m:t>ln</m:t>
                </m:r>
              </m:fName>
              <m:e>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lang w:val="en-US"/>
                          </w:rPr>
                          <m:t>n</m:t>
                        </m:r>
                      </m:sub>
                      <m:sup>
                        <m:r>
                          <w:rPr>
                            <w:rFonts w:ascii="Cambria Math" w:hAnsi="Cambria Math"/>
                            <w:sz w:val="20"/>
                            <w:szCs w:val="20"/>
                          </w:rPr>
                          <m:t>max</m:t>
                        </m:r>
                      </m:sup>
                    </m:sSubSup>
                  </m:num>
                  <m:den>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lang w:val="en-US"/>
                          </w:rPr>
                          <m:t>n</m:t>
                        </m:r>
                      </m:sub>
                      <m:sup>
                        <m:r>
                          <w:rPr>
                            <w:rFonts w:ascii="Cambria Math" w:hAnsi="Cambria Math"/>
                            <w:sz w:val="20"/>
                            <w:szCs w:val="20"/>
                          </w:rPr>
                          <m:t>min</m:t>
                        </m:r>
                      </m:sup>
                    </m:sSubSup>
                  </m:den>
                </m:f>
              </m:e>
            </m:func>
            <m:r>
              <w:rPr>
                <w:rFonts w:ascii="Cambria Math"/>
                <w:sz w:val="20"/>
                <w:szCs w:val="20"/>
              </w:rPr>
              <m:t>+0,5</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sz w:val="20"/>
                    <w:szCs w:val="20"/>
                  </w:rPr>
                  <m:t>2</m:t>
                </m:r>
              </m:sub>
            </m:sSub>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n</m:t>
                            </m:r>
                          </m:sub>
                          <m:sup>
                            <m:r>
                              <w:rPr>
                                <w:rFonts w:ascii="Cambria Math" w:hAnsi="Cambria Math"/>
                                <w:sz w:val="20"/>
                                <w:szCs w:val="20"/>
                              </w:rPr>
                              <m:t>max</m:t>
                            </m:r>
                          </m:sup>
                        </m:sSubSup>
                      </m:e>
                    </m:d>
                  </m:e>
                  <m:sup>
                    <m:r>
                      <w:rPr>
                        <w:rFonts w:ascii="Cambria Math"/>
                        <w:sz w:val="20"/>
                        <w:szCs w:val="20"/>
                      </w:rPr>
                      <m:t>2</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n</m:t>
                            </m:r>
                          </m:sub>
                          <m:sup>
                            <m:r>
                              <w:rPr>
                                <w:rFonts w:ascii="Cambria Math" w:hAnsi="Cambria Math"/>
                                <w:sz w:val="20"/>
                                <w:szCs w:val="20"/>
                              </w:rPr>
                              <m:t>min</m:t>
                            </m:r>
                          </m:sup>
                        </m:sSubSup>
                      </m:e>
                    </m:d>
                  </m:e>
                  <m:sup>
                    <m:r>
                      <w:rPr>
                        <w:rFonts w:ascii="Cambria Math"/>
                        <w:sz w:val="20"/>
                        <w:szCs w:val="20"/>
                      </w:rPr>
                      <m:t>2</m:t>
                    </m:r>
                  </m:sup>
                </m:sSup>
              </m:e>
            </m:d>
          </m:num>
          <m:den>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lang w:val="en-US"/>
                  </w:rPr>
                  <m:t>n</m:t>
                </m:r>
              </m:sub>
              <m:sup>
                <m:r>
                  <w:rPr>
                    <w:rFonts w:ascii="Cambria Math" w:hAnsi="Cambria Math"/>
                    <w:sz w:val="20"/>
                    <w:szCs w:val="20"/>
                  </w:rPr>
                  <m:t>max</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lang w:val="en-US"/>
                  </w:rPr>
                  <m:t>n</m:t>
                </m:r>
              </m:sub>
              <m:sup>
                <m:r>
                  <w:rPr>
                    <w:rFonts w:ascii="Cambria Math" w:hAnsi="Cambria Math"/>
                    <w:sz w:val="20"/>
                    <w:szCs w:val="20"/>
                  </w:rPr>
                  <m:t>min</m:t>
                </m:r>
              </m:sup>
            </m:sSubSup>
          </m:den>
        </m:f>
      </m:oMath>
      <w:r w:rsidR="00281703" w:rsidRPr="00624CDD">
        <w:rPr>
          <w:sz w:val="20"/>
          <w:szCs w:val="20"/>
        </w:rPr>
        <w:t>.</w:t>
      </w:r>
      <w:r w:rsidR="00C06E55" w:rsidRPr="00624CDD">
        <w:rPr>
          <w:sz w:val="20"/>
          <w:szCs w:val="20"/>
        </w:rPr>
        <w:t xml:space="preserve">     </w:t>
      </w:r>
      <w:r w:rsidR="000B7DC2">
        <w:rPr>
          <w:sz w:val="20"/>
          <w:szCs w:val="20"/>
        </w:rPr>
        <w:t xml:space="preserve">    </w:t>
      </w:r>
      <w:r w:rsidR="00C06E55" w:rsidRPr="00624CDD">
        <w:rPr>
          <w:sz w:val="20"/>
          <w:szCs w:val="20"/>
        </w:rPr>
        <w:t xml:space="preserve">    </w:t>
      </w:r>
      <w:r w:rsidR="000044C5" w:rsidRPr="00624CDD">
        <w:rPr>
          <w:sz w:val="20"/>
          <w:szCs w:val="20"/>
        </w:rPr>
        <w:t>(</w:t>
      </w:r>
      <w:r w:rsidR="003C259C">
        <w:rPr>
          <w:sz w:val="20"/>
          <w:szCs w:val="20"/>
        </w:rPr>
        <w:t>2</w:t>
      </w:r>
      <w:r w:rsidR="00312797">
        <w:rPr>
          <w:sz w:val="20"/>
          <w:szCs w:val="20"/>
        </w:rPr>
        <w:t>8</w:t>
      </w:r>
      <w:r w:rsidR="000044C5" w:rsidRPr="00624CDD">
        <w:rPr>
          <w:sz w:val="20"/>
          <w:szCs w:val="20"/>
        </w:rPr>
        <w:t>)</w:t>
      </w:r>
    </w:p>
    <w:p w:rsidR="0011544C" w:rsidRPr="00624CDD" w:rsidRDefault="0011544C" w:rsidP="00022CFC">
      <w:pPr>
        <w:spacing w:line="206" w:lineRule="auto"/>
        <w:ind w:firstLine="425"/>
        <w:jc w:val="both"/>
        <w:rPr>
          <w:sz w:val="20"/>
          <w:szCs w:val="20"/>
        </w:rPr>
      </w:pPr>
      <w:r w:rsidRPr="00624CDD">
        <w:rPr>
          <w:sz w:val="20"/>
          <w:szCs w:val="20"/>
        </w:rPr>
        <w:t xml:space="preserve">При </w:t>
      </w:r>
      <w:r w:rsidR="00990451" w:rsidRPr="00624CDD">
        <w:rPr>
          <w:sz w:val="20"/>
          <w:szCs w:val="20"/>
        </w:rPr>
        <w:t xml:space="preserve">отделении монолита по </w:t>
      </w:r>
      <w:r w:rsidRPr="00624CDD">
        <w:rPr>
          <w:sz w:val="20"/>
          <w:szCs w:val="20"/>
        </w:rPr>
        <w:t>продольной плоскости удельный расход инструмента в режиме постоянно</w:t>
      </w:r>
      <w:r w:rsidR="007E797A">
        <w:rPr>
          <w:sz w:val="20"/>
          <w:szCs w:val="20"/>
        </w:rPr>
        <w:t>й мощности находится как средневзвешенная</w:t>
      </w:r>
      <w:r w:rsidRPr="00624CDD">
        <w:rPr>
          <w:sz w:val="20"/>
          <w:szCs w:val="20"/>
        </w:rPr>
        <w:t xml:space="preserve"> величина:</w:t>
      </w:r>
    </w:p>
    <w:p w:rsidR="0011544C" w:rsidRPr="00B0019E" w:rsidRDefault="00A64CA8" w:rsidP="00022CFC">
      <w:pPr>
        <w:spacing w:before="20" w:after="20" w:line="206" w:lineRule="auto"/>
        <w:ind w:firstLine="425"/>
        <w:jc w:val="right"/>
        <w:rPr>
          <w:sz w:val="20"/>
          <w:szCs w:val="20"/>
        </w:rPr>
      </w:pPr>
      <w:r>
        <w:rPr>
          <w:iCs/>
          <w:sz w:val="20"/>
          <w:szCs w:val="20"/>
        </w:rPr>
        <w:t xml:space="preserve">для </w:t>
      </w:r>
      <w:r w:rsidRPr="00624CDD">
        <w:rPr>
          <w:i/>
          <w:iCs/>
          <w:sz w:val="20"/>
          <w:szCs w:val="20"/>
          <w:lang w:val="en-US"/>
        </w:rPr>
        <w:t>k</w:t>
      </w:r>
      <w:r w:rsidRPr="00624CDD">
        <w:rPr>
          <w:i/>
          <w:iCs/>
          <w:sz w:val="20"/>
          <w:szCs w:val="20"/>
          <w:vertAlign w:val="subscript"/>
        </w:rPr>
        <w:t>ф</w:t>
      </w:r>
      <w:r>
        <w:rPr>
          <w:iCs/>
          <w:sz w:val="20"/>
          <w:szCs w:val="20"/>
        </w:rPr>
        <w:t>≥1</w:t>
      </w:r>
      <w:r w:rsidRPr="000072A6">
        <w:rPr>
          <w:iCs/>
          <w:sz w:val="20"/>
          <w:szCs w:val="20"/>
        </w:rPr>
        <w:t>:</w:t>
      </w:r>
      <w:r w:rsidRPr="00A64CA8">
        <w:rPr>
          <w:sz w:val="20"/>
          <w:szCs w:val="28"/>
        </w:rPr>
        <w:t xml:space="preserve"> </w:t>
      </w:r>
      <m:oMath>
        <m:sSubSup>
          <m:sSubSupPr>
            <m:ctrlPr>
              <w:rPr>
                <w:rFonts w:ascii="Cambria Math" w:hAnsi="Cambria Math"/>
                <w:i/>
                <w:sz w:val="20"/>
                <w:szCs w:val="28"/>
              </w:rPr>
            </m:ctrlPr>
          </m:sSubSupPr>
          <m:e>
            <m:r>
              <w:rPr>
                <w:rFonts w:ascii="Cambria Math"/>
                <w:sz w:val="20"/>
                <w:szCs w:val="28"/>
                <w:lang w:val="en-US"/>
              </w:rPr>
              <m:t>R</m:t>
            </m:r>
          </m:e>
          <m:sub>
            <m:r>
              <w:rPr>
                <w:rFonts w:ascii="Cambria Math"/>
                <w:sz w:val="20"/>
                <w:szCs w:val="28"/>
              </w:rPr>
              <m:t>N</m:t>
            </m:r>
          </m:sub>
          <m:sup>
            <m:r>
              <w:rPr>
                <w:rFonts w:ascii="Cambria Math"/>
                <w:sz w:val="20"/>
                <w:szCs w:val="28"/>
              </w:rPr>
              <m:t>ср</m:t>
            </m:r>
          </m:sup>
        </m:sSubSup>
        <m:r>
          <w:rPr>
            <w:rFonts w:ascii="Cambria Math"/>
            <w:sz w:val="20"/>
            <w:szCs w:val="28"/>
          </w:rPr>
          <m:t>=</m:t>
        </m:r>
        <m:f>
          <m:fPr>
            <m:type m:val="lin"/>
            <m:ctrlPr>
              <w:rPr>
                <w:rFonts w:ascii="Cambria Math" w:hAnsi="Cambria Math"/>
                <w:i/>
                <w:sz w:val="20"/>
                <w:szCs w:val="28"/>
              </w:rPr>
            </m:ctrlPr>
          </m:fPr>
          <m:num>
            <m:r>
              <w:rPr>
                <w:rFonts w:ascii="Cambria Math"/>
                <w:sz w:val="20"/>
                <w:szCs w:val="28"/>
              </w:rPr>
              <m:t>(</m:t>
            </m:r>
            <m:sSub>
              <m:sSubPr>
                <m:ctrlPr>
                  <w:rPr>
                    <w:rFonts w:ascii="Cambria Math" w:hAnsi="Cambria Math"/>
                    <w:i/>
                    <w:sz w:val="20"/>
                    <w:szCs w:val="28"/>
                  </w:rPr>
                </m:ctrlPr>
              </m:sSubPr>
              <m:e>
                <m:r>
                  <w:rPr>
                    <w:rFonts w:ascii="Cambria Math"/>
                    <w:sz w:val="20"/>
                    <w:szCs w:val="28"/>
                  </w:rPr>
                  <m:t>R</m:t>
                </m:r>
              </m:e>
              <m:sub>
                <m:r>
                  <w:rPr>
                    <w:rFonts w:ascii="Cambria Math"/>
                    <w:sz w:val="20"/>
                    <w:szCs w:val="28"/>
                    <w:lang w:val="en-US"/>
                  </w:rPr>
                  <m:t>N</m:t>
                </m:r>
              </m:sub>
            </m:sSub>
            <m:r>
              <w:rPr>
                <w:rFonts w:ascii="Cambria Math" w:hAnsi="Cambria Math"/>
                <w:sz w:val="20"/>
                <w:szCs w:val="28"/>
              </w:rPr>
              <m:t>∙</m:t>
            </m:r>
            <m:sSub>
              <m:sSubPr>
                <m:ctrlPr>
                  <w:rPr>
                    <w:rFonts w:ascii="Cambria Math" w:hAnsi="Cambria Math"/>
                    <w:i/>
                    <w:sz w:val="20"/>
                    <w:szCs w:val="28"/>
                  </w:rPr>
                </m:ctrlPr>
              </m:sSubPr>
              <m:e>
                <m:r>
                  <w:rPr>
                    <w:rFonts w:ascii="Cambria Math"/>
                    <w:sz w:val="20"/>
                    <w:szCs w:val="28"/>
                  </w:rPr>
                  <m:t>t</m:t>
                </m:r>
              </m:e>
              <m:sub>
                <m:r>
                  <w:rPr>
                    <w:rFonts w:ascii="Cambria Math"/>
                    <w:sz w:val="20"/>
                    <w:szCs w:val="28"/>
                  </w:rPr>
                  <m:t>нест</m:t>
                </m:r>
              </m:sub>
            </m:sSub>
            <m:r>
              <w:rPr>
                <w:rFonts w:ascii="Cambria Math"/>
                <w:sz w:val="20"/>
                <w:szCs w:val="28"/>
              </w:rPr>
              <m:t>+</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V</m:t>
                </m:r>
              </m:sub>
              <m:sup>
                <m:r>
                  <w:rPr>
                    <w:rFonts w:ascii="Cambria Math" w:hAnsi="Cambria Math"/>
                    <w:sz w:val="20"/>
                    <w:szCs w:val="20"/>
                  </w:rPr>
                  <m:t>min</m:t>
                </m:r>
              </m:sup>
            </m:sSubSup>
            <m:r>
              <w:rPr>
                <w:rFonts w:ascii="Cambria Math" w:hAnsi="Cambria Math"/>
                <w:sz w:val="20"/>
                <w:szCs w:val="28"/>
              </w:rPr>
              <m:t>∙</m:t>
            </m:r>
            <m:sSub>
              <m:sSubPr>
                <m:ctrlPr>
                  <w:rPr>
                    <w:rFonts w:ascii="Cambria Math" w:hAnsi="Cambria Math"/>
                    <w:i/>
                    <w:sz w:val="20"/>
                    <w:szCs w:val="28"/>
                  </w:rPr>
                </m:ctrlPr>
              </m:sSubPr>
              <m:e>
                <m:r>
                  <w:rPr>
                    <w:rFonts w:ascii="Cambria Math"/>
                    <w:sz w:val="20"/>
                    <w:szCs w:val="28"/>
                  </w:rPr>
                  <m:t>t</m:t>
                </m:r>
              </m:e>
              <m:sub>
                <m:r>
                  <w:rPr>
                    <w:rFonts w:ascii="Cambria Math"/>
                    <w:sz w:val="20"/>
                    <w:szCs w:val="28"/>
                  </w:rPr>
                  <m:t>ст</m:t>
                </m:r>
              </m:sub>
            </m:sSub>
            <m:r>
              <w:rPr>
                <w:rFonts w:ascii="Cambria Math"/>
                <w:sz w:val="20"/>
                <w:szCs w:val="28"/>
              </w:rPr>
              <m:t>)</m:t>
            </m:r>
          </m:num>
          <m:den>
            <m:r>
              <w:rPr>
                <w:rFonts w:ascii="Cambria Math"/>
                <w:sz w:val="20"/>
                <w:szCs w:val="28"/>
              </w:rPr>
              <m:t>(</m:t>
            </m:r>
            <m:sSub>
              <m:sSubPr>
                <m:ctrlPr>
                  <w:rPr>
                    <w:rFonts w:ascii="Cambria Math" w:hAnsi="Cambria Math"/>
                    <w:i/>
                    <w:sz w:val="20"/>
                    <w:szCs w:val="28"/>
                  </w:rPr>
                </m:ctrlPr>
              </m:sSubPr>
              <m:e>
                <m:r>
                  <w:rPr>
                    <w:rFonts w:ascii="Cambria Math"/>
                    <w:sz w:val="20"/>
                    <w:szCs w:val="28"/>
                  </w:rPr>
                  <m:t>t</m:t>
                </m:r>
              </m:e>
              <m:sub>
                <m:r>
                  <w:rPr>
                    <w:rFonts w:ascii="Cambria Math"/>
                    <w:sz w:val="20"/>
                    <w:szCs w:val="28"/>
                  </w:rPr>
                  <m:t>нест</m:t>
                </m:r>
              </m:sub>
            </m:sSub>
            <m:r>
              <w:rPr>
                <w:rFonts w:ascii="Cambria Math"/>
                <w:sz w:val="20"/>
                <w:szCs w:val="28"/>
              </w:rPr>
              <m:t>+</m:t>
            </m:r>
            <m:sSub>
              <m:sSubPr>
                <m:ctrlPr>
                  <w:rPr>
                    <w:rFonts w:ascii="Cambria Math" w:hAnsi="Cambria Math"/>
                    <w:i/>
                    <w:sz w:val="20"/>
                    <w:szCs w:val="28"/>
                  </w:rPr>
                </m:ctrlPr>
              </m:sSubPr>
              <m:e>
                <m:r>
                  <w:rPr>
                    <w:rFonts w:ascii="Cambria Math"/>
                    <w:sz w:val="20"/>
                    <w:szCs w:val="28"/>
                  </w:rPr>
                  <m:t>t</m:t>
                </m:r>
              </m:e>
              <m:sub>
                <m:r>
                  <w:rPr>
                    <w:rFonts w:ascii="Cambria Math"/>
                    <w:sz w:val="20"/>
                    <w:szCs w:val="28"/>
                  </w:rPr>
                  <m:t>ст</m:t>
                </m:r>
              </m:sub>
            </m:sSub>
            <m:r>
              <w:rPr>
                <w:rFonts w:ascii="Cambria Math"/>
                <w:sz w:val="20"/>
                <w:szCs w:val="28"/>
              </w:rPr>
              <m:t>)</m:t>
            </m:r>
          </m:den>
        </m:f>
      </m:oMath>
      <w:r w:rsidR="00B722D7">
        <w:rPr>
          <w:sz w:val="20"/>
          <w:szCs w:val="28"/>
        </w:rPr>
        <w:t>.</w:t>
      </w:r>
      <w:r w:rsidR="0011544C" w:rsidRPr="00624CDD">
        <w:rPr>
          <w:sz w:val="20"/>
          <w:szCs w:val="28"/>
        </w:rPr>
        <w:t xml:space="preserve"> </w:t>
      </w:r>
      <w:r w:rsidR="0011544C" w:rsidRPr="00624CDD">
        <w:rPr>
          <w:sz w:val="20"/>
          <w:szCs w:val="28"/>
        </w:rPr>
        <w:tab/>
      </w:r>
      <w:r w:rsidR="0011544C" w:rsidRPr="00624CDD">
        <w:rPr>
          <w:sz w:val="20"/>
          <w:szCs w:val="28"/>
        </w:rPr>
        <w:tab/>
      </w:r>
      <w:r w:rsidR="0011544C" w:rsidRPr="00624CDD">
        <w:rPr>
          <w:sz w:val="20"/>
          <w:szCs w:val="20"/>
        </w:rPr>
        <w:t>(</w:t>
      </w:r>
      <w:r w:rsidR="003C259C">
        <w:rPr>
          <w:sz w:val="20"/>
          <w:szCs w:val="20"/>
        </w:rPr>
        <w:t>2</w:t>
      </w:r>
      <w:r w:rsidR="00312797">
        <w:rPr>
          <w:sz w:val="20"/>
          <w:szCs w:val="20"/>
        </w:rPr>
        <w:t>9</w:t>
      </w:r>
      <w:r w:rsidR="0011544C" w:rsidRPr="00624CDD">
        <w:rPr>
          <w:sz w:val="20"/>
          <w:szCs w:val="20"/>
        </w:rPr>
        <w:t>)</w:t>
      </w:r>
    </w:p>
    <w:p w:rsidR="00A64CA8" w:rsidRPr="00A64CA8" w:rsidRDefault="00A64CA8" w:rsidP="00A64CA8">
      <w:pPr>
        <w:spacing w:before="20" w:after="20" w:line="206" w:lineRule="auto"/>
        <w:ind w:firstLine="425"/>
        <w:jc w:val="both"/>
        <w:rPr>
          <w:sz w:val="20"/>
          <w:szCs w:val="20"/>
        </w:rPr>
      </w:pPr>
      <w:r w:rsidRPr="00624CDD">
        <w:rPr>
          <w:sz w:val="20"/>
          <w:szCs w:val="20"/>
        </w:rPr>
        <w:t xml:space="preserve">Среднее значение удельного расхода алмазного инструмента (в режиме </w:t>
      </w:r>
      <w:r w:rsidRPr="00624CDD">
        <w:rPr>
          <w:i/>
          <w:sz w:val="20"/>
          <w:szCs w:val="20"/>
        </w:rPr>
        <w:t>N=const</w:t>
      </w:r>
      <w:r w:rsidRPr="00624CDD">
        <w:rPr>
          <w:sz w:val="20"/>
          <w:szCs w:val="20"/>
        </w:rPr>
        <w:t xml:space="preserve">) по отношению к минимальному (в режиме </w:t>
      </w:r>
      <w:r w:rsidRPr="00624CDD">
        <w:rPr>
          <w:i/>
          <w:sz w:val="20"/>
          <w:szCs w:val="20"/>
        </w:rPr>
        <w:t>V</w:t>
      </w:r>
      <w:r w:rsidRPr="00624CDD">
        <w:rPr>
          <w:i/>
          <w:sz w:val="20"/>
          <w:szCs w:val="20"/>
          <w:vertAlign w:val="subscript"/>
        </w:rPr>
        <w:t>П</w:t>
      </w:r>
      <w:r w:rsidRPr="00624CDD">
        <w:rPr>
          <w:i/>
          <w:sz w:val="20"/>
          <w:szCs w:val="20"/>
        </w:rPr>
        <w:t>=const</w:t>
      </w:r>
      <w:r w:rsidRPr="00624CDD">
        <w:rPr>
          <w:sz w:val="20"/>
          <w:szCs w:val="20"/>
        </w:rPr>
        <w:t>) возрастает в соответствии с формой плоскости отделения</w:t>
      </w:r>
      <w:r w:rsidR="00B0019E">
        <w:rPr>
          <w:sz w:val="20"/>
          <w:szCs w:val="20"/>
        </w:rPr>
        <w:t xml:space="preserve"> (рис. 10</w:t>
      </w:r>
      <w:r w:rsidRPr="00624CDD">
        <w:rPr>
          <w:sz w:val="20"/>
          <w:szCs w:val="20"/>
        </w:rPr>
        <w:t>).</w:t>
      </w:r>
    </w:p>
    <w:tbl>
      <w:tblPr>
        <w:tblW w:w="5000" w:type="pct"/>
        <w:tblLayout w:type="fixed"/>
        <w:tblLook w:val="01E0" w:firstRow="1" w:lastRow="1" w:firstColumn="1" w:lastColumn="1" w:noHBand="0" w:noVBand="0"/>
      </w:tblPr>
      <w:tblGrid>
        <w:gridCol w:w="4796"/>
        <w:gridCol w:w="2138"/>
      </w:tblGrid>
      <w:tr w:rsidR="00753ECA" w:rsidRPr="00624CDD" w:rsidTr="0041229E">
        <w:trPr>
          <w:trHeight w:val="2129"/>
        </w:trPr>
        <w:tc>
          <w:tcPr>
            <w:tcW w:w="3458" w:type="pct"/>
          </w:tcPr>
          <w:p w:rsidR="00362506" w:rsidRPr="00624CDD" w:rsidRDefault="00BB2251" w:rsidP="0041229E">
            <w:pPr>
              <w:jc w:val="center"/>
              <w:rPr>
                <w:sz w:val="20"/>
                <w:szCs w:val="20"/>
              </w:rPr>
            </w:pPr>
            <w:r>
              <w:rPr>
                <w:noProof/>
                <w:sz w:val="20"/>
                <w:szCs w:val="20"/>
                <w:lang w:val="uk-UA" w:eastAsia="uk-UA"/>
              </w:rPr>
              <w:lastRenderedPageBreak/>
              <mc:AlternateContent>
                <mc:Choice Requires="wps">
                  <w:drawing>
                    <wp:anchor distT="0" distB="0" distL="114300" distR="114300" simplePos="0" relativeHeight="251671552" behindDoc="0" locked="0" layoutInCell="1" allowOverlap="1">
                      <wp:simplePos x="0" y="0"/>
                      <wp:positionH relativeFrom="column">
                        <wp:posOffset>1197610</wp:posOffset>
                      </wp:positionH>
                      <wp:positionV relativeFrom="paragraph">
                        <wp:posOffset>281305</wp:posOffset>
                      </wp:positionV>
                      <wp:extent cx="97790" cy="139700"/>
                      <wp:effectExtent l="13970" t="12065" r="50165" b="48260"/>
                      <wp:wrapNone/>
                      <wp:docPr id="2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 cy="139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974C25" id="AutoShape 11" o:spid="_x0000_s1026" type="#_x0000_t32" style="position:absolute;margin-left:94.3pt;margin-top:22.15pt;width:7.7pt;height: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">
                      <v:stroke endarrow="block"/>
                    </v:shape>
                  </w:pict>
                </mc:Fallback>
              </mc:AlternateContent>
            </w:r>
            <w:r>
              <w:rPr>
                <w:noProof/>
                <w:sz w:val="20"/>
                <w:szCs w:val="20"/>
                <w:lang w:val="uk-UA" w:eastAsia="uk-UA"/>
              </w:rPr>
              <mc:AlternateContent>
                <mc:Choice Requires="wps">
                  <w:drawing>
                    <wp:anchor distT="0" distB="0" distL="114300" distR="114300" simplePos="0" relativeHeight="251673600" behindDoc="0" locked="0" layoutInCell="1" allowOverlap="1">
                      <wp:simplePos x="0" y="0"/>
                      <wp:positionH relativeFrom="column">
                        <wp:posOffset>2044065</wp:posOffset>
                      </wp:positionH>
                      <wp:positionV relativeFrom="paragraph">
                        <wp:posOffset>392430</wp:posOffset>
                      </wp:positionV>
                      <wp:extent cx="40640" cy="266065"/>
                      <wp:effectExtent l="12700" t="27940" r="60960" b="10795"/>
                      <wp:wrapNone/>
                      <wp:docPr id="2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640" cy="266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9F9DA0" id="AutoShape 10" o:spid="_x0000_s1026" type="#_x0000_t32" style="position:absolute;margin-left:160.95pt;margin-top:30.9pt;width:3.2pt;height:20.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">
                      <v:stroke endarrow="block"/>
                    </v:shape>
                  </w:pict>
                </mc:Fallback>
              </mc:AlternateContent>
            </w:r>
            <w:r w:rsidR="0041229E" w:rsidRPr="00624CDD">
              <w:rPr>
                <w:noProof/>
                <w:lang w:val="uk-UA" w:eastAsia="uk-UA"/>
              </w:rPr>
              <w:drawing>
                <wp:inline distT="0" distB="0" distL="0" distR="0">
                  <wp:extent cx="2329961" cy="1222131"/>
                  <wp:effectExtent l="0" t="0" r="0" b="0"/>
                  <wp:docPr id="11"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1542" w:type="pct"/>
            <w:vAlign w:val="center"/>
          </w:tcPr>
          <w:p w:rsidR="00362506" w:rsidRPr="007B7DC1" w:rsidRDefault="00362506" w:rsidP="00B0019E">
            <w:pPr>
              <w:jc w:val="center"/>
              <w:rPr>
                <w:b/>
                <w:sz w:val="16"/>
                <w:szCs w:val="16"/>
              </w:rPr>
            </w:pPr>
            <w:r w:rsidRPr="00624CDD">
              <w:rPr>
                <w:b/>
                <w:sz w:val="16"/>
                <w:szCs w:val="16"/>
              </w:rPr>
              <w:t xml:space="preserve">Рис. </w:t>
            </w:r>
            <w:r w:rsidR="00935CFF">
              <w:rPr>
                <w:b/>
                <w:sz w:val="16"/>
                <w:szCs w:val="16"/>
              </w:rPr>
              <w:t>1</w:t>
            </w:r>
            <w:r w:rsidR="00B0019E">
              <w:rPr>
                <w:b/>
                <w:sz w:val="16"/>
                <w:szCs w:val="16"/>
              </w:rPr>
              <w:t>0</w:t>
            </w:r>
            <w:r w:rsidRPr="00624CDD">
              <w:rPr>
                <w:b/>
                <w:sz w:val="16"/>
                <w:szCs w:val="16"/>
              </w:rPr>
              <w:t xml:space="preserve">. Зависимость отношения </w:t>
            </w:r>
            <w:r w:rsidR="007B43AC" w:rsidRPr="00624CDD">
              <w:rPr>
                <w:b/>
                <w:sz w:val="16"/>
                <w:szCs w:val="16"/>
              </w:rPr>
              <w:t>среднего (в ре</w:t>
            </w:r>
            <w:r w:rsidR="00306BFB" w:rsidRPr="00624CDD">
              <w:rPr>
                <w:b/>
                <w:sz w:val="16"/>
                <w:szCs w:val="16"/>
              </w:rPr>
              <w:t xml:space="preserve">жиме </w:t>
            </w:r>
            <w:r w:rsidR="00306BFB" w:rsidRPr="00D264E6">
              <w:rPr>
                <w:b/>
                <w:i/>
                <w:sz w:val="16"/>
                <w:szCs w:val="16"/>
              </w:rPr>
              <w:t>N=const</w:t>
            </w:r>
            <w:r w:rsidR="00306BFB" w:rsidRPr="00624CDD">
              <w:rPr>
                <w:b/>
                <w:sz w:val="16"/>
                <w:szCs w:val="16"/>
              </w:rPr>
              <w:t>) и</w:t>
            </w:r>
            <w:r w:rsidR="007B43AC" w:rsidRPr="00624CDD">
              <w:rPr>
                <w:b/>
                <w:sz w:val="16"/>
                <w:szCs w:val="16"/>
              </w:rPr>
              <w:t xml:space="preserve"> минимального (в режиме </w:t>
            </w:r>
            <w:r w:rsidR="007B43AC" w:rsidRPr="00D264E6">
              <w:rPr>
                <w:b/>
                <w:i/>
                <w:sz w:val="16"/>
                <w:szCs w:val="16"/>
              </w:rPr>
              <w:t>V</w:t>
            </w:r>
            <w:r w:rsidR="007B43AC" w:rsidRPr="00D264E6">
              <w:rPr>
                <w:b/>
                <w:i/>
                <w:sz w:val="16"/>
                <w:szCs w:val="16"/>
                <w:vertAlign w:val="subscript"/>
              </w:rPr>
              <w:t>П</w:t>
            </w:r>
            <w:r w:rsidR="007B43AC" w:rsidRPr="00D264E6">
              <w:rPr>
                <w:b/>
                <w:i/>
                <w:sz w:val="16"/>
                <w:szCs w:val="16"/>
              </w:rPr>
              <w:t>=const</w:t>
            </w:r>
            <w:r w:rsidR="007B43AC" w:rsidRPr="00624CDD">
              <w:rPr>
                <w:b/>
                <w:sz w:val="16"/>
                <w:szCs w:val="16"/>
              </w:rPr>
              <w:t>) значений удельного расхода алмазного инструмента</w:t>
            </w:r>
            <w:r w:rsidRPr="00624CDD">
              <w:rPr>
                <w:b/>
                <w:sz w:val="16"/>
                <w:szCs w:val="16"/>
              </w:rPr>
              <w:t xml:space="preserve"> от вы</w:t>
            </w:r>
            <w:r w:rsidR="000E505F" w:rsidRPr="00624CDD">
              <w:rPr>
                <w:b/>
                <w:sz w:val="16"/>
                <w:szCs w:val="16"/>
              </w:rPr>
              <w:t>соты уступа</w:t>
            </w:r>
          </w:p>
        </w:tc>
      </w:tr>
    </w:tbl>
    <w:p w:rsidR="00AE1A96" w:rsidRPr="00624CDD" w:rsidRDefault="00AE1A96" w:rsidP="006B1AF2">
      <w:pPr>
        <w:spacing w:line="214" w:lineRule="auto"/>
        <w:ind w:firstLine="425"/>
        <w:jc w:val="both"/>
        <w:rPr>
          <w:sz w:val="20"/>
          <w:szCs w:val="20"/>
        </w:rPr>
      </w:pPr>
      <w:r w:rsidRPr="00624CDD">
        <w:rPr>
          <w:sz w:val="20"/>
          <w:szCs w:val="20"/>
        </w:rPr>
        <w:t xml:space="preserve">Так, при высоте уступа </w:t>
      </w:r>
      <m:oMath>
        <m:sSubSup>
          <m:sSubSupPr>
            <m:ctrlPr>
              <w:rPr>
                <w:rFonts w:ascii="Cambria Math" w:hAnsi="Cambria Math"/>
                <w:i/>
                <w:sz w:val="20"/>
                <w:szCs w:val="20"/>
                <w:lang w:val="en-US"/>
              </w:rPr>
            </m:ctrlPr>
          </m:sSubSupPr>
          <m:e>
            <m:r>
              <w:rPr>
                <w:rFonts w:ascii="Cambria Math" w:hAnsi="Cambria Math"/>
                <w:sz w:val="20"/>
                <w:szCs w:val="20"/>
                <w:lang w:val="en-US"/>
              </w:rPr>
              <m:t>H</m:t>
            </m:r>
          </m:e>
          <m:sub>
            <m:r>
              <w:rPr>
                <w:rFonts w:ascii="Cambria Math" w:hAnsi="Cambria Math"/>
                <w:sz w:val="20"/>
                <w:szCs w:val="20"/>
              </w:rPr>
              <m:t>у</m:t>
            </m:r>
          </m:sub>
          <m:sup>
            <m:r>
              <w:rPr>
                <w:rFonts w:ascii="Cambria Math" w:hAnsi="Cambria Math"/>
                <w:sz w:val="20"/>
                <w:szCs w:val="20"/>
              </w:rPr>
              <m:t>оп</m:t>
            </m:r>
          </m:sup>
        </m:sSubSup>
      </m:oMath>
      <w:r w:rsidRPr="00624CDD">
        <w:rPr>
          <w:sz w:val="20"/>
          <w:szCs w:val="20"/>
        </w:rPr>
        <w:t xml:space="preserve">=5,6 м отношение значений удельного расхода алмазного инструмента составляет 1,9-2,9 в зависимости от величины коэффициента </w:t>
      </w:r>
      <w:r w:rsidRPr="00624CDD">
        <w:rPr>
          <w:i/>
          <w:iCs/>
          <w:sz w:val="20"/>
          <w:szCs w:val="20"/>
          <w:lang w:val="en-US"/>
        </w:rPr>
        <w:t>k</w:t>
      </w:r>
      <w:r w:rsidRPr="00624CDD">
        <w:rPr>
          <w:i/>
          <w:iCs/>
          <w:sz w:val="20"/>
          <w:szCs w:val="20"/>
          <w:vertAlign w:val="subscript"/>
        </w:rPr>
        <w:t>ф</w:t>
      </w:r>
      <w:r w:rsidRPr="00624CDD">
        <w:rPr>
          <w:sz w:val="20"/>
          <w:szCs w:val="20"/>
        </w:rPr>
        <w:t>.</w:t>
      </w:r>
    </w:p>
    <w:p w:rsidR="0002251C" w:rsidRPr="00624CDD" w:rsidRDefault="003A272B" w:rsidP="006B1AF2">
      <w:pPr>
        <w:spacing w:before="60" w:line="214" w:lineRule="auto"/>
        <w:ind w:firstLine="425"/>
        <w:jc w:val="both"/>
        <w:rPr>
          <w:sz w:val="20"/>
          <w:szCs w:val="20"/>
        </w:rPr>
      </w:pPr>
      <w:r>
        <w:rPr>
          <w:sz w:val="20"/>
          <w:szCs w:val="20"/>
        </w:rPr>
        <w:t>По формуле (9</w:t>
      </w:r>
      <w:r w:rsidR="004036C4" w:rsidRPr="00624CDD">
        <w:rPr>
          <w:sz w:val="20"/>
          <w:szCs w:val="20"/>
        </w:rPr>
        <w:t xml:space="preserve">) были рассчитаны удельные </w:t>
      </w:r>
      <w:r w:rsidR="0022527D" w:rsidRPr="00624CDD">
        <w:rPr>
          <w:sz w:val="20"/>
          <w:szCs w:val="20"/>
        </w:rPr>
        <w:t>эксплуатационные затраты</w:t>
      </w:r>
      <w:r w:rsidR="004036C4" w:rsidRPr="00624CDD">
        <w:rPr>
          <w:sz w:val="20"/>
          <w:szCs w:val="20"/>
        </w:rPr>
        <w:t xml:space="preserve"> </w:t>
      </w:r>
      <w:r w:rsidR="0022527D">
        <w:rPr>
          <w:sz w:val="20"/>
          <w:szCs w:val="20"/>
        </w:rPr>
        <w:t>на резание</w:t>
      </w:r>
      <w:r w:rsidR="004036C4" w:rsidRPr="00624CDD">
        <w:rPr>
          <w:sz w:val="20"/>
          <w:szCs w:val="20"/>
        </w:rPr>
        <w:t xml:space="preserve"> плоскостей отделения монолита от массива, что позволило представить в графическом виде</w:t>
      </w:r>
      <w:r w:rsidR="0022527D">
        <w:rPr>
          <w:sz w:val="20"/>
          <w:szCs w:val="20"/>
        </w:rPr>
        <w:t xml:space="preserve"> их</w:t>
      </w:r>
      <w:r w:rsidR="004036C4" w:rsidRPr="00624CDD">
        <w:rPr>
          <w:sz w:val="20"/>
          <w:szCs w:val="20"/>
        </w:rPr>
        <w:t xml:space="preserve"> отношения при различных режимах рабо</w:t>
      </w:r>
      <w:r w:rsidR="00935CFF">
        <w:rPr>
          <w:sz w:val="20"/>
          <w:szCs w:val="20"/>
        </w:rPr>
        <w:t xml:space="preserve">ты АКМ </w:t>
      </w:r>
      <w:r w:rsidR="00B0019E">
        <w:rPr>
          <w:sz w:val="20"/>
          <w:szCs w:val="20"/>
        </w:rPr>
        <w:t xml:space="preserve">в зависимости </w:t>
      </w:r>
      <w:r w:rsidR="00935CFF">
        <w:rPr>
          <w:sz w:val="20"/>
          <w:szCs w:val="20"/>
        </w:rPr>
        <w:t>от высоты уступа (рис. 1</w:t>
      </w:r>
      <w:r w:rsidR="00B0019E">
        <w:rPr>
          <w:sz w:val="20"/>
          <w:szCs w:val="20"/>
        </w:rPr>
        <w:t>1</w:t>
      </w:r>
      <w:r w:rsidR="004036C4" w:rsidRPr="00624CDD">
        <w:rPr>
          <w:sz w:val="20"/>
          <w:szCs w:val="20"/>
        </w:rPr>
        <w:t xml:space="preserve">). </w:t>
      </w:r>
    </w:p>
    <w:tbl>
      <w:tblPr>
        <w:tblW w:w="6912" w:type="dxa"/>
        <w:tblLook w:val="01E0" w:firstRow="1" w:lastRow="1" w:firstColumn="1" w:lastColumn="1" w:noHBand="0" w:noVBand="0"/>
      </w:tblPr>
      <w:tblGrid>
        <w:gridCol w:w="4786"/>
        <w:gridCol w:w="2126"/>
      </w:tblGrid>
      <w:tr w:rsidR="0002251C" w:rsidRPr="00624CDD" w:rsidTr="000B7DC2">
        <w:trPr>
          <w:trHeight w:val="2059"/>
        </w:trPr>
        <w:tc>
          <w:tcPr>
            <w:tcW w:w="4786" w:type="dxa"/>
          </w:tcPr>
          <w:p w:rsidR="0002251C" w:rsidRPr="00624CDD" w:rsidRDefault="00BB2251" w:rsidP="00F0106F">
            <w:pPr>
              <w:jc w:val="center"/>
              <w:rPr>
                <w:sz w:val="20"/>
                <w:szCs w:val="20"/>
              </w:rPr>
            </w:pPr>
            <w:r>
              <w:rPr>
                <w:noProof/>
                <w:sz w:val="20"/>
                <w:szCs w:val="20"/>
                <w:lang w:val="uk-UA" w:eastAsia="uk-UA"/>
              </w:rPr>
              <mc:AlternateContent>
                <mc:Choice Requires="wps">
                  <w:drawing>
                    <wp:anchor distT="0" distB="0" distL="114300" distR="114300" simplePos="0" relativeHeight="251714560" behindDoc="0" locked="0" layoutInCell="1" allowOverlap="1">
                      <wp:simplePos x="0" y="0"/>
                      <wp:positionH relativeFrom="column">
                        <wp:posOffset>2205990</wp:posOffset>
                      </wp:positionH>
                      <wp:positionV relativeFrom="paragraph">
                        <wp:posOffset>629285</wp:posOffset>
                      </wp:positionV>
                      <wp:extent cx="73660" cy="153035"/>
                      <wp:effectExtent l="60325" t="42545" r="8890" b="13970"/>
                      <wp:wrapNone/>
                      <wp:docPr id="26"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3660" cy="153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B7F6A2" id="AutoShape 90" o:spid="_x0000_s1026" type="#_x0000_t32" style="position:absolute;margin-left:173.7pt;margin-top:49.55pt;width:5.8pt;height:12.0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">
                      <v:stroke endarrow="block"/>
                    </v:shape>
                  </w:pict>
                </mc:Fallback>
              </mc:AlternateContent>
            </w:r>
            <w:r>
              <w:rPr>
                <w:noProof/>
                <w:sz w:val="20"/>
                <w:szCs w:val="20"/>
                <w:lang w:val="uk-UA" w:eastAsia="uk-UA"/>
              </w:rPr>
              <mc:AlternateContent>
                <mc:Choice Requires="wps">
                  <w:drawing>
                    <wp:anchor distT="0" distB="0" distL="114300" distR="114300" simplePos="0" relativeHeight="251716608" behindDoc="0" locked="0" layoutInCell="1" allowOverlap="1">
                      <wp:simplePos x="0" y="0"/>
                      <wp:positionH relativeFrom="column">
                        <wp:posOffset>1332865</wp:posOffset>
                      </wp:positionH>
                      <wp:positionV relativeFrom="paragraph">
                        <wp:posOffset>401320</wp:posOffset>
                      </wp:positionV>
                      <wp:extent cx="100965" cy="162560"/>
                      <wp:effectExtent l="6350" t="5080" r="54610" b="41910"/>
                      <wp:wrapNone/>
                      <wp:docPr id="25"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 cy="162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D67951" id="AutoShape 88" o:spid="_x0000_s1026" type="#_x0000_t32" style="position:absolute;margin-left:104.95pt;margin-top:31.6pt;width:7.95pt;height:12.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">
                      <v:stroke endarrow="block"/>
                    </v:shape>
                  </w:pict>
                </mc:Fallback>
              </mc:AlternateContent>
            </w:r>
            <w:r w:rsidR="00F0106F" w:rsidRPr="00624CDD">
              <w:rPr>
                <w:noProof/>
                <w:lang w:val="uk-UA" w:eastAsia="uk-UA"/>
              </w:rPr>
              <w:drawing>
                <wp:inline distT="0" distB="0" distL="0" distR="0">
                  <wp:extent cx="2600077" cy="1415333"/>
                  <wp:effectExtent l="0" t="0" r="0" b="0"/>
                  <wp:docPr id="7"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2126" w:type="dxa"/>
            <w:vAlign w:val="center"/>
          </w:tcPr>
          <w:p w:rsidR="0002251C" w:rsidRPr="00624CDD" w:rsidRDefault="00935CFF" w:rsidP="00DA07DF">
            <w:pPr>
              <w:jc w:val="center"/>
              <w:rPr>
                <w:b/>
                <w:sz w:val="16"/>
                <w:szCs w:val="16"/>
              </w:rPr>
            </w:pPr>
            <w:r>
              <w:rPr>
                <w:b/>
                <w:sz w:val="16"/>
                <w:szCs w:val="16"/>
              </w:rPr>
              <w:t>Рис. 1</w:t>
            </w:r>
            <w:r w:rsidR="00B0019E">
              <w:rPr>
                <w:b/>
                <w:sz w:val="16"/>
                <w:szCs w:val="16"/>
              </w:rPr>
              <w:t>1</w:t>
            </w:r>
            <w:r w:rsidR="0002251C" w:rsidRPr="00624CDD">
              <w:rPr>
                <w:b/>
                <w:sz w:val="16"/>
                <w:szCs w:val="16"/>
              </w:rPr>
              <w:t xml:space="preserve">. Зависимость отношения </w:t>
            </w:r>
            <w:r w:rsidR="00F40EFB" w:rsidRPr="00624CDD">
              <w:rPr>
                <w:b/>
                <w:sz w:val="16"/>
                <w:szCs w:val="16"/>
              </w:rPr>
              <w:t xml:space="preserve">удельных </w:t>
            </w:r>
            <w:r w:rsidR="0022527D">
              <w:rPr>
                <w:b/>
                <w:sz w:val="16"/>
                <w:szCs w:val="16"/>
              </w:rPr>
              <w:t>эксплуатационных затрат на</w:t>
            </w:r>
            <w:r w:rsidR="0002251C" w:rsidRPr="00624CDD">
              <w:rPr>
                <w:b/>
                <w:sz w:val="16"/>
                <w:szCs w:val="16"/>
              </w:rPr>
              <w:t xml:space="preserve"> реза</w:t>
            </w:r>
            <w:r w:rsidR="0022527D">
              <w:rPr>
                <w:b/>
                <w:sz w:val="16"/>
                <w:szCs w:val="16"/>
              </w:rPr>
              <w:t>ние</w:t>
            </w:r>
            <w:r w:rsidR="0002251C" w:rsidRPr="00624CDD">
              <w:rPr>
                <w:b/>
                <w:sz w:val="16"/>
                <w:szCs w:val="16"/>
              </w:rPr>
              <w:t xml:space="preserve"> плоскостей при различных режимах работы АКМ</w:t>
            </w:r>
            <w:r w:rsidR="000E505F" w:rsidRPr="00624CDD">
              <w:rPr>
                <w:b/>
                <w:sz w:val="16"/>
                <w:szCs w:val="16"/>
              </w:rPr>
              <w:t xml:space="preserve"> от высоты уступа</w:t>
            </w:r>
          </w:p>
          <w:p w:rsidR="0002251C" w:rsidRPr="00624CDD" w:rsidRDefault="0002251C" w:rsidP="00DA07DF">
            <w:pPr>
              <w:ind w:firstLine="425"/>
              <w:jc w:val="both"/>
              <w:rPr>
                <w:sz w:val="20"/>
                <w:szCs w:val="20"/>
              </w:rPr>
            </w:pPr>
          </w:p>
        </w:tc>
      </w:tr>
    </w:tbl>
    <w:p w:rsidR="00426670" w:rsidRPr="00624CDD" w:rsidRDefault="0022527D" w:rsidP="006B1AF2">
      <w:pPr>
        <w:spacing w:line="214" w:lineRule="auto"/>
        <w:ind w:firstLine="425"/>
        <w:jc w:val="both"/>
        <w:rPr>
          <w:sz w:val="20"/>
          <w:szCs w:val="20"/>
        </w:rPr>
      </w:pPr>
      <w:r>
        <w:rPr>
          <w:sz w:val="20"/>
          <w:szCs w:val="20"/>
        </w:rPr>
        <w:t>Удельные</w:t>
      </w:r>
      <w:r w:rsidR="00052B9A">
        <w:rPr>
          <w:sz w:val="20"/>
          <w:szCs w:val="20"/>
        </w:rPr>
        <w:t xml:space="preserve"> </w:t>
      </w:r>
      <w:r w:rsidRPr="00624CDD">
        <w:rPr>
          <w:sz w:val="20"/>
          <w:szCs w:val="20"/>
        </w:rPr>
        <w:t>эксплуатационные затраты</w:t>
      </w:r>
      <w:r>
        <w:rPr>
          <w:sz w:val="20"/>
          <w:szCs w:val="20"/>
        </w:rPr>
        <w:t xml:space="preserve"> на</w:t>
      </w:r>
      <w:r w:rsidR="00506EB1" w:rsidRPr="00624CDD">
        <w:rPr>
          <w:sz w:val="20"/>
          <w:szCs w:val="20"/>
        </w:rPr>
        <w:t xml:space="preserve"> резани</w:t>
      </w:r>
      <w:r>
        <w:rPr>
          <w:sz w:val="20"/>
          <w:szCs w:val="20"/>
        </w:rPr>
        <w:t>е</w:t>
      </w:r>
      <w:r w:rsidR="00506EB1" w:rsidRPr="00624CDD">
        <w:rPr>
          <w:sz w:val="20"/>
          <w:szCs w:val="20"/>
        </w:rPr>
        <w:t xml:space="preserve"> плоскостей</w:t>
      </w:r>
      <w:r w:rsidR="00426670" w:rsidRPr="00624CDD">
        <w:rPr>
          <w:sz w:val="20"/>
          <w:szCs w:val="20"/>
        </w:rPr>
        <w:t xml:space="preserve"> в режиме </w:t>
      </w:r>
      <w:r w:rsidR="00426670" w:rsidRPr="00624CDD">
        <w:rPr>
          <w:i/>
          <w:sz w:val="20"/>
          <w:szCs w:val="20"/>
        </w:rPr>
        <w:t>N=const</w:t>
      </w:r>
      <w:r w:rsidR="00426670" w:rsidRPr="00624CDD">
        <w:rPr>
          <w:sz w:val="20"/>
          <w:szCs w:val="20"/>
        </w:rPr>
        <w:t xml:space="preserve"> по отношению</w:t>
      </w:r>
      <w:r w:rsidR="000E505F" w:rsidRPr="00624CDD">
        <w:rPr>
          <w:sz w:val="20"/>
          <w:szCs w:val="20"/>
        </w:rPr>
        <w:t xml:space="preserve"> к</w:t>
      </w:r>
      <w:r w:rsidR="00426670" w:rsidRPr="00624CDD">
        <w:rPr>
          <w:sz w:val="20"/>
          <w:szCs w:val="20"/>
        </w:rPr>
        <w:t xml:space="preserve"> </w:t>
      </w:r>
      <w:r w:rsidR="005311C1" w:rsidRPr="00624CDD">
        <w:rPr>
          <w:sz w:val="20"/>
          <w:szCs w:val="20"/>
        </w:rPr>
        <w:t>режиму</w:t>
      </w:r>
      <w:r w:rsidR="00426670" w:rsidRPr="00624CDD">
        <w:rPr>
          <w:sz w:val="20"/>
          <w:szCs w:val="20"/>
        </w:rPr>
        <w:t xml:space="preserve"> </w:t>
      </w:r>
      <w:r w:rsidR="00426670" w:rsidRPr="00624CDD">
        <w:rPr>
          <w:i/>
          <w:sz w:val="20"/>
          <w:szCs w:val="20"/>
        </w:rPr>
        <w:t>V</w:t>
      </w:r>
      <w:r w:rsidR="00426670" w:rsidRPr="00624CDD">
        <w:rPr>
          <w:i/>
          <w:sz w:val="20"/>
          <w:szCs w:val="20"/>
          <w:vertAlign w:val="subscript"/>
        </w:rPr>
        <w:t>П</w:t>
      </w:r>
      <w:r w:rsidR="00426670" w:rsidRPr="00624CDD">
        <w:rPr>
          <w:i/>
          <w:sz w:val="20"/>
          <w:szCs w:val="20"/>
        </w:rPr>
        <w:t>=const</w:t>
      </w:r>
      <w:r>
        <w:rPr>
          <w:sz w:val="20"/>
          <w:szCs w:val="20"/>
        </w:rPr>
        <w:t xml:space="preserve"> возрастаю</w:t>
      </w:r>
      <w:r w:rsidR="00426670" w:rsidRPr="00624CDD">
        <w:rPr>
          <w:sz w:val="20"/>
          <w:szCs w:val="20"/>
        </w:rPr>
        <w:t xml:space="preserve">т </w:t>
      </w:r>
      <w:r w:rsidR="00212B04" w:rsidRPr="00624CDD">
        <w:rPr>
          <w:sz w:val="20"/>
          <w:szCs w:val="20"/>
        </w:rPr>
        <w:t>(</w:t>
      </w:r>
      <w:r w:rsidR="00B722D7">
        <w:rPr>
          <w:sz w:val="20"/>
          <w:szCs w:val="20"/>
        </w:rPr>
        <w:t xml:space="preserve">см. </w:t>
      </w:r>
      <w:r w:rsidR="00935CFF">
        <w:rPr>
          <w:sz w:val="20"/>
          <w:szCs w:val="20"/>
        </w:rPr>
        <w:t>рис. 1</w:t>
      </w:r>
      <w:r w:rsidR="00B0019E">
        <w:rPr>
          <w:sz w:val="20"/>
          <w:szCs w:val="20"/>
        </w:rPr>
        <w:t>1</w:t>
      </w:r>
      <w:r w:rsidR="00212B04" w:rsidRPr="00624CDD">
        <w:rPr>
          <w:sz w:val="20"/>
          <w:szCs w:val="20"/>
        </w:rPr>
        <w:t xml:space="preserve">) </w:t>
      </w:r>
      <w:r w:rsidR="00426670" w:rsidRPr="00624CDD">
        <w:rPr>
          <w:sz w:val="20"/>
          <w:szCs w:val="20"/>
        </w:rPr>
        <w:t>в соответствии с формой плоскости отделения. Так</w:t>
      </w:r>
      <w:r w:rsidR="000E505F" w:rsidRPr="00624CDD">
        <w:rPr>
          <w:sz w:val="20"/>
          <w:szCs w:val="20"/>
        </w:rPr>
        <w:t>,</w:t>
      </w:r>
      <w:r w:rsidR="00426670" w:rsidRPr="00624CDD">
        <w:rPr>
          <w:sz w:val="20"/>
          <w:szCs w:val="20"/>
        </w:rPr>
        <w:t xml:space="preserve"> при высоте уступа </w:t>
      </w:r>
      <m:oMath>
        <m:sSubSup>
          <m:sSubSupPr>
            <m:ctrlPr>
              <w:rPr>
                <w:rFonts w:ascii="Cambria Math" w:hAnsi="Cambria Math"/>
                <w:i/>
                <w:sz w:val="20"/>
                <w:szCs w:val="20"/>
                <w:lang w:val="en-US"/>
              </w:rPr>
            </m:ctrlPr>
          </m:sSubSupPr>
          <m:e>
            <m:r>
              <w:rPr>
                <w:rFonts w:ascii="Cambria Math" w:hAnsi="Cambria Math"/>
                <w:sz w:val="20"/>
                <w:szCs w:val="20"/>
                <w:lang w:val="en-US"/>
              </w:rPr>
              <m:t>H</m:t>
            </m:r>
          </m:e>
          <m:sub>
            <m:r>
              <w:rPr>
                <w:rFonts w:ascii="Cambria Math" w:hAnsi="Cambria Math"/>
                <w:sz w:val="20"/>
                <w:szCs w:val="20"/>
              </w:rPr>
              <m:t>у</m:t>
            </m:r>
          </m:sub>
          <m:sup>
            <m:r>
              <w:rPr>
                <w:rFonts w:ascii="Cambria Math" w:hAnsi="Cambria Math"/>
                <w:sz w:val="20"/>
                <w:szCs w:val="20"/>
              </w:rPr>
              <m:t>оп</m:t>
            </m:r>
          </m:sup>
        </m:sSubSup>
      </m:oMath>
      <w:r w:rsidR="00426670" w:rsidRPr="00624CDD">
        <w:rPr>
          <w:sz w:val="20"/>
          <w:szCs w:val="20"/>
        </w:rPr>
        <w:t>=5,6 м от</w:t>
      </w:r>
      <w:r>
        <w:rPr>
          <w:sz w:val="20"/>
          <w:szCs w:val="20"/>
        </w:rPr>
        <w:t>ношение</w:t>
      </w:r>
      <w:r w:rsidR="005311C1" w:rsidRPr="00624CDD">
        <w:rPr>
          <w:sz w:val="20"/>
          <w:szCs w:val="20"/>
        </w:rPr>
        <w:t xml:space="preserve"> </w:t>
      </w:r>
      <w:r w:rsidR="005311C1" w:rsidRPr="00624CDD">
        <w:rPr>
          <w:bCs/>
          <w:sz w:val="20"/>
          <w:szCs w:val="20"/>
        </w:rPr>
        <w:t>С</w:t>
      </w:r>
      <w:r w:rsidR="005311C1" w:rsidRPr="00624CDD">
        <w:rPr>
          <w:bCs/>
          <w:sz w:val="20"/>
          <w:szCs w:val="20"/>
          <w:vertAlign w:val="subscript"/>
          <w:lang w:val="en-US"/>
        </w:rPr>
        <w:t>s</w:t>
      </w:r>
      <w:r w:rsidR="005311C1" w:rsidRPr="00624CDD">
        <w:rPr>
          <w:bCs/>
          <w:sz w:val="20"/>
          <w:szCs w:val="20"/>
          <w:vertAlign w:val="subscript"/>
        </w:rPr>
        <w:t>(</w:t>
      </w:r>
      <w:r w:rsidR="005311C1" w:rsidRPr="00624CDD">
        <w:rPr>
          <w:bCs/>
          <w:sz w:val="20"/>
          <w:szCs w:val="20"/>
          <w:vertAlign w:val="subscript"/>
          <w:lang w:val="en-US"/>
        </w:rPr>
        <w:t>N</w:t>
      </w:r>
      <w:r w:rsidR="005311C1" w:rsidRPr="00624CDD">
        <w:rPr>
          <w:bCs/>
          <w:sz w:val="20"/>
          <w:szCs w:val="20"/>
          <w:vertAlign w:val="subscript"/>
        </w:rPr>
        <w:t>)</w:t>
      </w:r>
      <w:r w:rsidR="005311C1" w:rsidRPr="00624CDD">
        <w:rPr>
          <w:bCs/>
          <w:sz w:val="20"/>
          <w:szCs w:val="20"/>
        </w:rPr>
        <w:t>/С</w:t>
      </w:r>
      <w:r w:rsidR="005311C1" w:rsidRPr="00624CDD">
        <w:rPr>
          <w:bCs/>
          <w:sz w:val="20"/>
          <w:szCs w:val="20"/>
          <w:vertAlign w:val="subscript"/>
          <w:lang w:val="en-US"/>
        </w:rPr>
        <w:t>s</w:t>
      </w:r>
      <w:r w:rsidR="005311C1" w:rsidRPr="00624CDD">
        <w:rPr>
          <w:bCs/>
          <w:sz w:val="20"/>
          <w:szCs w:val="20"/>
          <w:vertAlign w:val="subscript"/>
        </w:rPr>
        <w:t>(</w:t>
      </w:r>
      <w:r w:rsidR="005311C1" w:rsidRPr="00624CDD">
        <w:rPr>
          <w:bCs/>
          <w:sz w:val="20"/>
          <w:szCs w:val="20"/>
          <w:vertAlign w:val="subscript"/>
          <w:lang w:val="en-US"/>
        </w:rPr>
        <w:t>V</w:t>
      </w:r>
      <w:r w:rsidR="005311C1" w:rsidRPr="00624CDD">
        <w:rPr>
          <w:bCs/>
          <w:sz w:val="20"/>
          <w:szCs w:val="20"/>
          <w:vertAlign w:val="subscript"/>
        </w:rPr>
        <w:t xml:space="preserve">) </w:t>
      </w:r>
      <w:r w:rsidR="005311C1" w:rsidRPr="00624CDD">
        <w:rPr>
          <w:sz w:val="20"/>
          <w:szCs w:val="20"/>
        </w:rPr>
        <w:t xml:space="preserve"> </w:t>
      </w:r>
      <w:r w:rsidR="00426670" w:rsidRPr="00624CDD">
        <w:rPr>
          <w:sz w:val="20"/>
          <w:szCs w:val="20"/>
        </w:rPr>
        <w:t>со</w:t>
      </w:r>
      <w:r w:rsidR="005311C1" w:rsidRPr="00624CDD">
        <w:rPr>
          <w:sz w:val="20"/>
          <w:szCs w:val="20"/>
        </w:rPr>
        <w:t>ста</w:t>
      </w:r>
      <w:r w:rsidR="00B75DA6" w:rsidRPr="00624CDD">
        <w:rPr>
          <w:sz w:val="20"/>
          <w:szCs w:val="20"/>
        </w:rPr>
        <w:t>вляет 1,0-1,8</w:t>
      </w:r>
      <w:r w:rsidR="00426670" w:rsidRPr="00624CDD">
        <w:rPr>
          <w:sz w:val="20"/>
          <w:szCs w:val="20"/>
        </w:rPr>
        <w:t xml:space="preserve"> в зависимости от величины коэффициента </w:t>
      </w:r>
      <w:r w:rsidR="00426670" w:rsidRPr="00624CDD">
        <w:rPr>
          <w:i/>
          <w:iCs/>
          <w:sz w:val="20"/>
          <w:szCs w:val="20"/>
          <w:lang w:val="en-US"/>
        </w:rPr>
        <w:t>k</w:t>
      </w:r>
      <w:r w:rsidR="00426670" w:rsidRPr="00624CDD">
        <w:rPr>
          <w:i/>
          <w:iCs/>
          <w:sz w:val="20"/>
          <w:szCs w:val="20"/>
          <w:vertAlign w:val="subscript"/>
        </w:rPr>
        <w:t>ф</w:t>
      </w:r>
      <w:r w:rsidR="00426670" w:rsidRPr="00624CDD">
        <w:rPr>
          <w:sz w:val="20"/>
          <w:szCs w:val="20"/>
        </w:rPr>
        <w:t>.</w:t>
      </w:r>
    </w:p>
    <w:p w:rsidR="00B2191A" w:rsidRPr="00624CDD" w:rsidRDefault="00B2191A" w:rsidP="006B1AF2">
      <w:pPr>
        <w:spacing w:line="214" w:lineRule="auto"/>
        <w:ind w:firstLine="425"/>
        <w:jc w:val="both"/>
        <w:rPr>
          <w:sz w:val="20"/>
          <w:szCs w:val="20"/>
        </w:rPr>
      </w:pPr>
      <w:r w:rsidRPr="00624CDD">
        <w:rPr>
          <w:sz w:val="20"/>
          <w:szCs w:val="20"/>
        </w:rPr>
        <w:t xml:space="preserve">Основным результатом проведенных исследований и полученных зависимостей </w:t>
      </w:r>
      <w:r w:rsidR="003A272B">
        <w:rPr>
          <w:sz w:val="20"/>
          <w:szCs w:val="20"/>
        </w:rPr>
        <w:t>(</w:t>
      </w:r>
      <w:r w:rsidR="003C259C">
        <w:rPr>
          <w:sz w:val="20"/>
          <w:szCs w:val="20"/>
        </w:rPr>
        <w:t>см. рис. 8-11</w:t>
      </w:r>
      <w:r w:rsidR="00061551" w:rsidRPr="00624CDD">
        <w:rPr>
          <w:sz w:val="20"/>
          <w:szCs w:val="20"/>
        </w:rPr>
        <w:t>)</w:t>
      </w:r>
      <w:r w:rsidRPr="00624CDD">
        <w:rPr>
          <w:sz w:val="20"/>
          <w:szCs w:val="20"/>
        </w:rPr>
        <w:t xml:space="preserve"> влияния силового режима на технико-экономические показатели</w:t>
      </w:r>
      <w:r w:rsidR="002132AB" w:rsidRPr="00624CDD">
        <w:rPr>
          <w:sz w:val="20"/>
          <w:szCs w:val="20"/>
        </w:rPr>
        <w:t xml:space="preserve"> является вывод о неоднозначном вкладе в эксплуатационные затраты производительности, энергопотребления и расхода алмазного инструмента при резании. </w:t>
      </w:r>
      <w:r w:rsidR="00520F07" w:rsidRPr="00624CDD">
        <w:rPr>
          <w:sz w:val="20"/>
          <w:szCs w:val="20"/>
        </w:rPr>
        <w:t>Так как силовой режим в пределах заданной мощности главного привода канатной пилы связан с высотой пропила (уступа), то с практических позиций целесообразнее полученные технико-экономические показатели представлять в виде функциональных зависимостей от высоты уступа для различных режимов работы АКМ.</w:t>
      </w:r>
    </w:p>
    <w:p w:rsidR="00520F07" w:rsidRPr="00624CDD" w:rsidRDefault="00520F07" w:rsidP="006B1AF2">
      <w:pPr>
        <w:spacing w:line="214" w:lineRule="auto"/>
        <w:ind w:firstLine="425"/>
        <w:jc w:val="both"/>
        <w:rPr>
          <w:sz w:val="20"/>
          <w:szCs w:val="20"/>
        </w:rPr>
      </w:pPr>
      <w:r w:rsidRPr="00624CDD">
        <w:rPr>
          <w:sz w:val="20"/>
          <w:szCs w:val="20"/>
        </w:rPr>
        <w:t>Анализ таких итоговых показателей</w:t>
      </w:r>
      <w:r w:rsidR="000E505F" w:rsidRPr="00624CDD">
        <w:rPr>
          <w:sz w:val="20"/>
          <w:szCs w:val="20"/>
        </w:rPr>
        <w:t>,</w:t>
      </w:r>
      <w:r w:rsidRPr="00624CDD">
        <w:rPr>
          <w:sz w:val="20"/>
          <w:szCs w:val="20"/>
        </w:rPr>
        <w:t xml:space="preserve"> как производительность отделения монолита от массива (</w:t>
      </w:r>
      <w:r w:rsidR="00935CFF">
        <w:rPr>
          <w:sz w:val="20"/>
          <w:szCs w:val="20"/>
        </w:rPr>
        <w:t>рис. 1</w:t>
      </w:r>
      <w:r w:rsidR="00B0019E">
        <w:rPr>
          <w:sz w:val="20"/>
          <w:szCs w:val="20"/>
        </w:rPr>
        <w:t>2</w:t>
      </w:r>
      <w:r w:rsidR="000E505F" w:rsidRPr="00624CDD">
        <w:rPr>
          <w:sz w:val="20"/>
          <w:szCs w:val="20"/>
        </w:rPr>
        <w:t>,</w:t>
      </w:r>
      <w:r w:rsidR="008B78F3" w:rsidRPr="00624CDD">
        <w:rPr>
          <w:sz w:val="20"/>
          <w:szCs w:val="20"/>
        </w:rPr>
        <w:t xml:space="preserve"> а</w:t>
      </w:r>
      <w:r w:rsidRPr="00624CDD">
        <w:rPr>
          <w:sz w:val="20"/>
          <w:szCs w:val="20"/>
        </w:rPr>
        <w:t>)</w:t>
      </w:r>
      <w:r w:rsidR="008B78F3" w:rsidRPr="00624CDD">
        <w:rPr>
          <w:sz w:val="20"/>
          <w:szCs w:val="20"/>
        </w:rPr>
        <w:t xml:space="preserve"> и эксплуатационные затраты на отделение (рис. </w:t>
      </w:r>
      <w:r w:rsidR="0016384E" w:rsidRPr="00624CDD">
        <w:rPr>
          <w:sz w:val="20"/>
          <w:szCs w:val="20"/>
        </w:rPr>
        <w:t>1</w:t>
      </w:r>
      <w:r w:rsidR="00B0019E">
        <w:rPr>
          <w:sz w:val="20"/>
          <w:szCs w:val="20"/>
        </w:rPr>
        <w:t>2</w:t>
      </w:r>
      <w:r w:rsidR="000E505F" w:rsidRPr="00624CDD">
        <w:rPr>
          <w:sz w:val="20"/>
          <w:szCs w:val="20"/>
        </w:rPr>
        <w:t>,</w:t>
      </w:r>
      <w:r w:rsidR="0016384E" w:rsidRPr="00624CDD">
        <w:rPr>
          <w:sz w:val="20"/>
          <w:szCs w:val="20"/>
        </w:rPr>
        <w:t xml:space="preserve"> б</w:t>
      </w:r>
      <w:r w:rsidR="008B78F3" w:rsidRPr="00624CDD">
        <w:rPr>
          <w:sz w:val="20"/>
          <w:szCs w:val="20"/>
        </w:rPr>
        <w:t>) в зависимости от высоты уступа для различных режимов работы АКМ не позволяет выделить преимущества одного режима работы АКМ от другого, так как повышение производительности отделения монолита сопровождается повышением эксплуатационных затрат на его отделение при рабо</w:t>
      </w:r>
      <w:r w:rsidR="008B78F3" w:rsidRPr="00624CDD">
        <w:rPr>
          <w:sz w:val="20"/>
          <w:szCs w:val="20"/>
        </w:rPr>
        <w:lastRenderedPageBreak/>
        <w:t>те в режиме постоянной мощности резания и, наоборот, когда снижению эксплуатационных затрат соответствует понижение производительности, если АКМ работает в режиме постоянной скорости подачи.</w:t>
      </w:r>
    </w:p>
    <w:p w:rsidR="00405A71" w:rsidRPr="00624CDD" w:rsidRDefault="008B78F3" w:rsidP="006B1AF2">
      <w:pPr>
        <w:spacing w:line="214" w:lineRule="auto"/>
        <w:ind w:firstLine="425"/>
        <w:jc w:val="both"/>
        <w:rPr>
          <w:sz w:val="20"/>
          <w:szCs w:val="20"/>
        </w:rPr>
      </w:pPr>
      <w:r w:rsidRPr="00624CDD">
        <w:rPr>
          <w:sz w:val="20"/>
          <w:szCs w:val="20"/>
        </w:rPr>
        <w:t xml:space="preserve">В этом </w:t>
      </w:r>
      <w:r w:rsidR="000E505F" w:rsidRPr="00624CDD">
        <w:rPr>
          <w:sz w:val="20"/>
          <w:szCs w:val="20"/>
        </w:rPr>
        <w:t>случае корректная оценка зависимости</w:t>
      </w:r>
      <w:r w:rsidRPr="00624CDD">
        <w:rPr>
          <w:sz w:val="20"/>
          <w:szCs w:val="20"/>
        </w:rPr>
        <w:t xml:space="preserve"> режима работы АКМ от высоты уступа может быть дана на основе комплексного технико-экономического показателя:</w:t>
      </w:r>
    </w:p>
    <w:p w:rsidR="008B78F3" w:rsidRPr="00624CDD" w:rsidRDefault="0016384E" w:rsidP="006B1AF2">
      <w:pPr>
        <w:spacing w:before="60" w:after="60" w:line="214" w:lineRule="auto"/>
        <w:ind w:firstLine="425"/>
        <w:jc w:val="right"/>
        <w:rPr>
          <w:sz w:val="20"/>
          <w:szCs w:val="20"/>
        </w:rPr>
      </w:pPr>
      <w:r w:rsidRPr="00624CDD">
        <w:rPr>
          <w:sz w:val="20"/>
          <w:szCs w:val="20"/>
        </w:rPr>
        <w:t xml:space="preserve"> </w:t>
      </w:r>
      <m:oMath>
        <m:sSub>
          <m:sSubPr>
            <m:ctrlPr>
              <w:rPr>
                <w:rFonts w:ascii="Cambria Math" w:hAnsi="Cambria Math"/>
                <w:i/>
                <w:sz w:val="20"/>
                <w:szCs w:val="20"/>
              </w:rPr>
            </m:ctrlPr>
          </m:sSubPr>
          <m:e>
            <m:r>
              <w:rPr>
                <w:rFonts w:ascii="Cambria Math" w:hAnsi="Cambria Math"/>
                <w:sz w:val="20"/>
                <w:szCs w:val="20"/>
              </w:rPr>
              <m:t>с</m:t>
            </m:r>
          </m:e>
          <m:sub>
            <m:r>
              <w:rPr>
                <w:rFonts w:ascii="Cambria Math" w:hAnsi="Cambria Math"/>
                <w:sz w:val="20"/>
                <w:szCs w:val="20"/>
                <w:lang w:val="en-US"/>
              </w:rPr>
              <m:t>w</m:t>
            </m:r>
          </m:sub>
        </m:sSub>
        <m:r>
          <w:rPr>
            <w:rFonts w:ascii="Cambria Math" w:hAnsi="Cambria Math"/>
            <w:sz w:val="20"/>
            <w:szCs w:val="20"/>
          </w:rPr>
          <m:t>=</m:t>
        </m:r>
        <m:f>
          <m:fPr>
            <m:type m:val="lin"/>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m:t>
                </m:r>
              </m:e>
            </m:nary>
          </m:num>
          <m:den>
            <m:d>
              <m:dPr>
                <m:ctrlPr>
                  <w:rPr>
                    <w:rFonts w:ascii="Cambria Math" w:hAnsi="Cambria Math"/>
                    <w:i/>
                    <w:sz w:val="20"/>
                    <w:szCs w:val="20"/>
                  </w:rPr>
                </m:ctrlPr>
              </m:dPr>
              <m:e>
                <m:f>
                  <m:fPr>
                    <m:type m:val="lin"/>
                    <m:ctrlPr>
                      <w:rPr>
                        <w:rFonts w:ascii="Cambria Math" w:hAnsi="Cambria Math"/>
                        <w:i/>
                        <w:sz w:val="20"/>
                        <w:szCs w:val="20"/>
                      </w:rPr>
                    </m:ctrlPr>
                  </m:fPr>
                  <m:num>
                    <m:r>
                      <w:rPr>
                        <w:rFonts w:ascii="Cambria Math" w:hAnsi="Cambria Math"/>
                        <w:sz w:val="20"/>
                        <w:szCs w:val="20"/>
                      </w:rPr>
                      <m:t>W</m:t>
                    </m:r>
                  </m:num>
                  <m:den>
                    <m:r>
                      <w:rPr>
                        <w:rFonts w:ascii="Cambria Math" w:hAnsi="Cambria Math"/>
                        <w:sz w:val="20"/>
                        <w:szCs w:val="20"/>
                      </w:rPr>
                      <m:t>t</m:t>
                    </m:r>
                  </m:den>
                </m:f>
              </m:e>
            </m:d>
          </m:den>
        </m:f>
      </m:oMath>
      <w:r w:rsidR="005C1A07" w:rsidRPr="00624CDD">
        <w:rPr>
          <w:sz w:val="20"/>
          <w:szCs w:val="20"/>
        </w:rPr>
        <w:t xml:space="preserve">, </w:t>
      </w:r>
      <w:r w:rsidR="003C259C">
        <w:rPr>
          <w:sz w:val="20"/>
          <w:szCs w:val="20"/>
        </w:rPr>
        <w:tab/>
      </w:r>
      <w:r w:rsidR="003C259C">
        <w:rPr>
          <w:sz w:val="20"/>
          <w:szCs w:val="20"/>
        </w:rPr>
        <w:tab/>
      </w:r>
      <w:r w:rsidR="003C259C">
        <w:rPr>
          <w:sz w:val="20"/>
          <w:szCs w:val="20"/>
        </w:rPr>
        <w:tab/>
      </w:r>
      <w:r w:rsidR="003C259C">
        <w:rPr>
          <w:sz w:val="20"/>
          <w:szCs w:val="20"/>
        </w:rPr>
        <w:tab/>
        <w:t>(</w:t>
      </w:r>
      <w:r w:rsidR="00312797">
        <w:rPr>
          <w:sz w:val="20"/>
          <w:szCs w:val="20"/>
        </w:rPr>
        <w:t>30</w:t>
      </w:r>
      <w:r w:rsidR="00405A71" w:rsidRPr="00624CDD">
        <w:rPr>
          <w:sz w:val="20"/>
          <w:szCs w:val="20"/>
        </w:rPr>
        <w:t>)</w:t>
      </w:r>
    </w:p>
    <w:p w:rsidR="005C1A07" w:rsidRPr="00624CDD" w:rsidRDefault="005C1A07" w:rsidP="006B1AF2">
      <w:pPr>
        <w:spacing w:line="214" w:lineRule="auto"/>
        <w:ind w:firstLine="425"/>
        <w:jc w:val="both"/>
        <w:rPr>
          <w:sz w:val="20"/>
          <w:szCs w:val="20"/>
        </w:rPr>
      </w:pPr>
      <w:r w:rsidRPr="00624CDD">
        <w:rPr>
          <w:sz w:val="20"/>
          <w:szCs w:val="20"/>
        </w:rPr>
        <w:t xml:space="preserve">где </w:t>
      </w:r>
      <m:oMath>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m:t>
            </m:r>
          </m:e>
        </m:nary>
      </m:oMath>
      <w:r w:rsidRPr="00624CDD">
        <w:rPr>
          <w:sz w:val="20"/>
          <w:szCs w:val="20"/>
        </w:rPr>
        <w:t xml:space="preserve"> </w:t>
      </w:r>
      <w:r w:rsidR="00B50ABC" w:rsidRPr="00624CDD">
        <w:rPr>
          <w:sz w:val="20"/>
          <w:szCs w:val="20"/>
        </w:rPr>
        <w:t>–</w:t>
      </w:r>
      <w:r w:rsidRPr="00624CDD">
        <w:rPr>
          <w:sz w:val="20"/>
          <w:szCs w:val="20"/>
        </w:rPr>
        <w:t xml:space="preserve"> </w:t>
      </w:r>
      <w:r w:rsidR="00B50ABC" w:rsidRPr="00624CDD">
        <w:rPr>
          <w:sz w:val="20"/>
          <w:szCs w:val="20"/>
        </w:rPr>
        <w:t xml:space="preserve">эксплуатационные затраты на отделение монолита от массива, тыс. руб.; </w:t>
      </w:r>
      <m:oMath>
        <m:f>
          <m:fPr>
            <m:type m:val="lin"/>
            <m:ctrlPr>
              <w:rPr>
                <w:rFonts w:ascii="Cambria Math" w:hAnsi="Cambria Math"/>
                <w:i/>
                <w:sz w:val="20"/>
                <w:szCs w:val="20"/>
              </w:rPr>
            </m:ctrlPr>
          </m:fPr>
          <m:num>
            <m:r>
              <w:rPr>
                <w:rFonts w:ascii="Cambria Math" w:hAnsi="Cambria Math"/>
                <w:sz w:val="20"/>
                <w:szCs w:val="20"/>
              </w:rPr>
              <m:t>W</m:t>
            </m:r>
          </m:num>
          <m:den>
            <m:r>
              <w:rPr>
                <w:rFonts w:ascii="Cambria Math" w:hAnsi="Cambria Math"/>
                <w:sz w:val="20"/>
                <w:szCs w:val="20"/>
              </w:rPr>
              <m:t>t</m:t>
            </m:r>
          </m:den>
        </m:f>
      </m:oMath>
      <w:r w:rsidR="00B50ABC" w:rsidRPr="00624CDD">
        <w:rPr>
          <w:sz w:val="20"/>
          <w:szCs w:val="20"/>
        </w:rPr>
        <w:t xml:space="preserve"> – производительность отделения монолита от массива, м</w:t>
      </w:r>
      <w:r w:rsidR="00B50ABC" w:rsidRPr="00624CDD">
        <w:rPr>
          <w:sz w:val="20"/>
          <w:szCs w:val="20"/>
          <w:vertAlign w:val="superscript"/>
        </w:rPr>
        <w:t>3</w:t>
      </w:r>
      <w:r w:rsidR="00B50ABC" w:rsidRPr="00624CDD">
        <w:rPr>
          <w:sz w:val="20"/>
          <w:szCs w:val="20"/>
        </w:rPr>
        <w:t xml:space="preserve">/ч. </w:t>
      </w:r>
    </w:p>
    <w:p w:rsidR="00151F6A" w:rsidRPr="00624CDD" w:rsidRDefault="00405A71" w:rsidP="006B1AF2">
      <w:pPr>
        <w:spacing w:line="214" w:lineRule="auto"/>
        <w:ind w:firstLine="425"/>
        <w:jc w:val="both"/>
        <w:rPr>
          <w:sz w:val="20"/>
          <w:szCs w:val="20"/>
        </w:rPr>
      </w:pPr>
      <w:r w:rsidRPr="00624CDD">
        <w:rPr>
          <w:sz w:val="20"/>
          <w:szCs w:val="20"/>
        </w:rPr>
        <w:t xml:space="preserve">Тогда выбор режима работы АКМ </w:t>
      </w:r>
      <w:r w:rsidR="000E505F" w:rsidRPr="00624CDD">
        <w:rPr>
          <w:sz w:val="20"/>
          <w:szCs w:val="20"/>
        </w:rPr>
        <w:t xml:space="preserve">в зависимости </w:t>
      </w:r>
      <w:r w:rsidRPr="00624CDD">
        <w:rPr>
          <w:sz w:val="20"/>
          <w:szCs w:val="20"/>
        </w:rPr>
        <w:t>от высоты уступа осуществляется по минимальной величине предложенного комплексного показателя (рис. 1</w:t>
      </w:r>
      <w:r w:rsidR="00B0019E">
        <w:rPr>
          <w:sz w:val="20"/>
          <w:szCs w:val="20"/>
        </w:rPr>
        <w:t>2</w:t>
      </w:r>
      <w:r w:rsidR="000E505F" w:rsidRPr="00624CDD">
        <w:rPr>
          <w:sz w:val="20"/>
          <w:szCs w:val="20"/>
        </w:rPr>
        <w:t>,</w:t>
      </w:r>
      <w:r w:rsidRPr="00624CDD">
        <w:rPr>
          <w:sz w:val="20"/>
          <w:szCs w:val="20"/>
        </w:rPr>
        <w:t xml:space="preserve"> в).</w:t>
      </w:r>
    </w:p>
    <w:p w:rsidR="00473A00" w:rsidRPr="00624CDD" w:rsidRDefault="00BB2251" w:rsidP="00662381">
      <w:pPr>
        <w:spacing w:line="226" w:lineRule="auto"/>
        <w:ind w:firstLine="425"/>
        <w:jc w:val="both"/>
        <w:rPr>
          <w:sz w:val="20"/>
          <w:szCs w:val="20"/>
        </w:rPr>
      </w:pPr>
      <w:r>
        <w:rPr>
          <w:noProof/>
          <w:sz w:val="20"/>
          <w:szCs w:val="20"/>
          <w:lang w:val="uk-UA" w:eastAsia="uk-UA"/>
        </w:rPr>
        <mc:AlternateContent>
          <mc:Choice Requires="wps">
            <w:drawing>
              <wp:anchor distT="0" distB="0" distL="114300" distR="114300" simplePos="0" relativeHeight="251718656" behindDoc="0" locked="0" layoutInCell="1" allowOverlap="1">
                <wp:simplePos x="0" y="0"/>
                <wp:positionH relativeFrom="column">
                  <wp:posOffset>2329815</wp:posOffset>
                </wp:positionH>
                <wp:positionV relativeFrom="paragraph">
                  <wp:posOffset>57150</wp:posOffset>
                </wp:positionV>
                <wp:extent cx="207010" cy="207010"/>
                <wp:effectExtent l="3175" t="0" r="0" b="0"/>
                <wp:wrapNone/>
                <wp:docPr id="23"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2400" w:rsidRPr="00FB74D8" w:rsidRDefault="00052400" w:rsidP="00FB74D8">
                            <w:pPr>
                              <w:rPr>
                                <w:sz w:val="20"/>
                                <w:szCs w:val="20"/>
                              </w:rPr>
                            </w:pPr>
                            <w:r>
                              <w:rPr>
                                <w:sz w:val="20"/>
                                <w:szCs w:val="20"/>
                              </w:rPr>
                              <w:t>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027" type="#_x0000_t202" style="position:absolute;left:0;text-align:left;margin-left:183.45pt;margin-top:4.5pt;width:16.3pt;height:16.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5pegQIAABg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" stroked="f">
                <v:textbox>
                  <w:txbxContent>
                    <w:p w:rsidR="00052400" w:rsidRPr="00FB74D8" w:rsidRDefault="00052400" w:rsidP="00FB74D8">
                      <w:pPr>
                        <w:rPr>
                          <w:sz w:val="20"/>
                          <w:szCs w:val="20"/>
                        </w:rPr>
                      </w:pPr>
                      <w:r>
                        <w:rPr>
                          <w:sz w:val="20"/>
                          <w:szCs w:val="20"/>
                        </w:rPr>
                        <w:t>б</w:t>
                      </w:r>
                    </w:p>
                  </w:txbxContent>
                </v:textbox>
              </v:shape>
            </w:pict>
          </mc:Fallback>
        </mc:AlternateContent>
      </w:r>
      <w:r>
        <w:rPr>
          <w:noProof/>
          <w:sz w:val="20"/>
          <w:szCs w:val="20"/>
          <w:lang w:val="uk-UA" w:eastAsia="uk-UA"/>
        </w:rPr>
        <mc:AlternateContent>
          <mc:Choice Requires="wps">
            <w:drawing>
              <wp:anchor distT="0" distB="0" distL="114300" distR="114300" simplePos="0" relativeHeight="251717632" behindDoc="0" locked="0" layoutInCell="1" allowOverlap="1">
                <wp:simplePos x="0" y="0"/>
                <wp:positionH relativeFrom="column">
                  <wp:posOffset>11430</wp:posOffset>
                </wp:positionH>
                <wp:positionV relativeFrom="paragraph">
                  <wp:posOffset>57150</wp:posOffset>
                </wp:positionV>
                <wp:extent cx="207010" cy="207010"/>
                <wp:effectExtent l="0" t="0" r="3175" b="0"/>
                <wp:wrapNone/>
                <wp:docPr id="22"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2400" w:rsidRPr="00FB74D8" w:rsidRDefault="00052400">
                            <w:pPr>
                              <w:rPr>
                                <w:sz w:val="20"/>
                                <w:szCs w:val="20"/>
                              </w:rPr>
                            </w:pPr>
                            <w:r w:rsidRPr="00FB74D8">
                              <w:rPr>
                                <w:sz w:val="20"/>
                                <w:szCs w:val="20"/>
                              </w:rPr>
                              <w:t>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28" type="#_x0000_t202" style="position:absolute;left:0;text-align:left;margin-left:.9pt;margin-top:4.5pt;width:16.3pt;height:16.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" stroked="f">
                <v:textbox>
                  <w:txbxContent>
                    <w:p w:rsidR="00052400" w:rsidRPr="00FB74D8" w:rsidRDefault="00052400">
                      <w:pPr>
                        <w:rPr>
                          <w:sz w:val="20"/>
                          <w:szCs w:val="20"/>
                        </w:rPr>
                      </w:pPr>
                      <w:r w:rsidRPr="00FB74D8">
                        <w:rPr>
                          <w:sz w:val="20"/>
                          <w:szCs w:val="20"/>
                        </w:rPr>
                        <w:t>а</w:t>
                      </w:r>
                    </w:p>
                  </w:txbxContent>
                </v:textbox>
              </v:shape>
            </w:pict>
          </mc:Fallback>
        </mc:AlternateContent>
      </w:r>
      <w:r>
        <w:rPr>
          <w:noProof/>
          <w:sz w:val="20"/>
          <w:szCs w:val="20"/>
          <w:lang w:val="uk-UA" w:eastAsia="uk-UA"/>
        </w:rPr>
        <mc:AlternateContent>
          <mc:Choice Requires="wps">
            <w:drawing>
              <wp:anchor distT="0" distB="0" distL="114300" distR="114300" simplePos="0" relativeHeight="251657215" behindDoc="1" locked="0" layoutInCell="1" allowOverlap="1">
                <wp:simplePos x="0" y="0"/>
                <wp:positionH relativeFrom="column">
                  <wp:posOffset>2426970</wp:posOffset>
                </wp:positionH>
                <wp:positionV relativeFrom="paragraph">
                  <wp:posOffset>109220</wp:posOffset>
                </wp:positionV>
                <wp:extent cx="285115" cy="284480"/>
                <wp:effectExtent l="0" t="635" r="0" b="635"/>
                <wp:wrapNone/>
                <wp:docPr id="19"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8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2400" w:rsidRDefault="000524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029" type="#_x0000_t202" style="position:absolute;left:0;text-align:left;margin-left:191.1pt;margin-top:8.6pt;width:22.45pt;height:22.4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" stroked="f">
                <v:textbox>
                  <w:txbxContent>
                    <w:p w:rsidR="00052400" w:rsidRDefault="00052400"/>
                  </w:txbxContent>
                </v:textbox>
              </v:shape>
            </w:pict>
          </mc:Fallback>
        </mc:AlternateContent>
      </w:r>
    </w:p>
    <w:tbl>
      <w:tblPr>
        <w:tblW w:w="6832" w:type="dxa"/>
        <w:tblLayout w:type="fixed"/>
        <w:tblCellMar>
          <w:left w:w="28" w:type="dxa"/>
          <w:right w:w="28" w:type="dxa"/>
        </w:tblCellMar>
        <w:tblLook w:val="01E0" w:firstRow="1" w:lastRow="1" w:firstColumn="1" w:lastColumn="1" w:noHBand="0" w:noVBand="0"/>
      </w:tblPr>
      <w:tblGrid>
        <w:gridCol w:w="3430"/>
        <w:gridCol w:w="3402"/>
      </w:tblGrid>
      <w:tr w:rsidR="00473A00" w:rsidRPr="00624CDD" w:rsidTr="00B50897">
        <w:trPr>
          <w:trHeight w:val="2129"/>
        </w:trPr>
        <w:tc>
          <w:tcPr>
            <w:tcW w:w="3430" w:type="dxa"/>
          </w:tcPr>
          <w:p w:rsidR="00473A00" w:rsidRPr="00624CDD" w:rsidRDefault="00BB2251" w:rsidP="00473A00">
            <w:pPr>
              <w:jc w:val="center"/>
              <w:rPr>
                <w:sz w:val="20"/>
                <w:szCs w:val="20"/>
              </w:rPr>
            </w:pPr>
            <w:r>
              <w:rPr>
                <w:noProof/>
                <w:sz w:val="20"/>
                <w:szCs w:val="20"/>
                <w:lang w:val="uk-UA" w:eastAsia="uk-UA"/>
              </w:rPr>
              <mc:AlternateContent>
                <mc:Choice Requires="wps">
                  <w:drawing>
                    <wp:anchor distT="0" distB="0" distL="114300" distR="114300" simplePos="0" relativeHeight="251721728" behindDoc="0" locked="0" layoutInCell="1" allowOverlap="1">
                      <wp:simplePos x="0" y="0"/>
                      <wp:positionH relativeFrom="column">
                        <wp:posOffset>1537335</wp:posOffset>
                      </wp:positionH>
                      <wp:positionV relativeFrom="paragraph">
                        <wp:posOffset>394335</wp:posOffset>
                      </wp:positionV>
                      <wp:extent cx="169545" cy="373380"/>
                      <wp:effectExtent l="10795" t="13335" r="57785" b="41910"/>
                      <wp:wrapNone/>
                      <wp:docPr id="18"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545" cy="373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5CE633" id="AutoShape 107" o:spid="_x0000_s1026" type="#_x0000_t32" style="position:absolute;margin-left:121.05pt;margin-top:31.05pt;width:13.35pt;height:29.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OzZOwIAAGQ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">
                      <v:stroke endarrow="block"/>
                    </v:shape>
                  </w:pict>
                </mc:Fallback>
              </mc:AlternateContent>
            </w:r>
            <w:r>
              <w:rPr>
                <w:noProof/>
                <w:sz w:val="20"/>
                <w:szCs w:val="20"/>
                <w:lang w:val="uk-UA" w:eastAsia="uk-UA"/>
              </w:rPr>
              <mc:AlternateContent>
                <mc:Choice Requires="wps">
                  <w:drawing>
                    <wp:anchor distT="0" distB="0" distL="114300" distR="114300" simplePos="0" relativeHeight="251720704" behindDoc="0" locked="0" layoutInCell="1" allowOverlap="1">
                      <wp:simplePos x="0" y="0"/>
                      <wp:positionH relativeFrom="column">
                        <wp:posOffset>822325</wp:posOffset>
                      </wp:positionH>
                      <wp:positionV relativeFrom="paragraph">
                        <wp:posOffset>587375</wp:posOffset>
                      </wp:positionV>
                      <wp:extent cx="109855" cy="271145"/>
                      <wp:effectExtent l="10160" t="6350" r="60960" b="36830"/>
                      <wp:wrapNone/>
                      <wp:docPr id="17"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855" cy="271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CFA0B" id="AutoShape 106" o:spid="_x0000_s1026" type="#_x0000_t32" style="position:absolute;margin-left:64.75pt;margin-top:46.25pt;width:8.65pt;height:21.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">
                      <v:stroke endarrow="block"/>
                    </v:shape>
                  </w:pict>
                </mc:Fallback>
              </mc:AlternateContent>
            </w:r>
            <w:r>
              <w:rPr>
                <w:noProof/>
                <w:sz w:val="20"/>
                <w:szCs w:val="20"/>
                <w:lang w:val="uk-UA" w:eastAsia="uk-UA"/>
              </w:rPr>
              <mc:AlternateContent>
                <mc:Choice Requires="wps">
                  <w:drawing>
                    <wp:anchor distT="0" distB="0" distL="114300" distR="114300" simplePos="0" relativeHeight="251719680" behindDoc="0" locked="0" layoutInCell="1" allowOverlap="1">
                      <wp:simplePos x="0" y="0"/>
                      <wp:positionH relativeFrom="column">
                        <wp:posOffset>11430</wp:posOffset>
                      </wp:positionH>
                      <wp:positionV relativeFrom="paragraph">
                        <wp:posOffset>1274445</wp:posOffset>
                      </wp:positionV>
                      <wp:extent cx="207010" cy="207010"/>
                      <wp:effectExtent l="0" t="0" r="3175" b="4445"/>
                      <wp:wrapNone/>
                      <wp:docPr id="16"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2400" w:rsidRPr="00FB74D8" w:rsidRDefault="00052400" w:rsidP="00FB74D8">
                                  <w:pPr>
                                    <w:rPr>
                                      <w:sz w:val="20"/>
                                      <w:szCs w:val="20"/>
                                    </w:rPr>
                                  </w:pPr>
                                  <w:r>
                                    <w:rPr>
                                      <w:sz w:val="20"/>
                                      <w:szCs w:val="20"/>
                                    </w:rPr>
                                    <w:t>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30" type="#_x0000_t202" style="position:absolute;left:0;text-align:left;margin-left:.9pt;margin-top:100.35pt;width:16.3pt;height:16.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" stroked="f">
                      <v:textbox>
                        <w:txbxContent>
                          <w:p w:rsidR="00052400" w:rsidRPr="00FB74D8" w:rsidRDefault="00052400" w:rsidP="00FB74D8">
                            <w:pPr>
                              <w:rPr>
                                <w:sz w:val="20"/>
                                <w:szCs w:val="20"/>
                              </w:rPr>
                            </w:pPr>
                            <w:r>
                              <w:rPr>
                                <w:sz w:val="20"/>
                                <w:szCs w:val="20"/>
                              </w:rPr>
                              <w:t>в</w:t>
                            </w:r>
                          </w:p>
                        </w:txbxContent>
                      </v:textbox>
                    </v:shape>
                  </w:pict>
                </mc:Fallback>
              </mc:AlternateContent>
            </w:r>
            <w:r w:rsidR="00473A00" w:rsidRPr="00624CDD">
              <w:rPr>
                <w:noProof/>
                <w:sz w:val="20"/>
                <w:szCs w:val="20"/>
                <w:lang w:val="uk-UA" w:eastAsia="uk-UA"/>
              </w:rPr>
              <w:drawing>
                <wp:inline distT="0" distB="0" distL="0" distR="0">
                  <wp:extent cx="2044460" cy="1337094"/>
                  <wp:effectExtent l="0" t="0" r="0" b="0"/>
                  <wp:docPr id="20"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3402" w:type="dxa"/>
            <w:vAlign w:val="center"/>
          </w:tcPr>
          <w:p w:rsidR="00473A00" w:rsidRPr="00624CDD" w:rsidRDefault="00BB2251" w:rsidP="00473A00">
            <w:pPr>
              <w:jc w:val="center"/>
              <w:rPr>
                <w:sz w:val="20"/>
                <w:szCs w:val="20"/>
              </w:rPr>
            </w:pPr>
            <w:r>
              <w:rPr>
                <w:noProof/>
                <w:sz w:val="20"/>
                <w:szCs w:val="20"/>
                <w:lang w:val="uk-UA" w:eastAsia="uk-UA"/>
              </w:rPr>
              <mc:AlternateContent>
                <mc:Choice Requires="wps">
                  <w:drawing>
                    <wp:anchor distT="0" distB="0" distL="114300" distR="114300" simplePos="0" relativeHeight="251723776" behindDoc="0" locked="0" layoutInCell="1" allowOverlap="1">
                      <wp:simplePos x="0" y="0"/>
                      <wp:positionH relativeFrom="column">
                        <wp:posOffset>1616710</wp:posOffset>
                      </wp:positionH>
                      <wp:positionV relativeFrom="paragraph">
                        <wp:posOffset>436880</wp:posOffset>
                      </wp:positionV>
                      <wp:extent cx="133985" cy="323850"/>
                      <wp:effectExtent l="10795" t="12700" r="55245" b="34925"/>
                      <wp:wrapNone/>
                      <wp:docPr id="15"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98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4A422" id="AutoShape 109" o:spid="_x0000_s1026" type="#_x0000_t32" style="position:absolute;margin-left:127.3pt;margin-top:34.4pt;width:10.55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9SOwIAAGQ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">
                      <v:stroke endarrow="block"/>
                    </v:shape>
                  </w:pict>
                </mc:Fallback>
              </mc:AlternateContent>
            </w:r>
            <w:r>
              <w:rPr>
                <w:noProof/>
                <w:sz w:val="20"/>
                <w:szCs w:val="20"/>
                <w:lang w:val="uk-UA" w:eastAsia="uk-UA"/>
              </w:rPr>
              <mc:AlternateContent>
                <mc:Choice Requires="wps">
                  <w:drawing>
                    <wp:anchor distT="0" distB="0" distL="114300" distR="114300" simplePos="0" relativeHeight="251722752" behindDoc="0" locked="0" layoutInCell="1" allowOverlap="1">
                      <wp:simplePos x="0" y="0"/>
                      <wp:positionH relativeFrom="column">
                        <wp:posOffset>925195</wp:posOffset>
                      </wp:positionH>
                      <wp:positionV relativeFrom="paragraph">
                        <wp:posOffset>667385</wp:posOffset>
                      </wp:positionV>
                      <wp:extent cx="64770" cy="172720"/>
                      <wp:effectExtent l="5080" t="5080" r="53975" b="31750"/>
                      <wp:wrapNone/>
                      <wp:docPr id="14"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 cy="172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4858E2" id="AutoShape 108" o:spid="_x0000_s1026" type="#_x0000_t32" style="position:absolute;margin-left:72.85pt;margin-top:52.55pt;width:5.1pt;height:1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WpyOQIAAGM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">
                      <v:stroke endarrow="block"/>
                    </v:shape>
                  </w:pict>
                </mc:Fallback>
              </mc:AlternateContent>
            </w:r>
            <w:r w:rsidR="00473A00" w:rsidRPr="00624CDD">
              <w:rPr>
                <w:noProof/>
                <w:sz w:val="20"/>
                <w:szCs w:val="20"/>
                <w:lang w:val="uk-UA" w:eastAsia="uk-UA"/>
              </w:rPr>
              <w:drawing>
                <wp:inline distT="0" distB="0" distL="0" distR="0">
                  <wp:extent cx="2333625" cy="1285875"/>
                  <wp:effectExtent l="0" t="0" r="0" b="0"/>
                  <wp:docPr id="21"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473A00" w:rsidRPr="00624CDD" w:rsidTr="00B50897">
        <w:trPr>
          <w:trHeight w:val="2129"/>
        </w:trPr>
        <w:tc>
          <w:tcPr>
            <w:tcW w:w="3430" w:type="dxa"/>
          </w:tcPr>
          <w:p w:rsidR="00473A00" w:rsidRPr="00624CDD" w:rsidRDefault="00BB2251" w:rsidP="008173AB">
            <w:pPr>
              <w:jc w:val="center"/>
              <w:rPr>
                <w:sz w:val="20"/>
                <w:szCs w:val="20"/>
              </w:rPr>
            </w:pPr>
            <w:r>
              <w:rPr>
                <w:noProof/>
                <w:sz w:val="20"/>
                <w:szCs w:val="20"/>
                <w:lang w:val="uk-UA" w:eastAsia="uk-UA"/>
              </w:rPr>
              <mc:AlternateContent>
                <mc:Choice Requires="wps">
                  <w:drawing>
                    <wp:anchor distT="0" distB="0" distL="114300" distR="114300" simplePos="0" relativeHeight="251725824" behindDoc="0" locked="0" layoutInCell="1" allowOverlap="1">
                      <wp:simplePos x="0" y="0"/>
                      <wp:positionH relativeFrom="column">
                        <wp:posOffset>638175</wp:posOffset>
                      </wp:positionH>
                      <wp:positionV relativeFrom="paragraph">
                        <wp:posOffset>737870</wp:posOffset>
                      </wp:positionV>
                      <wp:extent cx="42545" cy="159385"/>
                      <wp:effectExtent l="54610" t="32385" r="7620" b="8255"/>
                      <wp:wrapNone/>
                      <wp:docPr id="13"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2545" cy="159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75043E" id="AutoShape 111" o:spid="_x0000_s1026" type="#_x0000_t32" style="position:absolute;margin-left:50.25pt;margin-top:58.1pt;width:3.35pt;height:12.5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">
                      <v:stroke endarrow="block"/>
                    </v:shape>
                  </w:pict>
                </mc:Fallback>
              </mc:AlternateContent>
            </w:r>
            <w:r>
              <w:rPr>
                <w:noProof/>
                <w:sz w:val="20"/>
                <w:szCs w:val="20"/>
                <w:lang w:val="uk-UA" w:eastAsia="uk-UA"/>
              </w:rPr>
              <mc:AlternateContent>
                <mc:Choice Requires="wps">
                  <w:drawing>
                    <wp:anchor distT="0" distB="0" distL="114300" distR="114300" simplePos="0" relativeHeight="251724800" behindDoc="0" locked="0" layoutInCell="1" allowOverlap="1">
                      <wp:simplePos x="0" y="0"/>
                      <wp:positionH relativeFrom="column">
                        <wp:posOffset>624205</wp:posOffset>
                      </wp:positionH>
                      <wp:positionV relativeFrom="paragraph">
                        <wp:posOffset>471805</wp:posOffset>
                      </wp:positionV>
                      <wp:extent cx="331470" cy="62865"/>
                      <wp:effectExtent l="31115" t="13970" r="8890" b="56515"/>
                      <wp:wrapNone/>
                      <wp:docPr id="9"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1470" cy="62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052367" id="AutoShape 110" o:spid="_x0000_s1026" type="#_x0000_t32" style="position:absolute;margin-left:49.15pt;margin-top:37.15pt;width:26.1pt;height:4.9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">
                      <v:stroke endarrow="block"/>
                    </v:shape>
                  </w:pict>
                </mc:Fallback>
              </mc:AlternateContent>
            </w:r>
            <w:r w:rsidR="00473A00" w:rsidRPr="00624CDD">
              <w:rPr>
                <w:noProof/>
                <w:sz w:val="20"/>
                <w:szCs w:val="20"/>
                <w:lang w:val="uk-UA" w:eastAsia="uk-UA"/>
              </w:rPr>
              <w:drawing>
                <wp:inline distT="0" distB="0" distL="0" distR="0">
                  <wp:extent cx="2311879" cy="1440611"/>
                  <wp:effectExtent l="0" t="0" r="0" b="0"/>
                  <wp:docPr id="2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3402" w:type="dxa"/>
            <w:vAlign w:val="center"/>
          </w:tcPr>
          <w:p w:rsidR="00B50897" w:rsidRDefault="00473A00" w:rsidP="00473A00">
            <w:pPr>
              <w:jc w:val="center"/>
              <w:rPr>
                <w:b/>
                <w:sz w:val="16"/>
                <w:szCs w:val="16"/>
              </w:rPr>
            </w:pPr>
            <w:r w:rsidRPr="00624CDD">
              <w:rPr>
                <w:b/>
                <w:sz w:val="16"/>
                <w:szCs w:val="16"/>
              </w:rPr>
              <w:t>Рис. 1</w:t>
            </w:r>
            <w:r w:rsidR="00B0019E">
              <w:rPr>
                <w:b/>
                <w:sz w:val="16"/>
                <w:szCs w:val="16"/>
              </w:rPr>
              <w:t>2</w:t>
            </w:r>
            <w:r w:rsidRPr="00624CDD">
              <w:rPr>
                <w:b/>
                <w:sz w:val="16"/>
                <w:szCs w:val="16"/>
              </w:rPr>
              <w:t xml:space="preserve">. Зависимость от высоты уступа </w:t>
            </w:r>
          </w:p>
          <w:p w:rsidR="00B50897" w:rsidRDefault="00473A00" w:rsidP="00473A00">
            <w:pPr>
              <w:jc w:val="center"/>
              <w:rPr>
                <w:b/>
                <w:sz w:val="16"/>
                <w:szCs w:val="16"/>
              </w:rPr>
            </w:pPr>
            <w:r w:rsidRPr="00624CDD">
              <w:rPr>
                <w:b/>
                <w:sz w:val="16"/>
                <w:szCs w:val="16"/>
              </w:rPr>
              <w:t xml:space="preserve">(при различных режимах работы АКМ): </w:t>
            </w:r>
          </w:p>
          <w:p w:rsidR="00B50897" w:rsidRDefault="00473A00" w:rsidP="00473A00">
            <w:pPr>
              <w:jc w:val="center"/>
              <w:rPr>
                <w:b/>
                <w:sz w:val="16"/>
                <w:szCs w:val="16"/>
              </w:rPr>
            </w:pPr>
            <w:r w:rsidRPr="00624CDD">
              <w:rPr>
                <w:b/>
                <w:sz w:val="16"/>
                <w:szCs w:val="16"/>
              </w:rPr>
              <w:t>а – производительности отделения монолита от массива с помощью АКМ (</w:t>
            </w:r>
            <w:r w:rsidRPr="001D6E36">
              <w:rPr>
                <w:b/>
                <w:bCs/>
                <w:i/>
                <w:sz w:val="16"/>
                <w:szCs w:val="16"/>
                <w:lang w:val="en-US"/>
              </w:rPr>
              <w:t>W</w:t>
            </w:r>
            <w:r w:rsidRPr="001D6E36">
              <w:rPr>
                <w:b/>
                <w:bCs/>
                <w:i/>
                <w:sz w:val="16"/>
                <w:szCs w:val="16"/>
              </w:rPr>
              <w:t>/</w:t>
            </w:r>
            <w:r w:rsidRPr="001D6E36">
              <w:rPr>
                <w:b/>
                <w:bCs/>
                <w:i/>
                <w:sz w:val="16"/>
                <w:szCs w:val="16"/>
                <w:lang w:val="en-US"/>
              </w:rPr>
              <w:t>t</w:t>
            </w:r>
            <w:r w:rsidRPr="00624CDD">
              <w:rPr>
                <w:b/>
                <w:bCs/>
                <w:sz w:val="16"/>
                <w:szCs w:val="16"/>
              </w:rPr>
              <w:t>, м</w:t>
            </w:r>
            <w:r w:rsidRPr="00624CDD">
              <w:rPr>
                <w:b/>
                <w:bCs/>
                <w:sz w:val="16"/>
                <w:szCs w:val="16"/>
                <w:vertAlign w:val="superscript"/>
              </w:rPr>
              <w:t>3</w:t>
            </w:r>
            <w:r w:rsidRPr="00624CDD">
              <w:rPr>
                <w:b/>
                <w:bCs/>
                <w:sz w:val="16"/>
                <w:szCs w:val="16"/>
              </w:rPr>
              <w:t>/ч</w:t>
            </w:r>
            <w:r w:rsidRPr="00624CDD">
              <w:rPr>
                <w:b/>
                <w:sz w:val="16"/>
                <w:szCs w:val="16"/>
              </w:rPr>
              <w:t xml:space="preserve">); </w:t>
            </w:r>
          </w:p>
          <w:p w:rsidR="00B50897" w:rsidRDefault="00473A00" w:rsidP="00473A00">
            <w:pPr>
              <w:jc w:val="center"/>
              <w:rPr>
                <w:b/>
                <w:sz w:val="16"/>
                <w:szCs w:val="16"/>
              </w:rPr>
            </w:pPr>
            <w:r w:rsidRPr="00624CDD">
              <w:rPr>
                <w:b/>
                <w:sz w:val="16"/>
                <w:szCs w:val="16"/>
              </w:rPr>
              <w:t>б – эксплуатационных затрат на отделение монолита от массива (</w:t>
            </w:r>
            <w:r w:rsidRPr="001D6E36">
              <w:rPr>
                <w:b/>
                <w:bCs/>
                <w:i/>
                <w:sz w:val="16"/>
                <w:szCs w:val="16"/>
              </w:rPr>
              <w:t>∑</w:t>
            </w:r>
            <w:r w:rsidRPr="001D6E36">
              <w:rPr>
                <w:b/>
                <w:bCs/>
                <w:i/>
                <w:sz w:val="16"/>
                <w:szCs w:val="16"/>
                <w:lang w:val="en-US"/>
              </w:rPr>
              <w:t>C</w:t>
            </w:r>
            <w:r w:rsidRPr="00624CDD">
              <w:rPr>
                <w:b/>
                <w:bCs/>
                <w:sz w:val="16"/>
                <w:szCs w:val="16"/>
              </w:rPr>
              <w:t>, тыс. руб.</w:t>
            </w:r>
            <w:r w:rsidRPr="00624CDD">
              <w:rPr>
                <w:b/>
                <w:sz w:val="16"/>
                <w:szCs w:val="16"/>
              </w:rPr>
              <w:t xml:space="preserve">); </w:t>
            </w:r>
          </w:p>
          <w:p w:rsidR="00473A00" w:rsidRPr="00624CDD" w:rsidRDefault="00473A00" w:rsidP="00473A00">
            <w:pPr>
              <w:jc w:val="center"/>
              <w:rPr>
                <w:b/>
                <w:sz w:val="16"/>
                <w:szCs w:val="16"/>
              </w:rPr>
            </w:pPr>
            <w:r w:rsidRPr="00624CDD">
              <w:rPr>
                <w:b/>
                <w:sz w:val="16"/>
                <w:szCs w:val="16"/>
              </w:rPr>
              <w:t>в – комплексного технико-экономического показателя (</w:t>
            </w:r>
            <w:r w:rsidRPr="001D6E36">
              <w:rPr>
                <w:b/>
                <w:bCs/>
                <w:i/>
                <w:sz w:val="16"/>
                <w:szCs w:val="16"/>
                <w:lang w:val="en-US"/>
              </w:rPr>
              <w:t>c</w:t>
            </w:r>
            <w:r w:rsidRPr="001D6E36">
              <w:rPr>
                <w:b/>
                <w:bCs/>
                <w:i/>
                <w:sz w:val="16"/>
                <w:szCs w:val="16"/>
                <w:vertAlign w:val="subscript"/>
                <w:lang w:val="en-US"/>
              </w:rPr>
              <w:t>w</w:t>
            </w:r>
            <w:r w:rsidRPr="00624CDD">
              <w:rPr>
                <w:b/>
                <w:bCs/>
                <w:sz w:val="16"/>
                <w:szCs w:val="16"/>
              </w:rPr>
              <w:t>, руб.*ч/м</w:t>
            </w:r>
            <w:r w:rsidRPr="00624CDD">
              <w:rPr>
                <w:b/>
                <w:bCs/>
                <w:sz w:val="16"/>
                <w:szCs w:val="16"/>
                <w:vertAlign w:val="superscript"/>
              </w:rPr>
              <w:t>3</w:t>
            </w:r>
            <w:r w:rsidRPr="00624CDD">
              <w:rPr>
                <w:b/>
                <w:sz w:val="16"/>
                <w:szCs w:val="16"/>
              </w:rPr>
              <w:t>)</w:t>
            </w:r>
          </w:p>
          <w:p w:rsidR="00473A00" w:rsidRPr="00624CDD" w:rsidRDefault="00473A00" w:rsidP="008173AB">
            <w:pPr>
              <w:jc w:val="center"/>
              <w:rPr>
                <w:sz w:val="20"/>
                <w:szCs w:val="20"/>
              </w:rPr>
            </w:pPr>
          </w:p>
        </w:tc>
      </w:tr>
    </w:tbl>
    <w:p w:rsidR="00D73790" w:rsidRDefault="0002251C" w:rsidP="00052400">
      <w:pPr>
        <w:spacing w:line="214" w:lineRule="auto"/>
        <w:ind w:firstLine="425"/>
        <w:jc w:val="both"/>
        <w:rPr>
          <w:sz w:val="20"/>
          <w:szCs w:val="20"/>
        </w:rPr>
      </w:pPr>
      <w:r w:rsidRPr="00624CDD">
        <w:rPr>
          <w:sz w:val="20"/>
          <w:szCs w:val="20"/>
        </w:rPr>
        <w:t xml:space="preserve">Как видно из </w:t>
      </w:r>
      <w:r w:rsidR="00405A71" w:rsidRPr="00624CDD">
        <w:rPr>
          <w:sz w:val="20"/>
          <w:szCs w:val="20"/>
        </w:rPr>
        <w:t>рис. 1</w:t>
      </w:r>
      <w:r w:rsidR="00B0019E">
        <w:rPr>
          <w:sz w:val="20"/>
          <w:szCs w:val="20"/>
        </w:rPr>
        <w:t>2</w:t>
      </w:r>
      <w:r w:rsidR="000E505F" w:rsidRPr="00624CDD">
        <w:rPr>
          <w:sz w:val="20"/>
          <w:szCs w:val="20"/>
        </w:rPr>
        <w:t>,</w:t>
      </w:r>
      <w:r w:rsidR="00405A71" w:rsidRPr="00624CDD">
        <w:rPr>
          <w:sz w:val="20"/>
          <w:szCs w:val="20"/>
        </w:rPr>
        <w:t xml:space="preserve"> в, при отделении монолита с высотой добычного уступа менее </w:t>
      </w:r>
      <w:r w:rsidR="00151F6A" w:rsidRPr="00624CDD">
        <w:rPr>
          <w:sz w:val="20"/>
          <w:szCs w:val="20"/>
        </w:rPr>
        <w:t>4,</w:t>
      </w:r>
      <w:r w:rsidR="00405A71" w:rsidRPr="00624CDD">
        <w:rPr>
          <w:sz w:val="20"/>
          <w:szCs w:val="20"/>
        </w:rPr>
        <w:t xml:space="preserve">5 м предпочтение следует отдавать режиму с постоянной скоростью подачи АКМ на забой. При высоте уступа более </w:t>
      </w:r>
      <w:r w:rsidR="00151F6A" w:rsidRPr="00624CDD">
        <w:rPr>
          <w:sz w:val="20"/>
          <w:szCs w:val="20"/>
        </w:rPr>
        <w:t>4,</w:t>
      </w:r>
      <w:r w:rsidR="00405A71" w:rsidRPr="00624CDD">
        <w:rPr>
          <w:sz w:val="20"/>
          <w:szCs w:val="20"/>
        </w:rPr>
        <w:t xml:space="preserve">5 м, когда показатель </w:t>
      </w:r>
      <w:r w:rsidR="00405A71" w:rsidRPr="005E793F">
        <w:rPr>
          <w:i/>
          <w:sz w:val="20"/>
          <w:szCs w:val="20"/>
        </w:rPr>
        <w:t>с</w:t>
      </w:r>
      <w:r w:rsidR="00405A71" w:rsidRPr="005E793F">
        <w:rPr>
          <w:i/>
          <w:sz w:val="20"/>
          <w:szCs w:val="20"/>
          <w:vertAlign w:val="subscript"/>
        </w:rPr>
        <w:t>w</w:t>
      </w:r>
      <w:r w:rsidR="00405A71" w:rsidRPr="00624CDD">
        <w:rPr>
          <w:sz w:val="20"/>
          <w:szCs w:val="20"/>
        </w:rPr>
        <w:t xml:space="preserve"> изменяется незначительно от режима работы АКМ, целесообразен режим работы с постоянной мощностью резания, обеспечивающий более высокую производительность отделения монолита.</w:t>
      </w:r>
      <w:r w:rsidR="00FB20C1" w:rsidRPr="00624CDD">
        <w:rPr>
          <w:sz w:val="20"/>
          <w:szCs w:val="20"/>
        </w:rPr>
        <w:t xml:space="preserve"> </w:t>
      </w:r>
    </w:p>
    <w:p w:rsidR="00712671" w:rsidRPr="00624CDD" w:rsidRDefault="00B37926" w:rsidP="00052400">
      <w:pPr>
        <w:spacing w:line="214" w:lineRule="auto"/>
        <w:ind w:firstLine="425"/>
        <w:jc w:val="both"/>
        <w:rPr>
          <w:sz w:val="20"/>
          <w:szCs w:val="20"/>
        </w:rPr>
      </w:pPr>
      <w:r>
        <w:rPr>
          <w:sz w:val="20"/>
          <w:szCs w:val="20"/>
        </w:rPr>
        <w:t>Организационно-технические мероприятия</w:t>
      </w:r>
      <w:r w:rsidR="00FA617F" w:rsidRPr="00FA617F">
        <w:rPr>
          <w:sz w:val="20"/>
          <w:szCs w:val="20"/>
        </w:rPr>
        <w:t>, представлен</w:t>
      </w:r>
      <w:r>
        <w:rPr>
          <w:sz w:val="20"/>
          <w:szCs w:val="20"/>
        </w:rPr>
        <w:t>ные в диссертационном</w:t>
      </w:r>
      <w:r w:rsidR="00FA617F" w:rsidRPr="00FA617F">
        <w:rPr>
          <w:sz w:val="20"/>
          <w:szCs w:val="20"/>
        </w:rPr>
        <w:t xml:space="preserve"> </w:t>
      </w:r>
      <w:r>
        <w:rPr>
          <w:sz w:val="20"/>
          <w:szCs w:val="20"/>
        </w:rPr>
        <w:t>исследовании, позволяют повысить эффективность работы дейст</w:t>
      </w:r>
      <w:r w:rsidR="00B67B46">
        <w:rPr>
          <w:sz w:val="20"/>
          <w:szCs w:val="20"/>
        </w:rPr>
        <w:t>вующих карьеров</w:t>
      </w:r>
      <w:r>
        <w:rPr>
          <w:sz w:val="20"/>
          <w:szCs w:val="20"/>
        </w:rPr>
        <w:t xml:space="preserve"> </w:t>
      </w:r>
      <w:r w:rsidR="00B67B46">
        <w:rPr>
          <w:sz w:val="20"/>
          <w:szCs w:val="20"/>
        </w:rPr>
        <w:t>(</w:t>
      </w:r>
      <w:r>
        <w:rPr>
          <w:sz w:val="20"/>
          <w:szCs w:val="20"/>
        </w:rPr>
        <w:t>увеличить качество и выход блочной продукции, уменьшить</w:t>
      </w:r>
      <w:r w:rsidR="00B67B46">
        <w:rPr>
          <w:sz w:val="20"/>
          <w:szCs w:val="20"/>
        </w:rPr>
        <w:t xml:space="preserve"> себестоимость ее добычи за счет снижения эксплуатационных затрат)</w:t>
      </w:r>
      <w:r>
        <w:rPr>
          <w:sz w:val="20"/>
          <w:szCs w:val="20"/>
        </w:rPr>
        <w:t xml:space="preserve">. </w:t>
      </w:r>
      <w:r w:rsidRPr="00FA617F">
        <w:rPr>
          <w:sz w:val="20"/>
          <w:szCs w:val="20"/>
        </w:rPr>
        <w:t>Расчетный экономический эффект от</w:t>
      </w:r>
      <w:r>
        <w:rPr>
          <w:sz w:val="20"/>
          <w:szCs w:val="20"/>
        </w:rPr>
        <w:t xml:space="preserve"> их</w:t>
      </w:r>
      <w:r w:rsidRPr="00FA617F">
        <w:rPr>
          <w:sz w:val="20"/>
          <w:szCs w:val="20"/>
        </w:rPr>
        <w:t xml:space="preserve"> внедрения</w:t>
      </w:r>
      <w:r w:rsidR="00FA617F" w:rsidRPr="00FA617F">
        <w:rPr>
          <w:sz w:val="20"/>
          <w:szCs w:val="20"/>
        </w:rPr>
        <w:t xml:space="preserve"> на Юго-Восточном участке Нижне-Санарского месторождения гранодиорита состав</w:t>
      </w:r>
      <w:r w:rsidR="00345F5C">
        <w:rPr>
          <w:sz w:val="20"/>
          <w:szCs w:val="20"/>
        </w:rPr>
        <w:t>ляет 21</w:t>
      </w:r>
      <w:r w:rsidR="00FA617F" w:rsidRPr="00FA617F">
        <w:rPr>
          <w:sz w:val="20"/>
          <w:szCs w:val="20"/>
        </w:rPr>
        <w:t>,</w:t>
      </w:r>
      <w:r w:rsidR="00345F5C">
        <w:rPr>
          <w:sz w:val="20"/>
          <w:szCs w:val="20"/>
        </w:rPr>
        <w:t>91</w:t>
      </w:r>
      <w:r w:rsidR="00FA617F" w:rsidRPr="00FA617F">
        <w:rPr>
          <w:sz w:val="20"/>
          <w:szCs w:val="20"/>
        </w:rPr>
        <w:t xml:space="preserve"> млн руб. в год (в ценах 2012 года).</w:t>
      </w:r>
    </w:p>
    <w:p w:rsidR="00B50897" w:rsidRDefault="00B50897" w:rsidP="00052400">
      <w:pPr>
        <w:spacing w:line="214" w:lineRule="auto"/>
        <w:jc w:val="center"/>
        <w:rPr>
          <w:b/>
          <w:sz w:val="20"/>
          <w:szCs w:val="20"/>
        </w:rPr>
      </w:pPr>
    </w:p>
    <w:p w:rsidR="00C571E3" w:rsidRPr="00624CDD" w:rsidRDefault="00C571E3" w:rsidP="00052400">
      <w:pPr>
        <w:spacing w:line="214" w:lineRule="auto"/>
        <w:jc w:val="center"/>
        <w:rPr>
          <w:b/>
          <w:sz w:val="20"/>
          <w:szCs w:val="20"/>
        </w:rPr>
      </w:pPr>
      <w:r w:rsidRPr="00624CDD">
        <w:rPr>
          <w:b/>
          <w:sz w:val="20"/>
          <w:szCs w:val="20"/>
        </w:rPr>
        <w:lastRenderedPageBreak/>
        <w:t>ЗАКЛЮЧЕНИЕ</w:t>
      </w:r>
    </w:p>
    <w:p w:rsidR="000375DD" w:rsidRPr="009E5D53" w:rsidRDefault="000375DD" w:rsidP="00052400">
      <w:pPr>
        <w:spacing w:line="214" w:lineRule="auto"/>
        <w:ind w:firstLine="425"/>
        <w:jc w:val="both"/>
        <w:rPr>
          <w:sz w:val="20"/>
          <w:szCs w:val="20"/>
        </w:rPr>
      </w:pPr>
      <w:r w:rsidRPr="00624CDD">
        <w:rPr>
          <w:sz w:val="20"/>
          <w:szCs w:val="20"/>
        </w:rPr>
        <w:t>В законченной</w:t>
      </w:r>
      <w:r w:rsidR="00B268DA" w:rsidRPr="00624CDD">
        <w:rPr>
          <w:sz w:val="20"/>
          <w:szCs w:val="20"/>
        </w:rPr>
        <w:t xml:space="preserve"> научно-</w:t>
      </w:r>
      <w:r w:rsidRPr="00624CDD">
        <w:rPr>
          <w:sz w:val="20"/>
          <w:szCs w:val="20"/>
        </w:rPr>
        <w:t xml:space="preserve">квалификационной </w:t>
      </w:r>
      <w:r w:rsidR="001A63E8">
        <w:rPr>
          <w:sz w:val="20"/>
          <w:szCs w:val="20"/>
        </w:rPr>
        <w:t xml:space="preserve">диссертационной </w:t>
      </w:r>
      <w:r w:rsidRPr="00624CDD">
        <w:rPr>
          <w:sz w:val="20"/>
          <w:szCs w:val="20"/>
        </w:rPr>
        <w:t>ра</w:t>
      </w:r>
      <w:r w:rsidR="001A63E8">
        <w:rPr>
          <w:sz w:val="20"/>
          <w:szCs w:val="20"/>
        </w:rPr>
        <w:t>боте</w:t>
      </w:r>
      <w:r w:rsidRPr="00624CDD">
        <w:rPr>
          <w:sz w:val="20"/>
          <w:szCs w:val="20"/>
        </w:rPr>
        <w:t xml:space="preserve"> </w:t>
      </w:r>
      <w:r w:rsidR="001A63E8">
        <w:rPr>
          <w:sz w:val="20"/>
          <w:szCs w:val="20"/>
        </w:rPr>
        <w:t>решена</w:t>
      </w:r>
      <w:r w:rsidRPr="00624CDD">
        <w:rPr>
          <w:sz w:val="20"/>
          <w:szCs w:val="20"/>
        </w:rPr>
        <w:t xml:space="preserve"> актуальн</w:t>
      </w:r>
      <w:r w:rsidR="001D4EA5">
        <w:rPr>
          <w:sz w:val="20"/>
          <w:szCs w:val="20"/>
        </w:rPr>
        <w:t>ая научно-практическая задача</w:t>
      </w:r>
      <w:r w:rsidR="009E5D53">
        <w:rPr>
          <w:sz w:val="20"/>
          <w:szCs w:val="20"/>
        </w:rPr>
        <w:t xml:space="preserve"> </w:t>
      </w:r>
      <w:r w:rsidR="004E5288">
        <w:rPr>
          <w:sz w:val="20"/>
          <w:szCs w:val="20"/>
        </w:rPr>
        <w:t>по</w:t>
      </w:r>
      <w:r w:rsidR="009E5D53">
        <w:rPr>
          <w:sz w:val="20"/>
          <w:szCs w:val="20"/>
        </w:rPr>
        <w:t xml:space="preserve"> обосновани</w:t>
      </w:r>
      <w:r w:rsidR="004E5288">
        <w:rPr>
          <w:sz w:val="20"/>
          <w:szCs w:val="20"/>
        </w:rPr>
        <w:t>ю</w:t>
      </w:r>
      <w:r w:rsidR="009E5D53">
        <w:rPr>
          <w:sz w:val="20"/>
          <w:szCs w:val="20"/>
        </w:rPr>
        <w:t xml:space="preserve"> рациональных технологических параметров и режимов резания при отделении монолитов от горного массива для комбинированного способа подготовки к выемке блочного высокопрочного камня</w:t>
      </w:r>
      <w:r w:rsidR="007453E4" w:rsidRPr="00624CDD">
        <w:rPr>
          <w:sz w:val="20"/>
          <w:szCs w:val="20"/>
        </w:rPr>
        <w:t xml:space="preserve">. </w:t>
      </w:r>
      <w:r w:rsidR="00703701" w:rsidRPr="00624CDD">
        <w:rPr>
          <w:sz w:val="20"/>
          <w:szCs w:val="20"/>
        </w:rPr>
        <w:t>Основные результаты пр</w:t>
      </w:r>
      <w:r w:rsidR="001D4EA5">
        <w:rPr>
          <w:sz w:val="20"/>
          <w:szCs w:val="20"/>
        </w:rPr>
        <w:t>о</w:t>
      </w:r>
      <w:r w:rsidR="00703701" w:rsidRPr="00624CDD">
        <w:rPr>
          <w:sz w:val="20"/>
          <w:szCs w:val="20"/>
        </w:rPr>
        <w:t xml:space="preserve">веденных исследований </w:t>
      </w:r>
      <w:r w:rsidR="001D4EA5">
        <w:rPr>
          <w:sz w:val="20"/>
          <w:szCs w:val="20"/>
        </w:rPr>
        <w:t>отражаются выводами</w:t>
      </w:r>
      <w:r w:rsidR="00703701" w:rsidRPr="009E5D53">
        <w:rPr>
          <w:sz w:val="20"/>
          <w:szCs w:val="20"/>
        </w:rPr>
        <w:t>:</w:t>
      </w:r>
    </w:p>
    <w:p w:rsidR="008C2A70" w:rsidRPr="00624CDD" w:rsidRDefault="008C2A70" w:rsidP="00052400">
      <w:pPr>
        <w:numPr>
          <w:ilvl w:val="0"/>
          <w:numId w:val="16"/>
        </w:numPr>
        <w:tabs>
          <w:tab w:val="left" w:pos="284"/>
        </w:tabs>
        <w:spacing w:line="214" w:lineRule="auto"/>
        <w:ind w:left="0" w:firstLine="0"/>
        <w:jc w:val="both"/>
        <w:rPr>
          <w:sz w:val="20"/>
          <w:szCs w:val="20"/>
        </w:rPr>
      </w:pPr>
      <w:r w:rsidRPr="00624CDD">
        <w:rPr>
          <w:sz w:val="20"/>
          <w:szCs w:val="20"/>
        </w:rPr>
        <w:t xml:space="preserve">На «пластовых» месторождениях </w:t>
      </w:r>
      <w:r w:rsidR="00CA34AF" w:rsidRPr="00624CDD">
        <w:rPr>
          <w:sz w:val="20"/>
          <w:szCs w:val="20"/>
        </w:rPr>
        <w:t xml:space="preserve">с межтрещинным расстоянием </w:t>
      </w:r>
      <w:r w:rsidRPr="00624CDD">
        <w:rPr>
          <w:sz w:val="20"/>
          <w:szCs w:val="20"/>
        </w:rPr>
        <w:t xml:space="preserve">до </w:t>
      </w:r>
      <w:r w:rsidR="000B7DC2">
        <w:rPr>
          <w:sz w:val="20"/>
          <w:szCs w:val="20"/>
        </w:rPr>
        <w:br/>
      </w:r>
      <w:r w:rsidRPr="00624CDD">
        <w:rPr>
          <w:sz w:val="20"/>
          <w:szCs w:val="20"/>
        </w:rPr>
        <w:t>1,5-2</w:t>
      </w:r>
      <w:r w:rsidR="000B7DC2">
        <w:rPr>
          <w:sz w:val="20"/>
          <w:szCs w:val="20"/>
        </w:rPr>
        <w:t> </w:t>
      </w:r>
      <w:r w:rsidRPr="00624CDD">
        <w:rPr>
          <w:sz w:val="20"/>
          <w:szCs w:val="20"/>
        </w:rPr>
        <w:t xml:space="preserve">м рационально применение </w:t>
      </w:r>
      <w:r w:rsidR="00CA34AF" w:rsidRPr="00624CDD">
        <w:rPr>
          <w:sz w:val="20"/>
          <w:szCs w:val="20"/>
        </w:rPr>
        <w:t xml:space="preserve">буроклинового способа по одностадийной схеме отделения камня от массива. С увеличением мощности пластов </w:t>
      </w:r>
      <w:r w:rsidR="001D4EA5">
        <w:rPr>
          <w:sz w:val="20"/>
          <w:szCs w:val="20"/>
        </w:rPr>
        <w:t xml:space="preserve">повышение </w:t>
      </w:r>
      <w:r w:rsidR="00CA34AF" w:rsidRPr="00624CDD">
        <w:rPr>
          <w:sz w:val="20"/>
          <w:szCs w:val="20"/>
        </w:rPr>
        <w:t>эффектив</w:t>
      </w:r>
      <w:r w:rsidR="001D4EA5">
        <w:rPr>
          <w:sz w:val="20"/>
          <w:szCs w:val="20"/>
        </w:rPr>
        <w:t>ности</w:t>
      </w:r>
      <w:r w:rsidR="00CA34AF" w:rsidRPr="00624CDD">
        <w:rPr>
          <w:sz w:val="20"/>
          <w:szCs w:val="20"/>
        </w:rPr>
        <w:t xml:space="preserve"> достигается за счет применения комбинированного способа по двухстадийной схеме, когда на первой стадии</w:t>
      </w:r>
      <w:r w:rsidR="001D4EA5">
        <w:rPr>
          <w:sz w:val="20"/>
          <w:szCs w:val="20"/>
        </w:rPr>
        <w:t xml:space="preserve"> отделение монолита</w:t>
      </w:r>
      <w:r w:rsidR="00CA34AF" w:rsidRPr="00624CDD">
        <w:rPr>
          <w:sz w:val="20"/>
          <w:szCs w:val="20"/>
        </w:rPr>
        <w:t xml:space="preserve"> от горного массива </w:t>
      </w:r>
      <w:r w:rsidR="001D4EA5">
        <w:rPr>
          <w:sz w:val="20"/>
          <w:szCs w:val="20"/>
        </w:rPr>
        <w:t>осуществляется</w:t>
      </w:r>
      <w:r w:rsidR="00CA34AF" w:rsidRPr="00624CDD">
        <w:rPr>
          <w:sz w:val="20"/>
          <w:szCs w:val="20"/>
        </w:rPr>
        <w:t xml:space="preserve"> с помощью АКМ, а на второй – </w:t>
      </w:r>
      <w:r w:rsidR="001D4EA5">
        <w:rPr>
          <w:sz w:val="20"/>
          <w:szCs w:val="20"/>
        </w:rPr>
        <w:t xml:space="preserve">производится </w:t>
      </w:r>
      <w:r w:rsidR="00CA34AF" w:rsidRPr="00624CDD">
        <w:rPr>
          <w:sz w:val="20"/>
          <w:szCs w:val="20"/>
        </w:rPr>
        <w:t>разделка его на блоки буроклиновым способом.</w:t>
      </w:r>
    </w:p>
    <w:p w:rsidR="008C68CB" w:rsidRPr="00624CDD" w:rsidRDefault="007E5AE1" w:rsidP="00052400">
      <w:pPr>
        <w:numPr>
          <w:ilvl w:val="0"/>
          <w:numId w:val="16"/>
        </w:numPr>
        <w:tabs>
          <w:tab w:val="left" w:pos="284"/>
        </w:tabs>
        <w:spacing w:line="214" w:lineRule="auto"/>
        <w:ind w:left="0" w:firstLine="0"/>
        <w:jc w:val="both"/>
        <w:rPr>
          <w:sz w:val="20"/>
          <w:szCs w:val="20"/>
        </w:rPr>
      </w:pPr>
      <w:r w:rsidRPr="00624CDD">
        <w:rPr>
          <w:sz w:val="20"/>
          <w:szCs w:val="20"/>
        </w:rPr>
        <w:t xml:space="preserve">Совершенствование </w:t>
      </w:r>
      <w:r w:rsidR="008C68CB" w:rsidRPr="00624CDD">
        <w:rPr>
          <w:sz w:val="20"/>
          <w:szCs w:val="20"/>
        </w:rPr>
        <w:t xml:space="preserve">процесса подготовки блоков к выемке на месторождениях с системами круто- и пологопадающих трещин </w:t>
      </w:r>
      <w:r w:rsidR="001D4EA5">
        <w:rPr>
          <w:sz w:val="20"/>
          <w:szCs w:val="20"/>
        </w:rPr>
        <w:t>достигается</w:t>
      </w:r>
      <w:r w:rsidRPr="00624CDD">
        <w:rPr>
          <w:sz w:val="20"/>
          <w:szCs w:val="20"/>
        </w:rPr>
        <w:t xml:space="preserve"> за счет</w:t>
      </w:r>
      <w:r w:rsidR="008C68CB" w:rsidRPr="00624CDD">
        <w:rPr>
          <w:sz w:val="20"/>
          <w:szCs w:val="20"/>
        </w:rPr>
        <w:t xml:space="preserve"> использовани</w:t>
      </w:r>
      <w:r w:rsidRPr="00624CDD">
        <w:rPr>
          <w:sz w:val="20"/>
          <w:szCs w:val="20"/>
        </w:rPr>
        <w:t>я</w:t>
      </w:r>
      <w:r w:rsidR="008C68CB" w:rsidRPr="00624CDD">
        <w:rPr>
          <w:sz w:val="20"/>
          <w:szCs w:val="20"/>
        </w:rPr>
        <w:t xml:space="preserve"> комбинированного способа по двухстадийной высокоуступной схеме, когда на первой стадии от горного массива отделяется монолит с помощью АКМ, а на второй стадии, после завалки монолита на рабочую площадку, осуществляется его разделка на товарные блоки с использованием станков строчечного бурения.</w:t>
      </w:r>
    </w:p>
    <w:p w:rsidR="006D41FC" w:rsidRPr="00624CDD" w:rsidRDefault="006D41FC" w:rsidP="00052400">
      <w:pPr>
        <w:numPr>
          <w:ilvl w:val="0"/>
          <w:numId w:val="16"/>
        </w:numPr>
        <w:tabs>
          <w:tab w:val="left" w:pos="284"/>
        </w:tabs>
        <w:spacing w:line="214" w:lineRule="auto"/>
        <w:ind w:left="0" w:firstLine="0"/>
        <w:jc w:val="both"/>
        <w:rPr>
          <w:sz w:val="20"/>
          <w:szCs w:val="20"/>
        </w:rPr>
      </w:pPr>
      <w:r w:rsidRPr="00624CDD">
        <w:rPr>
          <w:sz w:val="20"/>
          <w:szCs w:val="20"/>
        </w:rPr>
        <w:t>Разработан</w:t>
      </w:r>
      <w:r w:rsidR="00D140D8">
        <w:rPr>
          <w:sz w:val="20"/>
          <w:szCs w:val="20"/>
        </w:rPr>
        <w:t>а</w:t>
      </w:r>
      <w:r w:rsidRPr="00624CDD">
        <w:rPr>
          <w:sz w:val="20"/>
          <w:szCs w:val="20"/>
        </w:rPr>
        <w:t xml:space="preserve"> </w:t>
      </w:r>
      <w:r w:rsidR="00D140D8">
        <w:rPr>
          <w:sz w:val="20"/>
          <w:szCs w:val="20"/>
        </w:rPr>
        <w:t>методика</w:t>
      </w:r>
      <w:r w:rsidRPr="00624CDD">
        <w:rPr>
          <w:sz w:val="20"/>
          <w:szCs w:val="20"/>
        </w:rPr>
        <w:t xml:space="preserve"> выбора рационального способа подготовки блоков </w:t>
      </w:r>
      <w:r w:rsidR="00F1280B">
        <w:rPr>
          <w:sz w:val="20"/>
          <w:szCs w:val="20"/>
        </w:rPr>
        <w:t xml:space="preserve">высокопрочного </w:t>
      </w:r>
      <w:r w:rsidRPr="00624CDD">
        <w:rPr>
          <w:sz w:val="20"/>
          <w:szCs w:val="20"/>
        </w:rPr>
        <w:t>камня к выемке для конкретного участка отрабатываемого месторождения</w:t>
      </w:r>
      <w:r w:rsidR="00F1280B">
        <w:rPr>
          <w:sz w:val="20"/>
          <w:szCs w:val="20"/>
        </w:rPr>
        <w:t xml:space="preserve"> с учетом горно-геологических условий</w:t>
      </w:r>
      <w:r w:rsidR="00F1280B" w:rsidRPr="00F1280B">
        <w:rPr>
          <w:sz w:val="20"/>
          <w:szCs w:val="20"/>
        </w:rPr>
        <w:t xml:space="preserve"> залегания</w:t>
      </w:r>
      <w:r w:rsidR="00AA125C">
        <w:rPr>
          <w:sz w:val="20"/>
          <w:szCs w:val="20"/>
        </w:rPr>
        <w:t>,</w:t>
      </w:r>
      <w:r w:rsidR="00F1280B" w:rsidRPr="00F1280B">
        <w:rPr>
          <w:sz w:val="20"/>
          <w:szCs w:val="20"/>
        </w:rPr>
        <w:t xml:space="preserve"> </w:t>
      </w:r>
      <w:r w:rsidR="00F1280B">
        <w:rPr>
          <w:sz w:val="20"/>
          <w:szCs w:val="20"/>
        </w:rPr>
        <w:t>температурной</w:t>
      </w:r>
      <w:r w:rsidR="00F1280B" w:rsidRPr="00F1280B">
        <w:rPr>
          <w:sz w:val="20"/>
          <w:szCs w:val="20"/>
        </w:rPr>
        <w:t xml:space="preserve"> зон</w:t>
      </w:r>
      <w:r w:rsidR="00F1280B">
        <w:rPr>
          <w:sz w:val="20"/>
          <w:szCs w:val="20"/>
        </w:rPr>
        <w:t>ы</w:t>
      </w:r>
      <w:r w:rsidR="00F1280B" w:rsidRPr="00F1280B">
        <w:rPr>
          <w:sz w:val="20"/>
          <w:szCs w:val="20"/>
        </w:rPr>
        <w:t xml:space="preserve"> района месторождения, физико-механически</w:t>
      </w:r>
      <w:r w:rsidR="00F1280B">
        <w:rPr>
          <w:sz w:val="20"/>
          <w:szCs w:val="20"/>
        </w:rPr>
        <w:t>х</w:t>
      </w:r>
      <w:r w:rsidR="00F1280B" w:rsidRPr="00F1280B">
        <w:rPr>
          <w:sz w:val="20"/>
          <w:szCs w:val="20"/>
        </w:rPr>
        <w:t xml:space="preserve"> свойств</w:t>
      </w:r>
      <w:r w:rsidR="00F1280B">
        <w:rPr>
          <w:sz w:val="20"/>
          <w:szCs w:val="20"/>
        </w:rPr>
        <w:t xml:space="preserve"> и минералогического</w:t>
      </w:r>
      <w:r w:rsidR="00F1280B" w:rsidRPr="00F1280B">
        <w:rPr>
          <w:sz w:val="20"/>
          <w:szCs w:val="20"/>
        </w:rPr>
        <w:t xml:space="preserve"> состав</w:t>
      </w:r>
      <w:r w:rsidR="00F1280B">
        <w:rPr>
          <w:sz w:val="20"/>
          <w:szCs w:val="20"/>
        </w:rPr>
        <w:t>а</w:t>
      </w:r>
      <w:r w:rsidR="00F1280B" w:rsidRPr="00F1280B">
        <w:rPr>
          <w:sz w:val="20"/>
          <w:szCs w:val="20"/>
        </w:rPr>
        <w:t xml:space="preserve"> породы</w:t>
      </w:r>
      <w:r w:rsidRPr="00624CDD">
        <w:rPr>
          <w:sz w:val="20"/>
          <w:szCs w:val="20"/>
        </w:rPr>
        <w:t>.</w:t>
      </w:r>
    </w:p>
    <w:p w:rsidR="00AE6BCB" w:rsidRPr="00B7662E" w:rsidRDefault="00CA34AF" w:rsidP="00052400">
      <w:pPr>
        <w:numPr>
          <w:ilvl w:val="0"/>
          <w:numId w:val="16"/>
        </w:numPr>
        <w:tabs>
          <w:tab w:val="left" w:pos="284"/>
        </w:tabs>
        <w:spacing w:line="214" w:lineRule="auto"/>
        <w:ind w:left="0" w:firstLine="0"/>
        <w:jc w:val="both"/>
        <w:rPr>
          <w:sz w:val="20"/>
          <w:szCs w:val="20"/>
        </w:rPr>
      </w:pPr>
      <w:r w:rsidRPr="00624CDD">
        <w:rPr>
          <w:sz w:val="20"/>
          <w:szCs w:val="20"/>
        </w:rPr>
        <w:t>Получена</w:t>
      </w:r>
      <w:r w:rsidR="00363E58" w:rsidRPr="00624CDD">
        <w:rPr>
          <w:sz w:val="20"/>
          <w:szCs w:val="20"/>
        </w:rPr>
        <w:t xml:space="preserve"> зависимость величины технологических потерь блочной продукции от высоты уступа</w:t>
      </w:r>
      <w:r w:rsidRPr="00624CDD">
        <w:rPr>
          <w:sz w:val="20"/>
          <w:szCs w:val="20"/>
        </w:rPr>
        <w:t xml:space="preserve"> и геометрических характеристик природных трещин горного массива. Путем </w:t>
      </w:r>
      <w:r w:rsidR="00D140D8">
        <w:rPr>
          <w:sz w:val="20"/>
          <w:szCs w:val="20"/>
        </w:rPr>
        <w:t>дифференцирования</w:t>
      </w:r>
      <w:r w:rsidRPr="00624CDD">
        <w:rPr>
          <w:sz w:val="20"/>
          <w:szCs w:val="20"/>
        </w:rPr>
        <w:t xml:space="preserve"> данной</w:t>
      </w:r>
      <w:r w:rsidR="00BD0056">
        <w:rPr>
          <w:sz w:val="20"/>
          <w:szCs w:val="20"/>
        </w:rPr>
        <w:t xml:space="preserve"> зависимости</w:t>
      </w:r>
      <w:r w:rsidR="00A844CB" w:rsidRPr="00624CDD">
        <w:rPr>
          <w:sz w:val="20"/>
          <w:szCs w:val="20"/>
        </w:rPr>
        <w:t xml:space="preserve"> как условия, обеспечивающего повышение выхода блоков, определена оптимальная высота уступа, в соответстви</w:t>
      </w:r>
      <w:r w:rsidR="00B7662E">
        <w:rPr>
          <w:sz w:val="20"/>
          <w:szCs w:val="20"/>
        </w:rPr>
        <w:t>и с которой находятся высота и</w:t>
      </w:r>
      <w:r w:rsidR="00B7662E" w:rsidRPr="00B7662E">
        <w:rPr>
          <w:sz w:val="20"/>
          <w:szCs w:val="20"/>
        </w:rPr>
        <w:t xml:space="preserve"> </w:t>
      </w:r>
      <w:r w:rsidR="00A844CB" w:rsidRPr="00624CDD">
        <w:rPr>
          <w:sz w:val="20"/>
          <w:szCs w:val="20"/>
        </w:rPr>
        <w:t>длина монолита</w:t>
      </w:r>
      <w:r w:rsidR="00363E58" w:rsidRPr="00624CDD">
        <w:rPr>
          <w:sz w:val="20"/>
          <w:szCs w:val="20"/>
        </w:rPr>
        <w:t xml:space="preserve">. </w:t>
      </w:r>
      <w:r w:rsidR="00F5594D">
        <w:rPr>
          <w:sz w:val="20"/>
          <w:szCs w:val="20"/>
        </w:rPr>
        <w:t>По</w:t>
      </w:r>
      <w:r w:rsidR="00B7662E">
        <w:rPr>
          <w:sz w:val="20"/>
          <w:szCs w:val="20"/>
        </w:rPr>
        <w:t xml:space="preserve"> разработанной методике для горно-геологических условий Юго-Восточного участка Нижне-Санарского месторождения гранодиоритов рассчитаны рациональные линейные параметры отделяемых монолитов</w:t>
      </w:r>
      <w:r w:rsidR="00EC5459">
        <w:rPr>
          <w:sz w:val="20"/>
          <w:szCs w:val="20"/>
        </w:rPr>
        <w:t>. При наличии в пределах длины монолита 3-х и 4-х отдельностей, заключенных между плоскостями крутопадающих трещин, его линейные параметры должны составлять</w:t>
      </w:r>
      <w:r w:rsidR="005B0549" w:rsidRPr="005B0549">
        <w:rPr>
          <w:sz w:val="20"/>
          <w:szCs w:val="20"/>
        </w:rPr>
        <w:t>:</w:t>
      </w:r>
      <w:r w:rsidR="00EC5459">
        <w:rPr>
          <w:sz w:val="20"/>
          <w:szCs w:val="20"/>
        </w:rPr>
        <w:t xml:space="preserve"> </w:t>
      </w:r>
      <w:r w:rsidR="00EC5459" w:rsidRPr="0077441F">
        <w:rPr>
          <w:i/>
          <w:sz w:val="20"/>
          <w:szCs w:val="20"/>
        </w:rPr>
        <w:t>Н</w:t>
      </w:r>
      <w:r w:rsidR="00EC5459" w:rsidRPr="0077441F">
        <w:rPr>
          <w:i/>
          <w:sz w:val="20"/>
          <w:szCs w:val="20"/>
          <w:vertAlign w:val="subscript"/>
        </w:rPr>
        <w:t>м</w:t>
      </w:r>
      <w:r w:rsidR="00EC5459">
        <w:rPr>
          <w:sz w:val="20"/>
          <w:szCs w:val="20"/>
        </w:rPr>
        <w:t>=5,6 м,</w:t>
      </w:r>
      <w:r w:rsidR="00EC5459" w:rsidRPr="00B7662E">
        <w:rPr>
          <w:sz w:val="20"/>
          <w:szCs w:val="20"/>
        </w:rPr>
        <w:t xml:space="preserve"> </w:t>
      </w:r>
      <w:r w:rsidR="00EC5459" w:rsidRPr="0077441F">
        <w:rPr>
          <w:i/>
          <w:sz w:val="20"/>
          <w:szCs w:val="20"/>
          <w:lang w:val="en-US"/>
        </w:rPr>
        <w:t>L</w:t>
      </w:r>
      <w:r w:rsidR="00EC5459" w:rsidRPr="0077441F">
        <w:rPr>
          <w:i/>
          <w:sz w:val="20"/>
          <w:szCs w:val="20"/>
          <w:vertAlign w:val="subscript"/>
        </w:rPr>
        <w:t>м</w:t>
      </w:r>
      <w:r w:rsidR="00EC5459">
        <w:rPr>
          <w:sz w:val="20"/>
          <w:szCs w:val="20"/>
        </w:rPr>
        <w:t>=</w:t>
      </w:r>
      <w:r w:rsidR="00EC5459" w:rsidRPr="0077441F">
        <w:rPr>
          <w:sz w:val="20"/>
          <w:szCs w:val="20"/>
        </w:rPr>
        <w:t>8</w:t>
      </w:r>
      <w:r w:rsidR="00EC5459">
        <w:rPr>
          <w:sz w:val="20"/>
          <w:szCs w:val="20"/>
        </w:rPr>
        <w:t>,4 м,</w:t>
      </w:r>
      <w:r w:rsidR="00EC5459" w:rsidRPr="00B7662E">
        <w:rPr>
          <w:sz w:val="20"/>
          <w:szCs w:val="20"/>
        </w:rPr>
        <w:t xml:space="preserve"> </w:t>
      </w:r>
      <w:r w:rsidR="00EC5459" w:rsidRPr="0077441F">
        <w:rPr>
          <w:i/>
          <w:sz w:val="20"/>
          <w:szCs w:val="20"/>
          <w:lang w:val="en-US"/>
        </w:rPr>
        <w:t>B</w:t>
      </w:r>
      <w:r w:rsidR="00EC5459" w:rsidRPr="0077441F">
        <w:rPr>
          <w:i/>
          <w:sz w:val="20"/>
          <w:szCs w:val="20"/>
          <w:vertAlign w:val="subscript"/>
        </w:rPr>
        <w:t>м</w:t>
      </w:r>
      <w:r w:rsidR="00EC5459">
        <w:rPr>
          <w:sz w:val="20"/>
          <w:szCs w:val="20"/>
        </w:rPr>
        <w:t xml:space="preserve">=1,7 м и </w:t>
      </w:r>
      <w:r w:rsidR="00EC5459" w:rsidRPr="0077441F">
        <w:rPr>
          <w:i/>
          <w:sz w:val="20"/>
          <w:szCs w:val="20"/>
        </w:rPr>
        <w:t>Н</w:t>
      </w:r>
      <w:r w:rsidR="00EC5459" w:rsidRPr="0077441F">
        <w:rPr>
          <w:i/>
          <w:sz w:val="20"/>
          <w:szCs w:val="20"/>
          <w:vertAlign w:val="subscript"/>
        </w:rPr>
        <w:t>м</w:t>
      </w:r>
      <w:r w:rsidR="00EC5459">
        <w:rPr>
          <w:sz w:val="20"/>
          <w:szCs w:val="20"/>
        </w:rPr>
        <w:t>=6,2 м,</w:t>
      </w:r>
      <w:r w:rsidR="00EC5459" w:rsidRPr="00B7662E">
        <w:rPr>
          <w:sz w:val="20"/>
          <w:szCs w:val="20"/>
        </w:rPr>
        <w:t xml:space="preserve"> </w:t>
      </w:r>
      <w:r w:rsidR="00EC5459" w:rsidRPr="0077441F">
        <w:rPr>
          <w:i/>
          <w:sz w:val="20"/>
          <w:szCs w:val="20"/>
          <w:lang w:val="en-US"/>
        </w:rPr>
        <w:t>L</w:t>
      </w:r>
      <w:r w:rsidR="00EC5459" w:rsidRPr="0077441F">
        <w:rPr>
          <w:i/>
          <w:sz w:val="20"/>
          <w:szCs w:val="20"/>
          <w:vertAlign w:val="subscript"/>
        </w:rPr>
        <w:t>м</w:t>
      </w:r>
      <w:r w:rsidR="00EC5459">
        <w:rPr>
          <w:sz w:val="20"/>
          <w:szCs w:val="20"/>
        </w:rPr>
        <w:t>=10,7 м,</w:t>
      </w:r>
      <w:r w:rsidR="00EC5459" w:rsidRPr="00B7662E">
        <w:rPr>
          <w:sz w:val="20"/>
          <w:szCs w:val="20"/>
        </w:rPr>
        <w:t xml:space="preserve"> </w:t>
      </w:r>
      <w:r w:rsidR="00EC5459" w:rsidRPr="0077441F">
        <w:rPr>
          <w:i/>
          <w:sz w:val="20"/>
          <w:szCs w:val="20"/>
          <w:lang w:val="en-US"/>
        </w:rPr>
        <w:t>B</w:t>
      </w:r>
      <w:r w:rsidR="00EC5459" w:rsidRPr="0077441F">
        <w:rPr>
          <w:i/>
          <w:sz w:val="20"/>
          <w:szCs w:val="20"/>
          <w:vertAlign w:val="subscript"/>
        </w:rPr>
        <w:t>м</w:t>
      </w:r>
      <w:r w:rsidR="00EC5459">
        <w:rPr>
          <w:sz w:val="20"/>
          <w:szCs w:val="20"/>
        </w:rPr>
        <w:t>=1,7 м.</w:t>
      </w:r>
    </w:p>
    <w:p w:rsidR="00955669" w:rsidRPr="00E55830" w:rsidRDefault="00D4119A" w:rsidP="00052400">
      <w:pPr>
        <w:numPr>
          <w:ilvl w:val="0"/>
          <w:numId w:val="16"/>
        </w:numPr>
        <w:tabs>
          <w:tab w:val="left" w:pos="284"/>
        </w:tabs>
        <w:spacing w:line="214" w:lineRule="auto"/>
        <w:ind w:left="0" w:firstLine="0"/>
        <w:jc w:val="both"/>
        <w:rPr>
          <w:sz w:val="20"/>
          <w:szCs w:val="20"/>
        </w:rPr>
      </w:pPr>
      <w:r w:rsidRPr="00624CDD">
        <w:rPr>
          <w:sz w:val="20"/>
          <w:szCs w:val="20"/>
        </w:rPr>
        <w:t xml:space="preserve">Производительность </w:t>
      </w:r>
      <w:r w:rsidR="00E55830">
        <w:rPr>
          <w:sz w:val="20"/>
          <w:szCs w:val="20"/>
        </w:rPr>
        <w:t xml:space="preserve">отделения </w:t>
      </w:r>
      <w:r w:rsidR="00E55830" w:rsidRPr="00624CDD">
        <w:rPr>
          <w:sz w:val="20"/>
          <w:szCs w:val="20"/>
        </w:rPr>
        <w:t>монолита от массива с помощью АКМ, работающей в режиме постоянной мощности резания</w:t>
      </w:r>
      <w:r w:rsidR="00E55830">
        <w:rPr>
          <w:sz w:val="20"/>
          <w:szCs w:val="20"/>
        </w:rPr>
        <w:t>,</w:t>
      </w:r>
      <w:r w:rsidR="00E55830" w:rsidRPr="00624CDD">
        <w:rPr>
          <w:sz w:val="20"/>
          <w:szCs w:val="20"/>
        </w:rPr>
        <w:t xml:space="preserve"> при высоте уступа </w:t>
      </w:r>
      <w:r w:rsidR="000B7DC2">
        <w:rPr>
          <w:sz w:val="20"/>
          <w:szCs w:val="20"/>
        </w:rPr>
        <w:br/>
      </w:r>
      <w:r w:rsidR="00E55830" w:rsidRPr="00624CDD">
        <w:rPr>
          <w:sz w:val="20"/>
          <w:szCs w:val="20"/>
        </w:rPr>
        <w:t>5-13</w:t>
      </w:r>
      <w:r w:rsidR="00E55830">
        <w:rPr>
          <w:sz w:val="20"/>
          <w:szCs w:val="20"/>
        </w:rPr>
        <w:t xml:space="preserve"> м повышае</w:t>
      </w:r>
      <w:r w:rsidR="00E55830" w:rsidRPr="00624CDD">
        <w:rPr>
          <w:sz w:val="20"/>
          <w:szCs w:val="20"/>
        </w:rPr>
        <w:t xml:space="preserve">тся в 1,2-3 раза по </w:t>
      </w:r>
      <w:r w:rsidR="00F5594D">
        <w:rPr>
          <w:sz w:val="20"/>
          <w:szCs w:val="20"/>
        </w:rPr>
        <w:t>сравнению с режимом</w:t>
      </w:r>
      <w:r w:rsidR="00E55830" w:rsidRPr="00624CDD">
        <w:rPr>
          <w:sz w:val="20"/>
          <w:szCs w:val="20"/>
        </w:rPr>
        <w:t xml:space="preserve"> постоянной скорости подачи АКМ на забой</w:t>
      </w:r>
      <w:r w:rsidR="00E55830">
        <w:rPr>
          <w:sz w:val="20"/>
          <w:szCs w:val="20"/>
        </w:rPr>
        <w:t xml:space="preserve">. Одновременно повышаются во столько же раз и эксплуатационные затраты на отделение монолита, </w:t>
      </w:r>
      <w:r w:rsidRPr="00E55830">
        <w:rPr>
          <w:sz w:val="20"/>
          <w:szCs w:val="20"/>
        </w:rPr>
        <w:t>что не дает основания по данным показателям выявить преимущества одного ре</w:t>
      </w:r>
      <w:r w:rsidR="00BD0056">
        <w:rPr>
          <w:sz w:val="20"/>
          <w:szCs w:val="20"/>
        </w:rPr>
        <w:t>жима над другим</w:t>
      </w:r>
      <w:r w:rsidRPr="00E55830">
        <w:rPr>
          <w:sz w:val="20"/>
          <w:szCs w:val="20"/>
        </w:rPr>
        <w:t>.</w:t>
      </w:r>
    </w:p>
    <w:p w:rsidR="00A106B9" w:rsidRPr="00624CDD" w:rsidRDefault="00D4119A" w:rsidP="00052400">
      <w:pPr>
        <w:numPr>
          <w:ilvl w:val="0"/>
          <w:numId w:val="16"/>
        </w:numPr>
        <w:tabs>
          <w:tab w:val="left" w:pos="284"/>
        </w:tabs>
        <w:spacing w:line="214" w:lineRule="auto"/>
        <w:ind w:left="0" w:firstLine="0"/>
        <w:jc w:val="both"/>
        <w:rPr>
          <w:sz w:val="20"/>
          <w:szCs w:val="20"/>
        </w:rPr>
      </w:pPr>
      <w:r w:rsidRPr="00624CDD">
        <w:rPr>
          <w:sz w:val="20"/>
          <w:szCs w:val="20"/>
        </w:rPr>
        <w:t xml:space="preserve">С целью обоснования режима работы АКМ в зависимости от высоты уступа </w:t>
      </w:r>
      <w:r w:rsidR="00A106B9" w:rsidRPr="00624CDD">
        <w:rPr>
          <w:sz w:val="20"/>
          <w:szCs w:val="20"/>
        </w:rPr>
        <w:t xml:space="preserve">за критерий оценки </w:t>
      </w:r>
      <w:r w:rsidR="00F5594D">
        <w:rPr>
          <w:sz w:val="20"/>
          <w:szCs w:val="20"/>
        </w:rPr>
        <w:t>предложено принимать</w:t>
      </w:r>
      <w:r w:rsidR="00A106B9" w:rsidRPr="00624CDD">
        <w:rPr>
          <w:sz w:val="20"/>
          <w:szCs w:val="20"/>
        </w:rPr>
        <w:t xml:space="preserve"> комплексный технико-экономический показатель (</w:t>
      </w:r>
      <w:r w:rsidR="00A106B9" w:rsidRPr="0069297E">
        <w:rPr>
          <w:i/>
          <w:sz w:val="20"/>
          <w:szCs w:val="20"/>
        </w:rPr>
        <w:t>с</w:t>
      </w:r>
      <w:r w:rsidR="00A106B9" w:rsidRPr="0069297E">
        <w:rPr>
          <w:i/>
          <w:sz w:val="20"/>
          <w:szCs w:val="20"/>
          <w:vertAlign w:val="subscript"/>
        </w:rPr>
        <w:t>w</w:t>
      </w:r>
      <w:r w:rsidR="00A106B9" w:rsidRPr="00624CDD">
        <w:rPr>
          <w:sz w:val="20"/>
          <w:szCs w:val="20"/>
        </w:rPr>
        <w:t xml:space="preserve">), характеризуемый затратами, отнесенными к </w:t>
      </w:r>
      <w:r w:rsidR="00BE242C" w:rsidRPr="00BE242C">
        <w:rPr>
          <w:sz w:val="20"/>
          <w:szCs w:val="20"/>
        </w:rPr>
        <w:t>производительности</w:t>
      </w:r>
      <w:r w:rsidR="00A106B9" w:rsidRPr="00624CDD">
        <w:rPr>
          <w:sz w:val="20"/>
          <w:szCs w:val="20"/>
        </w:rPr>
        <w:t xml:space="preserve"> отделения объемов камня от массива. Выбор рационального режима работы АКМ от высоты уступа достигается путем минимизации величины этого комплексного показателя.</w:t>
      </w:r>
    </w:p>
    <w:p w:rsidR="00A106B9" w:rsidRPr="00624CDD" w:rsidRDefault="00EC03F4" w:rsidP="00052400">
      <w:pPr>
        <w:numPr>
          <w:ilvl w:val="0"/>
          <w:numId w:val="16"/>
        </w:numPr>
        <w:tabs>
          <w:tab w:val="left" w:pos="284"/>
        </w:tabs>
        <w:spacing w:line="214" w:lineRule="auto"/>
        <w:ind w:left="0" w:firstLine="0"/>
        <w:jc w:val="both"/>
        <w:rPr>
          <w:sz w:val="20"/>
          <w:szCs w:val="20"/>
        </w:rPr>
      </w:pPr>
      <w:r w:rsidRPr="00624CDD">
        <w:rPr>
          <w:sz w:val="20"/>
          <w:szCs w:val="20"/>
        </w:rPr>
        <w:lastRenderedPageBreak/>
        <w:t xml:space="preserve">Для отделения монолитов камня от массива </w:t>
      </w:r>
      <w:r w:rsidR="00C22F62" w:rsidRPr="00624CDD">
        <w:rPr>
          <w:sz w:val="20"/>
          <w:szCs w:val="20"/>
        </w:rPr>
        <w:t>п</w:t>
      </w:r>
      <w:r w:rsidRPr="00624CDD">
        <w:rPr>
          <w:sz w:val="20"/>
          <w:szCs w:val="20"/>
        </w:rPr>
        <w:t>ри высоте</w:t>
      </w:r>
      <w:r w:rsidR="00A106B9" w:rsidRPr="00624CDD">
        <w:rPr>
          <w:sz w:val="20"/>
          <w:szCs w:val="20"/>
        </w:rPr>
        <w:t xml:space="preserve"> добычного уступа менее </w:t>
      </w:r>
      <w:r w:rsidR="00151F6A" w:rsidRPr="00624CDD">
        <w:rPr>
          <w:sz w:val="20"/>
          <w:szCs w:val="20"/>
        </w:rPr>
        <w:t>4,</w:t>
      </w:r>
      <w:r w:rsidR="00A106B9" w:rsidRPr="00624CDD">
        <w:rPr>
          <w:sz w:val="20"/>
          <w:szCs w:val="20"/>
        </w:rPr>
        <w:t>5 м</w:t>
      </w:r>
      <w:r w:rsidRPr="00624CDD">
        <w:rPr>
          <w:sz w:val="20"/>
          <w:szCs w:val="20"/>
        </w:rPr>
        <w:t xml:space="preserve"> следует выбирать режим резания с постоянной скоростью подачи АКМ на забой. </w:t>
      </w:r>
      <w:r w:rsidR="00A106B9" w:rsidRPr="00624CDD">
        <w:rPr>
          <w:sz w:val="20"/>
          <w:szCs w:val="20"/>
        </w:rPr>
        <w:t>При в</w:t>
      </w:r>
      <w:r w:rsidR="000D7BBD" w:rsidRPr="00624CDD">
        <w:rPr>
          <w:sz w:val="20"/>
          <w:szCs w:val="20"/>
        </w:rPr>
        <w:t>ы</w:t>
      </w:r>
      <w:r w:rsidR="00A106B9" w:rsidRPr="00624CDD">
        <w:rPr>
          <w:sz w:val="20"/>
          <w:szCs w:val="20"/>
        </w:rPr>
        <w:t xml:space="preserve">соте уступа более </w:t>
      </w:r>
      <w:r w:rsidR="00151F6A" w:rsidRPr="00624CDD">
        <w:rPr>
          <w:sz w:val="20"/>
          <w:szCs w:val="20"/>
        </w:rPr>
        <w:t>4,</w:t>
      </w:r>
      <w:r w:rsidR="00A106B9" w:rsidRPr="00624CDD">
        <w:rPr>
          <w:sz w:val="20"/>
          <w:szCs w:val="20"/>
        </w:rPr>
        <w:t xml:space="preserve">5 м, когда показатель </w:t>
      </w:r>
      <w:r w:rsidR="00A106B9" w:rsidRPr="0069297E">
        <w:rPr>
          <w:i/>
          <w:sz w:val="20"/>
          <w:szCs w:val="20"/>
        </w:rPr>
        <w:t>с</w:t>
      </w:r>
      <w:r w:rsidR="00A106B9" w:rsidRPr="0069297E">
        <w:rPr>
          <w:i/>
          <w:sz w:val="20"/>
          <w:szCs w:val="20"/>
          <w:vertAlign w:val="subscript"/>
        </w:rPr>
        <w:t>w</w:t>
      </w:r>
      <w:r w:rsidR="00A106B9" w:rsidRPr="00624CDD">
        <w:rPr>
          <w:sz w:val="20"/>
          <w:szCs w:val="20"/>
        </w:rPr>
        <w:t xml:space="preserve"> изменяется незначительно </w:t>
      </w:r>
      <w:r w:rsidR="00285291" w:rsidRPr="00624CDD">
        <w:rPr>
          <w:sz w:val="20"/>
          <w:szCs w:val="20"/>
        </w:rPr>
        <w:t xml:space="preserve">в зависимости </w:t>
      </w:r>
      <w:r w:rsidR="00A106B9" w:rsidRPr="00624CDD">
        <w:rPr>
          <w:sz w:val="20"/>
          <w:szCs w:val="20"/>
        </w:rPr>
        <w:t>от режима работы АКМ, целесообразен режим работы с постоянной мощностью резания, обеспечивающий более высокую производительность отделения монолита.</w:t>
      </w:r>
    </w:p>
    <w:p w:rsidR="00AE3222" w:rsidRPr="00AE3222" w:rsidRDefault="00AE3222" w:rsidP="00052400">
      <w:pPr>
        <w:numPr>
          <w:ilvl w:val="0"/>
          <w:numId w:val="16"/>
        </w:numPr>
        <w:tabs>
          <w:tab w:val="left" w:pos="284"/>
        </w:tabs>
        <w:spacing w:line="214" w:lineRule="auto"/>
        <w:ind w:left="0" w:firstLine="0"/>
        <w:jc w:val="both"/>
        <w:rPr>
          <w:sz w:val="20"/>
          <w:szCs w:val="20"/>
        </w:rPr>
      </w:pPr>
      <w:r w:rsidRPr="00AE3222">
        <w:rPr>
          <w:sz w:val="20"/>
          <w:szCs w:val="20"/>
        </w:rPr>
        <w:t xml:space="preserve">Расчетный экономический эффект от внедрения </w:t>
      </w:r>
      <w:r w:rsidR="00FA617F">
        <w:rPr>
          <w:sz w:val="20"/>
          <w:szCs w:val="20"/>
        </w:rPr>
        <w:t>полученных результатов</w:t>
      </w:r>
      <w:r w:rsidR="007D122E">
        <w:rPr>
          <w:sz w:val="20"/>
          <w:szCs w:val="20"/>
        </w:rPr>
        <w:t xml:space="preserve"> </w:t>
      </w:r>
      <w:r w:rsidRPr="00AE3222">
        <w:rPr>
          <w:sz w:val="20"/>
          <w:szCs w:val="20"/>
        </w:rPr>
        <w:t xml:space="preserve">на Юго-Восточном участке Нижне-Санарского месторождения гранодиорита составляет </w:t>
      </w:r>
      <w:r w:rsidR="00345F5C">
        <w:rPr>
          <w:sz w:val="20"/>
          <w:szCs w:val="20"/>
        </w:rPr>
        <w:t>21</w:t>
      </w:r>
      <w:r w:rsidR="00345F5C" w:rsidRPr="00FA617F">
        <w:rPr>
          <w:sz w:val="20"/>
          <w:szCs w:val="20"/>
        </w:rPr>
        <w:t>,</w:t>
      </w:r>
      <w:r w:rsidR="00345F5C">
        <w:rPr>
          <w:sz w:val="20"/>
          <w:szCs w:val="20"/>
        </w:rPr>
        <w:t>91</w:t>
      </w:r>
      <w:r w:rsidRPr="00AE3222">
        <w:rPr>
          <w:sz w:val="20"/>
          <w:szCs w:val="20"/>
        </w:rPr>
        <w:t xml:space="preserve"> млн руб. в год (в ценах 2012 года).</w:t>
      </w:r>
    </w:p>
    <w:p w:rsidR="00D81609" w:rsidRPr="00624CDD" w:rsidRDefault="00C571E3" w:rsidP="00052400">
      <w:pPr>
        <w:pStyle w:val="a3"/>
        <w:spacing w:before="100" w:after="80" w:line="214" w:lineRule="auto"/>
        <w:ind w:right="363"/>
        <w:rPr>
          <w:spacing w:val="-6"/>
          <w:sz w:val="20"/>
        </w:rPr>
      </w:pPr>
      <w:r w:rsidRPr="00624CDD">
        <w:rPr>
          <w:spacing w:val="-6"/>
          <w:sz w:val="20"/>
        </w:rPr>
        <w:t>Основные положения д</w:t>
      </w:r>
      <w:r w:rsidR="00AD27E4" w:rsidRPr="00624CDD">
        <w:rPr>
          <w:spacing w:val="-6"/>
          <w:sz w:val="20"/>
        </w:rPr>
        <w:t>иссертации опубликованы</w:t>
      </w:r>
      <w:r w:rsidRPr="00624CDD">
        <w:rPr>
          <w:spacing w:val="-6"/>
          <w:sz w:val="20"/>
        </w:rPr>
        <w:t>:</w:t>
      </w:r>
    </w:p>
    <w:p w:rsidR="00D81609" w:rsidRPr="00624CDD" w:rsidRDefault="00A51730" w:rsidP="00052400">
      <w:pPr>
        <w:pStyle w:val="1"/>
        <w:spacing w:line="214" w:lineRule="auto"/>
        <w:ind w:firstLine="624"/>
        <w:rPr>
          <w:rFonts w:ascii="Times New Roman" w:hAnsi="Times New Roman"/>
          <w:i/>
          <w:spacing w:val="-6"/>
          <w:sz w:val="20"/>
        </w:rPr>
      </w:pPr>
      <w:r w:rsidRPr="00624CDD">
        <w:rPr>
          <w:rFonts w:ascii="Times New Roman" w:hAnsi="Times New Roman"/>
          <w:i/>
          <w:spacing w:val="-6"/>
          <w:sz w:val="20"/>
        </w:rPr>
        <w:t>В и</w:t>
      </w:r>
      <w:r w:rsidR="00D81609" w:rsidRPr="00624CDD">
        <w:rPr>
          <w:rFonts w:ascii="Times New Roman" w:hAnsi="Times New Roman"/>
          <w:i/>
          <w:spacing w:val="-6"/>
          <w:sz w:val="20"/>
        </w:rPr>
        <w:t>здания</w:t>
      </w:r>
      <w:r w:rsidRPr="00624CDD">
        <w:rPr>
          <w:rFonts w:ascii="Times New Roman" w:hAnsi="Times New Roman"/>
          <w:i/>
          <w:spacing w:val="-6"/>
          <w:sz w:val="20"/>
        </w:rPr>
        <w:t>х, включенных</w:t>
      </w:r>
      <w:r w:rsidR="00D81609" w:rsidRPr="00624CDD">
        <w:rPr>
          <w:rFonts w:ascii="Times New Roman" w:hAnsi="Times New Roman"/>
          <w:i/>
          <w:spacing w:val="-6"/>
          <w:sz w:val="20"/>
        </w:rPr>
        <w:t xml:space="preserve"> в перечень ВАК</w:t>
      </w:r>
      <w:r w:rsidR="001E5A83" w:rsidRPr="00624CDD">
        <w:rPr>
          <w:rFonts w:ascii="Times New Roman" w:hAnsi="Times New Roman"/>
          <w:i/>
          <w:spacing w:val="-6"/>
          <w:sz w:val="20"/>
        </w:rPr>
        <w:t xml:space="preserve"> РФ</w:t>
      </w:r>
      <w:r w:rsidR="00D81609" w:rsidRPr="00624CDD">
        <w:rPr>
          <w:rFonts w:ascii="Times New Roman" w:hAnsi="Times New Roman"/>
          <w:i/>
          <w:spacing w:val="-6"/>
          <w:sz w:val="20"/>
        </w:rPr>
        <w:t>:</w:t>
      </w:r>
    </w:p>
    <w:p w:rsidR="00D81609" w:rsidRPr="00624CDD" w:rsidRDefault="00A27086" w:rsidP="00052400">
      <w:pPr>
        <w:numPr>
          <w:ilvl w:val="0"/>
          <w:numId w:val="1"/>
        </w:numPr>
        <w:tabs>
          <w:tab w:val="clear" w:pos="720"/>
          <w:tab w:val="num" w:pos="142"/>
        </w:tabs>
        <w:spacing w:line="214" w:lineRule="auto"/>
        <w:ind w:firstLine="0"/>
        <w:jc w:val="both"/>
        <w:rPr>
          <w:spacing w:val="-6"/>
          <w:sz w:val="20"/>
          <w:szCs w:val="20"/>
        </w:rPr>
      </w:pPr>
      <w:r w:rsidRPr="00624CDD">
        <w:rPr>
          <w:spacing w:val="-6"/>
          <w:sz w:val="20"/>
          <w:szCs w:val="20"/>
        </w:rPr>
        <w:t xml:space="preserve"> </w:t>
      </w:r>
      <w:r w:rsidR="002D2B7F" w:rsidRPr="00624CDD">
        <w:rPr>
          <w:spacing w:val="-6"/>
          <w:sz w:val="20"/>
          <w:szCs w:val="20"/>
        </w:rPr>
        <w:t>Уляков М.С.</w:t>
      </w:r>
      <w:r w:rsidR="00D81609" w:rsidRPr="00624CDD">
        <w:rPr>
          <w:spacing w:val="-6"/>
          <w:sz w:val="20"/>
          <w:szCs w:val="20"/>
        </w:rPr>
        <w:t xml:space="preserve"> </w:t>
      </w:r>
      <w:r w:rsidR="002D2B7F" w:rsidRPr="00624CDD">
        <w:rPr>
          <w:spacing w:val="-6"/>
          <w:sz w:val="20"/>
          <w:szCs w:val="20"/>
        </w:rPr>
        <w:t>Обоснование способов подготовки к выемке блочного при</w:t>
      </w:r>
      <w:r w:rsidR="00F10515" w:rsidRPr="00624CDD">
        <w:rPr>
          <w:spacing w:val="-6"/>
          <w:sz w:val="20"/>
          <w:szCs w:val="20"/>
        </w:rPr>
        <w:t>род</w:t>
      </w:r>
      <w:r w:rsidR="002D2B7F" w:rsidRPr="00624CDD">
        <w:rPr>
          <w:spacing w:val="-6"/>
          <w:sz w:val="20"/>
          <w:szCs w:val="20"/>
        </w:rPr>
        <w:t xml:space="preserve">ного камня высокой прочности </w:t>
      </w:r>
      <w:r w:rsidR="00A51730" w:rsidRPr="00624CDD">
        <w:rPr>
          <w:spacing w:val="-6"/>
          <w:sz w:val="20"/>
          <w:szCs w:val="20"/>
        </w:rPr>
        <w:t xml:space="preserve">/ </w:t>
      </w:r>
      <w:r w:rsidR="00121749" w:rsidRPr="00624CDD">
        <w:rPr>
          <w:spacing w:val="-6"/>
          <w:sz w:val="20"/>
          <w:szCs w:val="20"/>
        </w:rPr>
        <w:t>Першин Г.Д.</w:t>
      </w:r>
      <w:r w:rsidR="0069297E">
        <w:rPr>
          <w:spacing w:val="-6"/>
          <w:sz w:val="20"/>
          <w:szCs w:val="20"/>
        </w:rPr>
        <w:t xml:space="preserve">, </w:t>
      </w:r>
      <w:r w:rsidR="0069297E" w:rsidRPr="00624CDD">
        <w:rPr>
          <w:spacing w:val="-6"/>
          <w:sz w:val="20"/>
          <w:szCs w:val="20"/>
        </w:rPr>
        <w:t xml:space="preserve">Уляков М.С. </w:t>
      </w:r>
      <w:r w:rsidR="00A51730" w:rsidRPr="00624CDD">
        <w:rPr>
          <w:spacing w:val="-6"/>
          <w:sz w:val="20"/>
          <w:szCs w:val="20"/>
        </w:rPr>
        <w:t>//</w:t>
      </w:r>
      <w:r w:rsidR="005C6234" w:rsidRPr="00624CDD">
        <w:rPr>
          <w:spacing w:val="-6"/>
          <w:sz w:val="20"/>
          <w:szCs w:val="20"/>
        </w:rPr>
        <w:t xml:space="preserve"> </w:t>
      </w:r>
      <w:r w:rsidR="00CD3579" w:rsidRPr="00624CDD">
        <w:rPr>
          <w:spacing w:val="-6"/>
          <w:sz w:val="20"/>
          <w:szCs w:val="20"/>
        </w:rPr>
        <w:t xml:space="preserve">Вестник </w:t>
      </w:r>
      <w:r w:rsidR="00A51730" w:rsidRPr="00624CDD">
        <w:rPr>
          <w:spacing w:val="-6"/>
          <w:sz w:val="20"/>
          <w:szCs w:val="20"/>
        </w:rPr>
        <w:t>МГТУ</w:t>
      </w:r>
      <w:r w:rsidR="0069297E">
        <w:rPr>
          <w:spacing w:val="-6"/>
          <w:sz w:val="20"/>
          <w:szCs w:val="20"/>
        </w:rPr>
        <w:t xml:space="preserve"> </w:t>
      </w:r>
      <w:r w:rsidR="00014104">
        <w:rPr>
          <w:spacing w:val="-6"/>
          <w:sz w:val="20"/>
          <w:szCs w:val="20"/>
        </w:rPr>
        <w:t xml:space="preserve">              </w:t>
      </w:r>
      <w:r w:rsidR="0069297E">
        <w:rPr>
          <w:spacing w:val="-6"/>
          <w:sz w:val="20"/>
          <w:szCs w:val="20"/>
        </w:rPr>
        <w:t>им</w:t>
      </w:r>
      <w:r w:rsidR="00A51730" w:rsidRPr="00624CDD">
        <w:rPr>
          <w:spacing w:val="-6"/>
          <w:sz w:val="20"/>
          <w:szCs w:val="20"/>
        </w:rPr>
        <w:t>.</w:t>
      </w:r>
      <w:r w:rsidR="00014104">
        <w:rPr>
          <w:spacing w:val="-6"/>
          <w:sz w:val="20"/>
          <w:szCs w:val="20"/>
        </w:rPr>
        <w:t xml:space="preserve"> </w:t>
      </w:r>
      <w:r w:rsidR="0069297E">
        <w:rPr>
          <w:spacing w:val="-6"/>
          <w:sz w:val="20"/>
          <w:szCs w:val="20"/>
        </w:rPr>
        <w:t>Г.И. Носова</w:t>
      </w:r>
      <w:r w:rsidR="000A47AE">
        <w:rPr>
          <w:spacing w:val="-6"/>
          <w:sz w:val="20"/>
          <w:szCs w:val="20"/>
        </w:rPr>
        <w:t>.</w:t>
      </w:r>
      <w:r w:rsidR="00A51730" w:rsidRPr="00624CDD">
        <w:rPr>
          <w:spacing w:val="-6"/>
          <w:sz w:val="20"/>
          <w:szCs w:val="20"/>
        </w:rPr>
        <w:t xml:space="preserve"> </w:t>
      </w:r>
      <w:r w:rsidR="00164B87" w:rsidRPr="00624CDD">
        <w:rPr>
          <w:sz w:val="20"/>
          <w:szCs w:val="20"/>
        </w:rPr>
        <w:t>–</w:t>
      </w:r>
      <w:r w:rsidR="00A51730" w:rsidRPr="00624CDD">
        <w:rPr>
          <w:spacing w:val="-6"/>
          <w:sz w:val="20"/>
          <w:szCs w:val="20"/>
        </w:rPr>
        <w:t xml:space="preserve"> </w:t>
      </w:r>
      <w:r w:rsidR="00D81609" w:rsidRPr="00624CDD">
        <w:rPr>
          <w:spacing w:val="-6"/>
          <w:sz w:val="20"/>
          <w:szCs w:val="20"/>
        </w:rPr>
        <w:t>20</w:t>
      </w:r>
      <w:r w:rsidR="00FE70C6" w:rsidRPr="00624CDD">
        <w:rPr>
          <w:spacing w:val="-6"/>
          <w:sz w:val="20"/>
          <w:szCs w:val="20"/>
        </w:rPr>
        <w:t>10</w:t>
      </w:r>
      <w:r w:rsidR="00A51730" w:rsidRPr="00624CDD">
        <w:rPr>
          <w:spacing w:val="-6"/>
          <w:sz w:val="20"/>
          <w:szCs w:val="20"/>
        </w:rPr>
        <w:t xml:space="preserve">. </w:t>
      </w:r>
      <w:r w:rsidR="00164B87" w:rsidRPr="00624CDD">
        <w:rPr>
          <w:sz w:val="20"/>
          <w:szCs w:val="20"/>
        </w:rPr>
        <w:t>–</w:t>
      </w:r>
      <w:r w:rsidR="00CD3579" w:rsidRPr="00624CDD">
        <w:rPr>
          <w:spacing w:val="-6"/>
          <w:sz w:val="20"/>
          <w:szCs w:val="20"/>
        </w:rPr>
        <w:t xml:space="preserve"> </w:t>
      </w:r>
      <w:r w:rsidR="00FE70C6" w:rsidRPr="00624CDD">
        <w:rPr>
          <w:spacing w:val="-6"/>
          <w:sz w:val="20"/>
          <w:szCs w:val="20"/>
        </w:rPr>
        <w:t>№4</w:t>
      </w:r>
      <w:r w:rsidR="00D81609" w:rsidRPr="00624CDD">
        <w:rPr>
          <w:spacing w:val="-6"/>
          <w:sz w:val="20"/>
          <w:szCs w:val="20"/>
        </w:rPr>
        <w:t xml:space="preserve">. </w:t>
      </w:r>
      <w:r w:rsidR="00164B87" w:rsidRPr="00624CDD">
        <w:rPr>
          <w:sz w:val="20"/>
          <w:szCs w:val="20"/>
        </w:rPr>
        <w:t>–</w:t>
      </w:r>
      <w:r w:rsidR="00D81609" w:rsidRPr="00624CDD">
        <w:rPr>
          <w:spacing w:val="-6"/>
          <w:sz w:val="20"/>
          <w:szCs w:val="20"/>
        </w:rPr>
        <w:t xml:space="preserve"> С.</w:t>
      </w:r>
      <w:r w:rsidR="00FE70C6" w:rsidRPr="00624CDD">
        <w:rPr>
          <w:spacing w:val="-6"/>
          <w:sz w:val="20"/>
          <w:szCs w:val="20"/>
        </w:rPr>
        <w:t>14-19</w:t>
      </w:r>
      <w:r w:rsidR="00D81609" w:rsidRPr="00624CDD">
        <w:rPr>
          <w:spacing w:val="-6"/>
          <w:sz w:val="20"/>
          <w:szCs w:val="20"/>
        </w:rPr>
        <w:t>.</w:t>
      </w:r>
    </w:p>
    <w:p w:rsidR="00F327EF" w:rsidRPr="00624CDD" w:rsidRDefault="00A27086" w:rsidP="00052400">
      <w:pPr>
        <w:numPr>
          <w:ilvl w:val="0"/>
          <w:numId w:val="1"/>
        </w:numPr>
        <w:tabs>
          <w:tab w:val="clear" w:pos="720"/>
          <w:tab w:val="num" w:pos="142"/>
        </w:tabs>
        <w:spacing w:line="214" w:lineRule="auto"/>
        <w:ind w:firstLine="0"/>
        <w:jc w:val="both"/>
        <w:rPr>
          <w:spacing w:val="-6"/>
          <w:sz w:val="20"/>
          <w:szCs w:val="20"/>
        </w:rPr>
      </w:pPr>
      <w:r w:rsidRPr="00624CDD">
        <w:rPr>
          <w:spacing w:val="-6"/>
          <w:sz w:val="20"/>
          <w:szCs w:val="20"/>
        </w:rPr>
        <w:t xml:space="preserve"> </w:t>
      </w:r>
      <w:r w:rsidR="00F327EF" w:rsidRPr="00624CDD">
        <w:rPr>
          <w:spacing w:val="-6"/>
          <w:sz w:val="20"/>
          <w:szCs w:val="20"/>
        </w:rPr>
        <w:t xml:space="preserve">Уляков М.С. </w:t>
      </w:r>
      <w:r w:rsidR="006341F4" w:rsidRPr="00624CDD">
        <w:rPr>
          <w:spacing w:val="-6"/>
          <w:sz w:val="20"/>
          <w:szCs w:val="20"/>
        </w:rPr>
        <w:t>Выбор оборудования при разработке Нижне-Санарского месторождения гранодиоритов</w:t>
      </w:r>
      <w:r w:rsidR="00CF7DA0" w:rsidRPr="00624CDD">
        <w:rPr>
          <w:spacing w:val="-6"/>
          <w:sz w:val="20"/>
          <w:szCs w:val="20"/>
        </w:rPr>
        <w:t xml:space="preserve"> </w:t>
      </w:r>
      <w:r w:rsidR="00121749" w:rsidRPr="00624CDD">
        <w:rPr>
          <w:spacing w:val="-6"/>
          <w:sz w:val="20"/>
          <w:szCs w:val="20"/>
        </w:rPr>
        <w:t>/ Дубровский А.Б.</w:t>
      </w:r>
      <w:r w:rsidR="0069297E">
        <w:rPr>
          <w:spacing w:val="-6"/>
          <w:sz w:val="20"/>
          <w:szCs w:val="20"/>
        </w:rPr>
        <w:t>, Уляков М.С.</w:t>
      </w:r>
      <w:r w:rsidR="00CD3579" w:rsidRPr="00624CDD">
        <w:rPr>
          <w:spacing w:val="-6"/>
          <w:sz w:val="20"/>
          <w:szCs w:val="20"/>
        </w:rPr>
        <w:t xml:space="preserve"> // Горный журнал. </w:t>
      </w:r>
      <w:r w:rsidR="00164B87" w:rsidRPr="00624CDD">
        <w:rPr>
          <w:sz w:val="20"/>
          <w:szCs w:val="20"/>
        </w:rPr>
        <w:t>–</w:t>
      </w:r>
      <w:r w:rsidR="00CD3579" w:rsidRPr="00624CDD">
        <w:rPr>
          <w:spacing w:val="-6"/>
          <w:sz w:val="20"/>
          <w:szCs w:val="20"/>
        </w:rPr>
        <w:t xml:space="preserve"> </w:t>
      </w:r>
      <w:r w:rsidR="00796503" w:rsidRPr="00624CDD">
        <w:rPr>
          <w:spacing w:val="-6"/>
          <w:sz w:val="20"/>
          <w:szCs w:val="20"/>
        </w:rPr>
        <w:t xml:space="preserve">2011. </w:t>
      </w:r>
      <w:r w:rsidR="00164B87" w:rsidRPr="00624CDD">
        <w:rPr>
          <w:sz w:val="20"/>
          <w:szCs w:val="20"/>
        </w:rPr>
        <w:t>–</w:t>
      </w:r>
      <w:r w:rsidR="00796503" w:rsidRPr="00624CDD">
        <w:rPr>
          <w:spacing w:val="-6"/>
          <w:sz w:val="20"/>
          <w:szCs w:val="20"/>
        </w:rPr>
        <w:t xml:space="preserve"> №5</w:t>
      </w:r>
      <w:r w:rsidR="00F327EF" w:rsidRPr="00624CDD">
        <w:rPr>
          <w:spacing w:val="-6"/>
          <w:sz w:val="20"/>
          <w:szCs w:val="20"/>
        </w:rPr>
        <w:t xml:space="preserve">. </w:t>
      </w:r>
      <w:r w:rsidR="00164B87" w:rsidRPr="00624CDD">
        <w:rPr>
          <w:sz w:val="20"/>
          <w:szCs w:val="20"/>
        </w:rPr>
        <w:t>–</w:t>
      </w:r>
      <w:r w:rsidR="00F327EF" w:rsidRPr="00624CDD">
        <w:rPr>
          <w:spacing w:val="-6"/>
          <w:sz w:val="20"/>
          <w:szCs w:val="20"/>
        </w:rPr>
        <w:t xml:space="preserve"> </w:t>
      </w:r>
      <w:r w:rsidR="005F2D24" w:rsidRPr="00624CDD">
        <w:rPr>
          <w:spacing w:val="-6"/>
          <w:sz w:val="20"/>
          <w:szCs w:val="20"/>
        </w:rPr>
        <w:t>С. 67-70.</w:t>
      </w:r>
    </w:p>
    <w:p w:rsidR="00D81609" w:rsidRPr="00624CDD" w:rsidRDefault="00AD27E4" w:rsidP="00052400">
      <w:pPr>
        <w:pStyle w:val="1"/>
        <w:spacing w:line="214" w:lineRule="auto"/>
        <w:ind w:firstLine="624"/>
        <w:rPr>
          <w:rFonts w:ascii="Times New Roman" w:hAnsi="Times New Roman"/>
          <w:i/>
          <w:spacing w:val="-6"/>
          <w:sz w:val="20"/>
        </w:rPr>
      </w:pPr>
      <w:r w:rsidRPr="00624CDD">
        <w:rPr>
          <w:rFonts w:ascii="Times New Roman" w:hAnsi="Times New Roman"/>
          <w:i/>
          <w:spacing w:val="-6"/>
          <w:sz w:val="20"/>
        </w:rPr>
        <w:t>В</w:t>
      </w:r>
      <w:r w:rsidR="00D81609" w:rsidRPr="00624CDD">
        <w:rPr>
          <w:rFonts w:ascii="Times New Roman" w:hAnsi="Times New Roman"/>
          <w:i/>
          <w:spacing w:val="-6"/>
          <w:sz w:val="20"/>
        </w:rPr>
        <w:t xml:space="preserve"> научных сборниках и материалах конференций:</w:t>
      </w:r>
    </w:p>
    <w:p w:rsidR="00057534" w:rsidRPr="00A05952" w:rsidRDefault="00A27086" w:rsidP="00052400">
      <w:pPr>
        <w:numPr>
          <w:ilvl w:val="0"/>
          <w:numId w:val="1"/>
        </w:numPr>
        <w:tabs>
          <w:tab w:val="clear" w:pos="720"/>
          <w:tab w:val="num" w:pos="142"/>
        </w:tabs>
        <w:spacing w:line="214" w:lineRule="auto"/>
        <w:ind w:firstLine="0"/>
        <w:jc w:val="both"/>
        <w:rPr>
          <w:spacing w:val="-6"/>
          <w:sz w:val="20"/>
          <w:szCs w:val="20"/>
        </w:rPr>
      </w:pPr>
      <w:r w:rsidRPr="00A05952">
        <w:rPr>
          <w:spacing w:val="-6"/>
          <w:sz w:val="20"/>
          <w:szCs w:val="20"/>
        </w:rPr>
        <w:t xml:space="preserve"> </w:t>
      </w:r>
      <w:r w:rsidR="00CF7DA0" w:rsidRPr="00A05952">
        <w:rPr>
          <w:spacing w:val="-6"/>
          <w:sz w:val="20"/>
          <w:szCs w:val="20"/>
        </w:rPr>
        <w:t xml:space="preserve">Уляков М.С. </w:t>
      </w:r>
      <w:r w:rsidR="00057534" w:rsidRPr="00A05952">
        <w:rPr>
          <w:spacing w:val="-6"/>
          <w:sz w:val="20"/>
          <w:szCs w:val="20"/>
        </w:rPr>
        <w:t>Исследование т</w:t>
      </w:r>
      <w:r w:rsidR="00F10515" w:rsidRPr="00A05952">
        <w:rPr>
          <w:spacing w:val="-6"/>
          <w:sz w:val="20"/>
          <w:szCs w:val="20"/>
        </w:rPr>
        <w:t>ипа выемочно-</w:t>
      </w:r>
      <w:r w:rsidR="00057534" w:rsidRPr="00A05952">
        <w:rPr>
          <w:spacing w:val="-6"/>
          <w:sz w:val="20"/>
          <w:szCs w:val="20"/>
        </w:rPr>
        <w:t>погрузочного оборудования и способа подготовки к выемке природного камня</w:t>
      </w:r>
      <w:r w:rsidR="00CF7DA0" w:rsidRPr="00A05952">
        <w:rPr>
          <w:spacing w:val="-6"/>
          <w:sz w:val="20"/>
          <w:szCs w:val="20"/>
        </w:rPr>
        <w:t xml:space="preserve"> / </w:t>
      </w:r>
      <w:r w:rsidR="00121749" w:rsidRPr="00A05952">
        <w:rPr>
          <w:spacing w:val="-6"/>
          <w:sz w:val="20"/>
          <w:szCs w:val="20"/>
        </w:rPr>
        <w:t>Караулов Н.Г.,</w:t>
      </w:r>
      <w:r w:rsidR="00CF7DA0" w:rsidRPr="00A05952">
        <w:rPr>
          <w:spacing w:val="-6"/>
          <w:sz w:val="20"/>
          <w:szCs w:val="20"/>
        </w:rPr>
        <w:t xml:space="preserve"> Долговых Ю.В., Абду</w:t>
      </w:r>
      <w:r w:rsidR="00CD3579" w:rsidRPr="00A05952">
        <w:rPr>
          <w:spacing w:val="-6"/>
          <w:sz w:val="20"/>
          <w:szCs w:val="20"/>
        </w:rPr>
        <w:t>рахимов Ю.В.</w:t>
      </w:r>
      <w:r w:rsidR="0069297E">
        <w:rPr>
          <w:spacing w:val="-6"/>
          <w:sz w:val="20"/>
          <w:szCs w:val="20"/>
        </w:rPr>
        <w:t>, Уляков М.С.</w:t>
      </w:r>
      <w:r w:rsidR="00057534" w:rsidRPr="00A05952">
        <w:rPr>
          <w:spacing w:val="-6"/>
          <w:sz w:val="20"/>
          <w:szCs w:val="20"/>
        </w:rPr>
        <w:t xml:space="preserve"> // Добыча, обработка и применение природного камня: сб. нау</w:t>
      </w:r>
      <w:r w:rsidR="00CD3579" w:rsidRPr="00A05952">
        <w:rPr>
          <w:spacing w:val="-6"/>
          <w:sz w:val="20"/>
          <w:szCs w:val="20"/>
        </w:rPr>
        <w:t xml:space="preserve">ч. тр. </w:t>
      </w:r>
      <w:r w:rsidR="00164B87" w:rsidRPr="00624CDD">
        <w:rPr>
          <w:sz w:val="20"/>
          <w:szCs w:val="20"/>
        </w:rPr>
        <w:t>–</w:t>
      </w:r>
      <w:r w:rsidR="00CD3579" w:rsidRPr="00A05952">
        <w:rPr>
          <w:spacing w:val="-6"/>
          <w:sz w:val="20"/>
          <w:szCs w:val="20"/>
        </w:rPr>
        <w:t xml:space="preserve"> Магнитогорск: ГОУ ВПО «МГТУ», 2010. </w:t>
      </w:r>
      <w:r w:rsidR="00164B87" w:rsidRPr="00624CDD">
        <w:rPr>
          <w:sz w:val="20"/>
          <w:szCs w:val="20"/>
        </w:rPr>
        <w:t>–</w:t>
      </w:r>
      <w:r w:rsidR="00057534" w:rsidRPr="00A05952">
        <w:rPr>
          <w:spacing w:val="-6"/>
          <w:sz w:val="20"/>
          <w:szCs w:val="20"/>
        </w:rPr>
        <w:t xml:space="preserve"> С. 69-81.</w:t>
      </w:r>
    </w:p>
    <w:p w:rsidR="00A05952" w:rsidRPr="00624CDD" w:rsidRDefault="00A05952" w:rsidP="00052400">
      <w:pPr>
        <w:numPr>
          <w:ilvl w:val="0"/>
          <w:numId w:val="1"/>
        </w:numPr>
        <w:tabs>
          <w:tab w:val="clear" w:pos="720"/>
          <w:tab w:val="num" w:pos="142"/>
        </w:tabs>
        <w:spacing w:line="214" w:lineRule="auto"/>
        <w:ind w:firstLine="0"/>
        <w:jc w:val="both"/>
        <w:rPr>
          <w:spacing w:val="-6"/>
          <w:sz w:val="20"/>
          <w:szCs w:val="20"/>
        </w:rPr>
      </w:pPr>
      <w:r>
        <w:rPr>
          <w:spacing w:val="-6"/>
          <w:sz w:val="20"/>
          <w:szCs w:val="20"/>
        </w:rPr>
        <w:t xml:space="preserve"> </w:t>
      </w:r>
      <w:r w:rsidRPr="00624CDD">
        <w:rPr>
          <w:spacing w:val="-6"/>
          <w:sz w:val="20"/>
          <w:szCs w:val="20"/>
        </w:rPr>
        <w:t>Уляков М.С. Эксплуатирующиеся месторождения природного камня высокой прочности на Урале. Их типизация</w:t>
      </w:r>
      <w:r w:rsidR="0069297E">
        <w:rPr>
          <w:spacing w:val="-6"/>
          <w:sz w:val="20"/>
          <w:szCs w:val="20"/>
        </w:rPr>
        <w:t xml:space="preserve"> / Уляков М.С.</w:t>
      </w:r>
      <w:r w:rsidRPr="00624CDD">
        <w:rPr>
          <w:spacing w:val="-6"/>
          <w:sz w:val="20"/>
          <w:szCs w:val="20"/>
        </w:rPr>
        <w:t xml:space="preserve"> // Добыча, обработка и применение природного камня: сб. науч. тр. </w:t>
      </w:r>
      <w:r w:rsidR="00164B87" w:rsidRPr="00624CDD">
        <w:rPr>
          <w:sz w:val="20"/>
          <w:szCs w:val="20"/>
        </w:rPr>
        <w:t>–</w:t>
      </w:r>
      <w:r w:rsidRPr="00624CDD">
        <w:rPr>
          <w:spacing w:val="-6"/>
          <w:sz w:val="20"/>
          <w:szCs w:val="20"/>
        </w:rPr>
        <w:t xml:space="preserve"> Магнитогорск</w:t>
      </w:r>
      <w:r w:rsidR="0069297E">
        <w:rPr>
          <w:spacing w:val="-6"/>
          <w:sz w:val="20"/>
          <w:szCs w:val="20"/>
        </w:rPr>
        <w:t>: ГОУ ВПО «МГТУ</w:t>
      </w:r>
      <w:r w:rsidRPr="00624CDD">
        <w:rPr>
          <w:spacing w:val="-6"/>
          <w:sz w:val="20"/>
          <w:szCs w:val="20"/>
        </w:rPr>
        <w:t xml:space="preserve">», 2010. </w:t>
      </w:r>
      <w:r w:rsidR="00164B87" w:rsidRPr="00624CDD">
        <w:rPr>
          <w:sz w:val="20"/>
          <w:szCs w:val="20"/>
        </w:rPr>
        <w:t>–</w:t>
      </w:r>
      <w:r w:rsidRPr="00624CDD">
        <w:rPr>
          <w:spacing w:val="-6"/>
          <w:sz w:val="20"/>
          <w:szCs w:val="20"/>
        </w:rPr>
        <w:t xml:space="preserve"> С. 131-139.</w:t>
      </w:r>
    </w:p>
    <w:p w:rsidR="00057534" w:rsidRPr="00624CDD" w:rsidRDefault="00A27086" w:rsidP="00052400">
      <w:pPr>
        <w:numPr>
          <w:ilvl w:val="0"/>
          <w:numId w:val="1"/>
        </w:numPr>
        <w:tabs>
          <w:tab w:val="clear" w:pos="720"/>
          <w:tab w:val="num" w:pos="142"/>
        </w:tabs>
        <w:spacing w:line="214" w:lineRule="auto"/>
        <w:ind w:firstLine="0"/>
        <w:jc w:val="both"/>
        <w:rPr>
          <w:spacing w:val="-6"/>
          <w:sz w:val="20"/>
          <w:szCs w:val="20"/>
        </w:rPr>
      </w:pPr>
      <w:r w:rsidRPr="00624CDD">
        <w:rPr>
          <w:spacing w:val="-6"/>
          <w:sz w:val="20"/>
          <w:szCs w:val="20"/>
        </w:rPr>
        <w:t xml:space="preserve"> </w:t>
      </w:r>
      <w:r w:rsidR="00CF7DA0" w:rsidRPr="00624CDD">
        <w:rPr>
          <w:spacing w:val="-6"/>
          <w:sz w:val="20"/>
          <w:szCs w:val="20"/>
        </w:rPr>
        <w:t xml:space="preserve">Уляков М.С. </w:t>
      </w:r>
      <w:r w:rsidR="00057534" w:rsidRPr="00624CDD">
        <w:rPr>
          <w:spacing w:val="-6"/>
          <w:sz w:val="20"/>
          <w:szCs w:val="20"/>
        </w:rPr>
        <w:t>Выбор технологии и оборудования при разработке Нижне-Санарского месторождения гранодиоритов</w:t>
      </w:r>
      <w:r w:rsidR="00121749" w:rsidRPr="00624CDD">
        <w:rPr>
          <w:spacing w:val="-6"/>
          <w:sz w:val="20"/>
          <w:szCs w:val="20"/>
        </w:rPr>
        <w:t xml:space="preserve"> /</w:t>
      </w:r>
      <w:r w:rsidR="00CD3579" w:rsidRPr="00624CDD">
        <w:rPr>
          <w:spacing w:val="-6"/>
          <w:sz w:val="20"/>
          <w:szCs w:val="20"/>
        </w:rPr>
        <w:t xml:space="preserve"> Дубровский А.Б.</w:t>
      </w:r>
      <w:r w:rsidR="0069297E">
        <w:rPr>
          <w:spacing w:val="-6"/>
          <w:sz w:val="20"/>
          <w:szCs w:val="20"/>
        </w:rPr>
        <w:t>, Уляков М.С.</w:t>
      </w:r>
      <w:r w:rsidR="00057534" w:rsidRPr="00624CDD">
        <w:rPr>
          <w:spacing w:val="-6"/>
          <w:sz w:val="20"/>
          <w:szCs w:val="20"/>
        </w:rPr>
        <w:t xml:space="preserve"> // Добыча, обработка и применение п</w:t>
      </w:r>
      <w:r w:rsidR="00CD3579" w:rsidRPr="00624CDD">
        <w:rPr>
          <w:spacing w:val="-6"/>
          <w:sz w:val="20"/>
          <w:szCs w:val="20"/>
        </w:rPr>
        <w:t xml:space="preserve">риродного камня: сб. науч. тр. </w:t>
      </w:r>
      <w:r w:rsidR="00164B87" w:rsidRPr="00624CDD">
        <w:rPr>
          <w:sz w:val="20"/>
          <w:szCs w:val="20"/>
        </w:rPr>
        <w:t>–</w:t>
      </w:r>
      <w:r w:rsidR="00057534" w:rsidRPr="00624CDD">
        <w:rPr>
          <w:spacing w:val="-6"/>
          <w:sz w:val="20"/>
          <w:szCs w:val="20"/>
        </w:rPr>
        <w:t xml:space="preserve"> Магнитогорск: </w:t>
      </w:r>
      <w:r w:rsidR="00285291" w:rsidRPr="00624CDD">
        <w:rPr>
          <w:spacing w:val="-6"/>
          <w:sz w:val="20"/>
          <w:szCs w:val="20"/>
        </w:rPr>
        <w:t xml:space="preserve">Изд-во Магнитогорск. гос. техн. ун-та им. Г.И. </w:t>
      </w:r>
      <w:r w:rsidR="00CD3579" w:rsidRPr="00624CDD">
        <w:rPr>
          <w:spacing w:val="-6"/>
          <w:sz w:val="20"/>
          <w:szCs w:val="20"/>
        </w:rPr>
        <w:t>Носо</w:t>
      </w:r>
      <w:r w:rsidR="00285291" w:rsidRPr="00624CDD">
        <w:rPr>
          <w:spacing w:val="-6"/>
          <w:sz w:val="20"/>
          <w:szCs w:val="20"/>
        </w:rPr>
        <w:t>ва</w:t>
      </w:r>
      <w:r w:rsidR="00CD3579" w:rsidRPr="00624CDD">
        <w:rPr>
          <w:spacing w:val="-6"/>
          <w:sz w:val="20"/>
          <w:szCs w:val="20"/>
        </w:rPr>
        <w:t>, 2011.</w:t>
      </w:r>
      <w:r w:rsidR="006660B1">
        <w:rPr>
          <w:spacing w:val="-6"/>
          <w:sz w:val="20"/>
          <w:szCs w:val="20"/>
        </w:rPr>
        <w:t xml:space="preserve"> </w:t>
      </w:r>
      <w:r w:rsidR="00164B87" w:rsidRPr="00624CDD">
        <w:rPr>
          <w:sz w:val="20"/>
          <w:szCs w:val="20"/>
        </w:rPr>
        <w:t>–</w:t>
      </w:r>
      <w:r w:rsidR="00057534" w:rsidRPr="00624CDD">
        <w:rPr>
          <w:spacing w:val="-6"/>
          <w:sz w:val="20"/>
          <w:szCs w:val="20"/>
        </w:rPr>
        <w:t xml:space="preserve"> С. 59-68.</w:t>
      </w:r>
    </w:p>
    <w:p w:rsidR="00057534" w:rsidRPr="00624CDD" w:rsidRDefault="00A27086" w:rsidP="00052400">
      <w:pPr>
        <w:numPr>
          <w:ilvl w:val="0"/>
          <w:numId w:val="1"/>
        </w:numPr>
        <w:tabs>
          <w:tab w:val="clear" w:pos="720"/>
          <w:tab w:val="num" w:pos="142"/>
        </w:tabs>
        <w:spacing w:line="214" w:lineRule="auto"/>
        <w:ind w:firstLine="0"/>
        <w:jc w:val="both"/>
        <w:rPr>
          <w:spacing w:val="-6"/>
          <w:sz w:val="20"/>
          <w:szCs w:val="20"/>
        </w:rPr>
      </w:pPr>
      <w:r w:rsidRPr="00624CDD">
        <w:rPr>
          <w:spacing w:val="-6"/>
          <w:sz w:val="20"/>
          <w:szCs w:val="20"/>
        </w:rPr>
        <w:t xml:space="preserve"> </w:t>
      </w:r>
      <w:r w:rsidR="00057534" w:rsidRPr="00624CDD">
        <w:rPr>
          <w:spacing w:val="-6"/>
          <w:sz w:val="20"/>
          <w:szCs w:val="20"/>
        </w:rPr>
        <w:t>Уляков М.С. Особенности применения карьерных погрузчиков при добыче блочного камня высокой прочности</w:t>
      </w:r>
      <w:r w:rsidR="0069297E">
        <w:rPr>
          <w:spacing w:val="-6"/>
          <w:sz w:val="20"/>
          <w:szCs w:val="20"/>
        </w:rPr>
        <w:t xml:space="preserve"> / Уляков М.С.</w:t>
      </w:r>
      <w:r w:rsidR="00057534" w:rsidRPr="00624CDD">
        <w:rPr>
          <w:spacing w:val="-6"/>
          <w:sz w:val="20"/>
          <w:szCs w:val="20"/>
        </w:rPr>
        <w:t xml:space="preserve"> // Добыча, обработка и применение природного камня: сб. науч. </w:t>
      </w:r>
      <w:r w:rsidR="00CD3579" w:rsidRPr="00624CDD">
        <w:rPr>
          <w:spacing w:val="-6"/>
          <w:sz w:val="20"/>
          <w:szCs w:val="20"/>
        </w:rPr>
        <w:t xml:space="preserve">тр. </w:t>
      </w:r>
      <w:r w:rsidR="00164B87" w:rsidRPr="00624CDD">
        <w:rPr>
          <w:sz w:val="20"/>
          <w:szCs w:val="20"/>
        </w:rPr>
        <w:t>–</w:t>
      </w:r>
      <w:r w:rsidR="00057534" w:rsidRPr="00624CDD">
        <w:rPr>
          <w:spacing w:val="-6"/>
          <w:sz w:val="20"/>
          <w:szCs w:val="20"/>
        </w:rPr>
        <w:t xml:space="preserve"> Магнитогорск: </w:t>
      </w:r>
      <w:r w:rsidR="00285291" w:rsidRPr="00624CDD">
        <w:rPr>
          <w:spacing w:val="-6"/>
          <w:sz w:val="20"/>
          <w:szCs w:val="20"/>
        </w:rPr>
        <w:t>Изд-во Магнитогорск. гос. техн. ун-та им. Г.И. Носова</w:t>
      </w:r>
      <w:r w:rsidR="00CD3579" w:rsidRPr="00624CDD">
        <w:rPr>
          <w:spacing w:val="-6"/>
          <w:sz w:val="20"/>
          <w:szCs w:val="20"/>
        </w:rPr>
        <w:t xml:space="preserve">, 2011. </w:t>
      </w:r>
      <w:r w:rsidR="00164B87" w:rsidRPr="00624CDD">
        <w:rPr>
          <w:sz w:val="20"/>
          <w:szCs w:val="20"/>
        </w:rPr>
        <w:t>–</w:t>
      </w:r>
      <w:r w:rsidR="00057534" w:rsidRPr="00624CDD">
        <w:rPr>
          <w:spacing w:val="-6"/>
          <w:sz w:val="20"/>
          <w:szCs w:val="20"/>
        </w:rPr>
        <w:t xml:space="preserve"> С. 69-75.</w:t>
      </w:r>
    </w:p>
    <w:p w:rsidR="00AB67D9" w:rsidRPr="00624CDD" w:rsidRDefault="00A27086" w:rsidP="00052400">
      <w:pPr>
        <w:numPr>
          <w:ilvl w:val="0"/>
          <w:numId w:val="1"/>
        </w:numPr>
        <w:tabs>
          <w:tab w:val="clear" w:pos="720"/>
          <w:tab w:val="num" w:pos="142"/>
        </w:tabs>
        <w:spacing w:line="214" w:lineRule="auto"/>
        <w:ind w:firstLine="0"/>
        <w:jc w:val="both"/>
        <w:rPr>
          <w:spacing w:val="-6"/>
          <w:sz w:val="20"/>
          <w:szCs w:val="20"/>
        </w:rPr>
      </w:pPr>
      <w:r w:rsidRPr="00624CDD">
        <w:rPr>
          <w:spacing w:val="-6"/>
          <w:sz w:val="20"/>
          <w:szCs w:val="20"/>
        </w:rPr>
        <w:t xml:space="preserve"> </w:t>
      </w:r>
      <w:r w:rsidR="00CF7DA0" w:rsidRPr="00624CDD">
        <w:rPr>
          <w:spacing w:val="-6"/>
          <w:sz w:val="20"/>
          <w:szCs w:val="20"/>
        </w:rPr>
        <w:t xml:space="preserve">Уляков М.С. </w:t>
      </w:r>
      <w:r w:rsidR="00057534" w:rsidRPr="00624CDD">
        <w:rPr>
          <w:spacing w:val="-6"/>
          <w:sz w:val="20"/>
          <w:szCs w:val="20"/>
        </w:rPr>
        <w:t>Логистика перевозок блоков гранодиорита Нижне-Санарского месторождения</w:t>
      </w:r>
      <w:r w:rsidR="00121749" w:rsidRPr="00624CDD">
        <w:rPr>
          <w:spacing w:val="-6"/>
          <w:sz w:val="20"/>
          <w:szCs w:val="20"/>
        </w:rPr>
        <w:t xml:space="preserve"> /</w:t>
      </w:r>
      <w:r w:rsidR="00CD3579" w:rsidRPr="00624CDD">
        <w:rPr>
          <w:spacing w:val="-6"/>
          <w:sz w:val="20"/>
          <w:szCs w:val="20"/>
        </w:rPr>
        <w:t xml:space="preserve"> Деев Д.И.</w:t>
      </w:r>
      <w:r w:rsidR="0069297E">
        <w:rPr>
          <w:spacing w:val="-6"/>
          <w:sz w:val="20"/>
          <w:szCs w:val="20"/>
        </w:rPr>
        <w:t>, Уляков М.С.</w:t>
      </w:r>
      <w:r w:rsidR="00057534" w:rsidRPr="00624CDD">
        <w:rPr>
          <w:spacing w:val="-6"/>
          <w:sz w:val="20"/>
          <w:szCs w:val="20"/>
        </w:rPr>
        <w:t xml:space="preserve"> // Добыча, обработка и применение при</w:t>
      </w:r>
      <w:r w:rsidR="00CD3579" w:rsidRPr="00624CDD">
        <w:rPr>
          <w:spacing w:val="-6"/>
          <w:sz w:val="20"/>
          <w:szCs w:val="20"/>
        </w:rPr>
        <w:t xml:space="preserve">родного камня: сб. науч. тр. </w:t>
      </w:r>
      <w:r w:rsidR="00164B87" w:rsidRPr="00624CDD">
        <w:rPr>
          <w:sz w:val="20"/>
          <w:szCs w:val="20"/>
        </w:rPr>
        <w:t>–</w:t>
      </w:r>
      <w:r w:rsidR="00057534" w:rsidRPr="00624CDD">
        <w:rPr>
          <w:spacing w:val="-6"/>
          <w:sz w:val="20"/>
          <w:szCs w:val="20"/>
        </w:rPr>
        <w:t xml:space="preserve"> Магнитогорск:</w:t>
      </w:r>
      <w:r w:rsidR="00285291" w:rsidRPr="00624CDD">
        <w:rPr>
          <w:spacing w:val="-6"/>
          <w:sz w:val="20"/>
          <w:szCs w:val="20"/>
        </w:rPr>
        <w:t xml:space="preserve"> Изд-во Магнитогорск. гос. техн. ун-та </w:t>
      </w:r>
      <w:r w:rsidR="0069297E">
        <w:rPr>
          <w:spacing w:val="-6"/>
          <w:sz w:val="20"/>
          <w:szCs w:val="20"/>
        </w:rPr>
        <w:t xml:space="preserve">  </w:t>
      </w:r>
      <w:r w:rsidR="00285291" w:rsidRPr="00624CDD">
        <w:rPr>
          <w:spacing w:val="-6"/>
          <w:sz w:val="20"/>
          <w:szCs w:val="20"/>
        </w:rPr>
        <w:t>им. Г.И. Носова</w:t>
      </w:r>
      <w:r w:rsidR="005A0D9A" w:rsidRPr="00624CDD">
        <w:rPr>
          <w:spacing w:val="-6"/>
          <w:sz w:val="20"/>
          <w:szCs w:val="20"/>
        </w:rPr>
        <w:t xml:space="preserve">, 2011. </w:t>
      </w:r>
      <w:r w:rsidR="00164B87" w:rsidRPr="00624CDD">
        <w:rPr>
          <w:sz w:val="20"/>
          <w:szCs w:val="20"/>
        </w:rPr>
        <w:t>–</w:t>
      </w:r>
      <w:r w:rsidR="00057534" w:rsidRPr="00624CDD">
        <w:rPr>
          <w:spacing w:val="-6"/>
          <w:sz w:val="20"/>
          <w:szCs w:val="20"/>
        </w:rPr>
        <w:t xml:space="preserve"> С. 122</w:t>
      </w:r>
      <w:r w:rsidR="005A0D9A" w:rsidRPr="00624CDD">
        <w:rPr>
          <w:spacing w:val="-6"/>
          <w:sz w:val="20"/>
          <w:szCs w:val="20"/>
        </w:rPr>
        <w:t>-</w:t>
      </w:r>
      <w:r w:rsidR="00057534" w:rsidRPr="00624CDD">
        <w:rPr>
          <w:spacing w:val="-6"/>
          <w:sz w:val="20"/>
          <w:szCs w:val="20"/>
        </w:rPr>
        <w:t>131.</w:t>
      </w:r>
    </w:p>
    <w:p w:rsidR="00CF7DA0" w:rsidRPr="00624CDD" w:rsidRDefault="00A05952" w:rsidP="00052400">
      <w:pPr>
        <w:numPr>
          <w:ilvl w:val="0"/>
          <w:numId w:val="1"/>
        </w:numPr>
        <w:tabs>
          <w:tab w:val="clear" w:pos="720"/>
          <w:tab w:val="num" w:pos="142"/>
          <w:tab w:val="left" w:pos="284"/>
        </w:tabs>
        <w:spacing w:line="214" w:lineRule="auto"/>
        <w:ind w:firstLine="0"/>
        <w:jc w:val="both"/>
        <w:rPr>
          <w:spacing w:val="-6"/>
          <w:sz w:val="20"/>
          <w:szCs w:val="20"/>
        </w:rPr>
      </w:pPr>
      <w:r>
        <w:rPr>
          <w:spacing w:val="-6"/>
          <w:sz w:val="20"/>
          <w:szCs w:val="20"/>
        </w:rPr>
        <w:t xml:space="preserve"> </w:t>
      </w:r>
      <w:r w:rsidR="00CF7DA0" w:rsidRPr="00624CDD">
        <w:rPr>
          <w:spacing w:val="-6"/>
          <w:sz w:val="20"/>
          <w:szCs w:val="20"/>
        </w:rPr>
        <w:t>Уляков М.С. Опыт освоения и разработки Нижне-Санарского месторождения гранодиоритов / Першин Г.</w:t>
      </w:r>
      <w:r w:rsidR="00121749" w:rsidRPr="00624CDD">
        <w:rPr>
          <w:spacing w:val="-6"/>
          <w:sz w:val="20"/>
          <w:szCs w:val="20"/>
        </w:rPr>
        <w:t>Д., Дубровский А.Б.</w:t>
      </w:r>
      <w:r w:rsidR="0069297E">
        <w:rPr>
          <w:spacing w:val="-6"/>
          <w:sz w:val="20"/>
          <w:szCs w:val="20"/>
        </w:rPr>
        <w:t>, Уляков М.С.</w:t>
      </w:r>
      <w:r w:rsidR="005A0D9A" w:rsidRPr="00624CDD">
        <w:rPr>
          <w:spacing w:val="-6"/>
          <w:sz w:val="20"/>
          <w:szCs w:val="20"/>
        </w:rPr>
        <w:t xml:space="preserve"> // Камень вокруг</w:t>
      </w:r>
      <w:r w:rsidR="00525867">
        <w:rPr>
          <w:spacing w:val="-6"/>
          <w:sz w:val="20"/>
          <w:szCs w:val="20"/>
        </w:rPr>
        <w:t xml:space="preserve">   </w:t>
      </w:r>
      <w:r w:rsidR="005A0D9A" w:rsidRPr="00624CDD">
        <w:rPr>
          <w:spacing w:val="-6"/>
          <w:sz w:val="20"/>
          <w:szCs w:val="20"/>
        </w:rPr>
        <w:t>нас.</w:t>
      </w:r>
      <w:r w:rsidR="00525867">
        <w:rPr>
          <w:spacing w:val="-6"/>
          <w:sz w:val="20"/>
          <w:szCs w:val="20"/>
        </w:rPr>
        <w:t xml:space="preserve"> </w:t>
      </w:r>
      <w:r w:rsidR="00164B87" w:rsidRPr="00624CDD">
        <w:rPr>
          <w:sz w:val="20"/>
          <w:szCs w:val="20"/>
        </w:rPr>
        <w:t>–</w:t>
      </w:r>
      <w:r w:rsidR="00CF7DA0" w:rsidRPr="00624CDD">
        <w:rPr>
          <w:spacing w:val="-6"/>
          <w:sz w:val="20"/>
          <w:szCs w:val="20"/>
        </w:rPr>
        <w:t xml:space="preserve"> </w:t>
      </w:r>
      <w:r w:rsidR="005A0D9A" w:rsidRPr="00624CDD">
        <w:rPr>
          <w:spacing w:val="-6"/>
          <w:sz w:val="20"/>
          <w:szCs w:val="20"/>
        </w:rPr>
        <w:t xml:space="preserve">2011. </w:t>
      </w:r>
      <w:r w:rsidR="00164B87" w:rsidRPr="00624CDD">
        <w:rPr>
          <w:sz w:val="20"/>
          <w:szCs w:val="20"/>
        </w:rPr>
        <w:t>–</w:t>
      </w:r>
      <w:r w:rsidR="005A0D9A" w:rsidRPr="00624CDD">
        <w:rPr>
          <w:spacing w:val="-6"/>
          <w:sz w:val="20"/>
          <w:szCs w:val="20"/>
        </w:rPr>
        <w:t xml:space="preserve"> № 28. </w:t>
      </w:r>
      <w:r w:rsidR="00164B87" w:rsidRPr="00624CDD">
        <w:rPr>
          <w:sz w:val="20"/>
          <w:szCs w:val="20"/>
        </w:rPr>
        <w:t>–</w:t>
      </w:r>
      <w:r w:rsidR="005A0D9A" w:rsidRPr="00624CDD">
        <w:rPr>
          <w:spacing w:val="-6"/>
          <w:sz w:val="20"/>
          <w:szCs w:val="20"/>
        </w:rPr>
        <w:t xml:space="preserve"> С. </w:t>
      </w:r>
      <w:r w:rsidR="00921020" w:rsidRPr="00624CDD">
        <w:rPr>
          <w:spacing w:val="-6"/>
          <w:sz w:val="20"/>
          <w:szCs w:val="20"/>
        </w:rPr>
        <w:t>32-37</w:t>
      </w:r>
      <w:r w:rsidR="00CF7DA0" w:rsidRPr="00624CDD">
        <w:rPr>
          <w:spacing w:val="-6"/>
          <w:sz w:val="20"/>
          <w:szCs w:val="20"/>
        </w:rPr>
        <w:t>.</w:t>
      </w:r>
    </w:p>
    <w:p w:rsidR="00541DC1" w:rsidRPr="00624CDD" w:rsidRDefault="00A05952" w:rsidP="00052400">
      <w:pPr>
        <w:numPr>
          <w:ilvl w:val="0"/>
          <w:numId w:val="1"/>
        </w:numPr>
        <w:tabs>
          <w:tab w:val="clear" w:pos="720"/>
          <w:tab w:val="num" w:pos="142"/>
          <w:tab w:val="left" w:pos="284"/>
        </w:tabs>
        <w:spacing w:line="214" w:lineRule="auto"/>
        <w:ind w:firstLine="0"/>
        <w:jc w:val="both"/>
        <w:rPr>
          <w:spacing w:val="-6"/>
          <w:sz w:val="20"/>
          <w:szCs w:val="20"/>
        </w:rPr>
      </w:pPr>
      <w:r>
        <w:rPr>
          <w:spacing w:val="-6"/>
          <w:sz w:val="20"/>
          <w:szCs w:val="20"/>
        </w:rPr>
        <w:t xml:space="preserve"> </w:t>
      </w:r>
      <w:r w:rsidR="00541DC1" w:rsidRPr="00624CDD">
        <w:rPr>
          <w:spacing w:val="-6"/>
          <w:sz w:val="20"/>
          <w:szCs w:val="20"/>
        </w:rPr>
        <w:t>Уляков М.С. Анализ существующих технологических схем добычи гранитных бл</w:t>
      </w:r>
      <w:r w:rsidR="00121749" w:rsidRPr="00624CDD">
        <w:rPr>
          <w:spacing w:val="-6"/>
          <w:sz w:val="20"/>
          <w:szCs w:val="20"/>
        </w:rPr>
        <w:t>оков / Першин Г.Д.</w:t>
      </w:r>
      <w:r w:rsidR="0069297E">
        <w:rPr>
          <w:spacing w:val="-6"/>
          <w:sz w:val="20"/>
          <w:szCs w:val="20"/>
        </w:rPr>
        <w:t>, Уляков М.С.</w:t>
      </w:r>
      <w:r w:rsidR="00164B87">
        <w:rPr>
          <w:spacing w:val="-6"/>
          <w:sz w:val="20"/>
          <w:szCs w:val="20"/>
        </w:rPr>
        <w:t xml:space="preserve"> </w:t>
      </w:r>
      <w:r w:rsidR="005A0D9A" w:rsidRPr="00624CDD">
        <w:rPr>
          <w:spacing w:val="-6"/>
          <w:sz w:val="20"/>
          <w:szCs w:val="20"/>
        </w:rPr>
        <w:t xml:space="preserve">// Камень вокруг нас. </w:t>
      </w:r>
      <w:r w:rsidR="00164B87" w:rsidRPr="00624CDD">
        <w:rPr>
          <w:sz w:val="20"/>
          <w:szCs w:val="20"/>
        </w:rPr>
        <w:t>–</w:t>
      </w:r>
      <w:r w:rsidR="005A0D9A" w:rsidRPr="00624CDD">
        <w:rPr>
          <w:spacing w:val="-6"/>
          <w:sz w:val="20"/>
          <w:szCs w:val="20"/>
        </w:rPr>
        <w:t xml:space="preserve"> 2011. </w:t>
      </w:r>
      <w:r w:rsidR="00164B87" w:rsidRPr="00624CDD">
        <w:rPr>
          <w:sz w:val="20"/>
          <w:szCs w:val="20"/>
        </w:rPr>
        <w:t>–</w:t>
      </w:r>
      <w:r w:rsidR="005A0D9A" w:rsidRPr="00624CDD">
        <w:rPr>
          <w:spacing w:val="-6"/>
          <w:sz w:val="20"/>
          <w:szCs w:val="20"/>
        </w:rPr>
        <w:t xml:space="preserve"> № 29. </w:t>
      </w:r>
      <w:r w:rsidR="00164B87" w:rsidRPr="00624CDD">
        <w:rPr>
          <w:sz w:val="20"/>
          <w:szCs w:val="20"/>
        </w:rPr>
        <w:t>–</w:t>
      </w:r>
      <w:r w:rsidR="005A0D9A" w:rsidRPr="00624CDD">
        <w:rPr>
          <w:spacing w:val="-6"/>
          <w:sz w:val="20"/>
          <w:szCs w:val="20"/>
        </w:rPr>
        <w:t xml:space="preserve"> С. </w:t>
      </w:r>
      <w:r w:rsidR="00541DC1" w:rsidRPr="00624CDD">
        <w:rPr>
          <w:spacing w:val="-6"/>
          <w:sz w:val="20"/>
          <w:szCs w:val="20"/>
        </w:rPr>
        <w:t>26-30.</w:t>
      </w:r>
    </w:p>
    <w:p w:rsidR="00603E85" w:rsidRPr="00624CDD" w:rsidRDefault="00603E85" w:rsidP="00052400">
      <w:pPr>
        <w:numPr>
          <w:ilvl w:val="0"/>
          <w:numId w:val="1"/>
        </w:numPr>
        <w:tabs>
          <w:tab w:val="clear" w:pos="720"/>
          <w:tab w:val="num" w:pos="142"/>
          <w:tab w:val="left" w:pos="284"/>
        </w:tabs>
        <w:spacing w:line="214" w:lineRule="auto"/>
        <w:ind w:firstLine="0"/>
        <w:jc w:val="both"/>
        <w:rPr>
          <w:spacing w:val="-6"/>
          <w:sz w:val="20"/>
          <w:szCs w:val="20"/>
        </w:rPr>
      </w:pPr>
      <w:r w:rsidRPr="00624CDD">
        <w:rPr>
          <w:spacing w:val="-6"/>
          <w:sz w:val="20"/>
          <w:szCs w:val="20"/>
        </w:rPr>
        <w:t xml:space="preserve">Уляков М.С. </w:t>
      </w:r>
      <w:r w:rsidR="00B24C15" w:rsidRPr="00624CDD">
        <w:rPr>
          <w:spacing w:val="-6"/>
          <w:sz w:val="20"/>
          <w:szCs w:val="20"/>
        </w:rPr>
        <w:t>Влияние режима управления работой канатной пилы на ее производительность</w:t>
      </w:r>
      <w:r w:rsidR="00121749" w:rsidRPr="00624CDD">
        <w:rPr>
          <w:spacing w:val="-6"/>
          <w:sz w:val="20"/>
          <w:szCs w:val="20"/>
        </w:rPr>
        <w:t xml:space="preserve"> /</w:t>
      </w:r>
      <w:r w:rsidR="00B24C15" w:rsidRPr="00624CDD">
        <w:rPr>
          <w:spacing w:val="-6"/>
          <w:sz w:val="20"/>
          <w:szCs w:val="20"/>
        </w:rPr>
        <w:t xml:space="preserve"> Першин Г.Д.</w:t>
      </w:r>
      <w:r w:rsidR="00121749" w:rsidRPr="00624CDD">
        <w:rPr>
          <w:spacing w:val="-6"/>
          <w:sz w:val="20"/>
          <w:szCs w:val="20"/>
        </w:rPr>
        <w:t>, Пшеничная Е.Г.</w:t>
      </w:r>
      <w:r w:rsidR="0075794D">
        <w:rPr>
          <w:spacing w:val="-6"/>
          <w:sz w:val="20"/>
          <w:szCs w:val="20"/>
        </w:rPr>
        <w:t>, Уляков М.С.</w:t>
      </w:r>
      <w:r w:rsidRPr="00624CDD">
        <w:rPr>
          <w:spacing w:val="-6"/>
          <w:sz w:val="20"/>
          <w:szCs w:val="20"/>
        </w:rPr>
        <w:t xml:space="preserve"> // Добыча, обработка и применение п</w:t>
      </w:r>
      <w:r w:rsidR="005A0D9A" w:rsidRPr="00624CDD">
        <w:rPr>
          <w:spacing w:val="-6"/>
          <w:sz w:val="20"/>
          <w:szCs w:val="20"/>
        </w:rPr>
        <w:t xml:space="preserve">риродного камня: сб. науч. тр. </w:t>
      </w:r>
      <w:r w:rsidR="00164B87" w:rsidRPr="00624CDD">
        <w:rPr>
          <w:sz w:val="20"/>
          <w:szCs w:val="20"/>
        </w:rPr>
        <w:t>–</w:t>
      </w:r>
      <w:r w:rsidRPr="00624CDD">
        <w:rPr>
          <w:spacing w:val="-6"/>
          <w:sz w:val="20"/>
          <w:szCs w:val="20"/>
        </w:rPr>
        <w:t xml:space="preserve"> Магнитогорск: </w:t>
      </w:r>
      <w:r w:rsidR="00285291" w:rsidRPr="00624CDD">
        <w:rPr>
          <w:spacing w:val="-6"/>
          <w:sz w:val="20"/>
          <w:szCs w:val="20"/>
        </w:rPr>
        <w:t>Изд-во Магнитогорск. гос. техн. ун-та им. Г.И. Носова</w:t>
      </w:r>
      <w:r w:rsidR="005A0D9A" w:rsidRPr="00624CDD">
        <w:rPr>
          <w:spacing w:val="-6"/>
          <w:sz w:val="20"/>
          <w:szCs w:val="20"/>
        </w:rPr>
        <w:t xml:space="preserve">, 2012. </w:t>
      </w:r>
      <w:r w:rsidR="00164B87" w:rsidRPr="00624CDD">
        <w:rPr>
          <w:sz w:val="20"/>
          <w:szCs w:val="20"/>
        </w:rPr>
        <w:t>–</w:t>
      </w:r>
      <w:r w:rsidR="00B24C15" w:rsidRPr="00624CDD">
        <w:rPr>
          <w:spacing w:val="-6"/>
          <w:sz w:val="20"/>
          <w:szCs w:val="20"/>
        </w:rPr>
        <w:t xml:space="preserve"> С.</w:t>
      </w:r>
      <w:r w:rsidR="00121749" w:rsidRPr="00624CDD">
        <w:rPr>
          <w:spacing w:val="-6"/>
          <w:sz w:val="20"/>
          <w:szCs w:val="20"/>
        </w:rPr>
        <w:t xml:space="preserve"> 54-63</w:t>
      </w:r>
      <w:r w:rsidRPr="00624CDD">
        <w:rPr>
          <w:spacing w:val="-6"/>
          <w:sz w:val="20"/>
          <w:szCs w:val="20"/>
        </w:rPr>
        <w:t>.</w:t>
      </w:r>
    </w:p>
    <w:p w:rsidR="00603E85" w:rsidRPr="00624CDD" w:rsidRDefault="00603E85" w:rsidP="00052400">
      <w:pPr>
        <w:numPr>
          <w:ilvl w:val="0"/>
          <w:numId w:val="1"/>
        </w:numPr>
        <w:tabs>
          <w:tab w:val="clear" w:pos="720"/>
          <w:tab w:val="num" w:pos="142"/>
          <w:tab w:val="left" w:pos="284"/>
        </w:tabs>
        <w:spacing w:line="214" w:lineRule="auto"/>
        <w:ind w:firstLine="0"/>
        <w:jc w:val="both"/>
        <w:rPr>
          <w:spacing w:val="-6"/>
          <w:sz w:val="20"/>
          <w:szCs w:val="20"/>
        </w:rPr>
      </w:pPr>
      <w:r w:rsidRPr="00624CDD">
        <w:rPr>
          <w:spacing w:val="-6"/>
          <w:sz w:val="20"/>
          <w:szCs w:val="20"/>
        </w:rPr>
        <w:lastRenderedPageBreak/>
        <w:t xml:space="preserve">Уляков М.С. </w:t>
      </w:r>
      <w:r w:rsidR="00B3403B" w:rsidRPr="00624CDD">
        <w:rPr>
          <w:spacing w:val="-6"/>
          <w:sz w:val="20"/>
          <w:szCs w:val="20"/>
        </w:rPr>
        <w:t>Технико-экономическое обоснование технологии добычи природного камня высокой прочности</w:t>
      </w:r>
      <w:r w:rsidR="00121749" w:rsidRPr="00624CDD">
        <w:rPr>
          <w:spacing w:val="-6"/>
          <w:sz w:val="20"/>
          <w:szCs w:val="20"/>
        </w:rPr>
        <w:t xml:space="preserve"> /</w:t>
      </w:r>
      <w:r w:rsidR="00B24C15" w:rsidRPr="00624CDD">
        <w:rPr>
          <w:spacing w:val="-6"/>
          <w:sz w:val="20"/>
          <w:szCs w:val="20"/>
        </w:rPr>
        <w:t xml:space="preserve"> Пшеничная Е.Г., Горбатова Е.А.</w:t>
      </w:r>
      <w:r w:rsidR="005A0D9A" w:rsidRPr="00624CDD">
        <w:rPr>
          <w:spacing w:val="-6"/>
          <w:sz w:val="20"/>
          <w:szCs w:val="20"/>
        </w:rPr>
        <w:t>, Кара</w:t>
      </w:r>
      <w:r w:rsidR="00121749" w:rsidRPr="00624CDD">
        <w:rPr>
          <w:spacing w:val="-6"/>
          <w:sz w:val="20"/>
          <w:szCs w:val="20"/>
        </w:rPr>
        <w:t>улов Н.Г.</w:t>
      </w:r>
      <w:r w:rsidR="0075794D">
        <w:rPr>
          <w:spacing w:val="-6"/>
          <w:sz w:val="20"/>
          <w:szCs w:val="20"/>
        </w:rPr>
        <w:t>, Уляков М.С.</w:t>
      </w:r>
      <w:r w:rsidRPr="00624CDD">
        <w:rPr>
          <w:spacing w:val="-6"/>
          <w:sz w:val="20"/>
          <w:szCs w:val="20"/>
        </w:rPr>
        <w:t xml:space="preserve"> // Добыча, обработка и применение природного камн</w:t>
      </w:r>
      <w:r w:rsidR="005A0D9A" w:rsidRPr="00624CDD">
        <w:rPr>
          <w:spacing w:val="-6"/>
          <w:sz w:val="20"/>
          <w:szCs w:val="20"/>
        </w:rPr>
        <w:t xml:space="preserve">я: сб. науч. тр. </w:t>
      </w:r>
      <w:r w:rsidR="00164B87" w:rsidRPr="00624CDD">
        <w:rPr>
          <w:sz w:val="20"/>
          <w:szCs w:val="20"/>
        </w:rPr>
        <w:t>–</w:t>
      </w:r>
      <w:r w:rsidRPr="00624CDD">
        <w:rPr>
          <w:spacing w:val="-6"/>
          <w:sz w:val="20"/>
          <w:szCs w:val="20"/>
        </w:rPr>
        <w:t xml:space="preserve"> Магнитогорск:</w:t>
      </w:r>
      <w:r w:rsidR="00285291" w:rsidRPr="00624CDD">
        <w:rPr>
          <w:spacing w:val="-6"/>
          <w:sz w:val="20"/>
          <w:szCs w:val="20"/>
        </w:rPr>
        <w:t xml:space="preserve"> Изд-во Магнитогорск. гос. техн. ун-та им. Г.И. Носова</w:t>
      </w:r>
      <w:r w:rsidR="005A0D9A" w:rsidRPr="00624CDD">
        <w:rPr>
          <w:spacing w:val="-6"/>
          <w:sz w:val="20"/>
          <w:szCs w:val="20"/>
        </w:rPr>
        <w:t xml:space="preserve">, 2012. </w:t>
      </w:r>
      <w:r w:rsidR="00164B87" w:rsidRPr="00624CDD">
        <w:rPr>
          <w:sz w:val="20"/>
          <w:szCs w:val="20"/>
        </w:rPr>
        <w:t>–</w:t>
      </w:r>
      <w:r w:rsidR="00B24C15" w:rsidRPr="00624CDD">
        <w:rPr>
          <w:spacing w:val="-6"/>
          <w:sz w:val="20"/>
          <w:szCs w:val="20"/>
        </w:rPr>
        <w:t xml:space="preserve"> </w:t>
      </w:r>
      <w:r w:rsidR="00C852F3">
        <w:rPr>
          <w:spacing w:val="-6"/>
          <w:sz w:val="20"/>
          <w:szCs w:val="20"/>
        </w:rPr>
        <w:t xml:space="preserve">      </w:t>
      </w:r>
      <w:r w:rsidR="00B24C15" w:rsidRPr="00624CDD">
        <w:rPr>
          <w:spacing w:val="-6"/>
          <w:sz w:val="20"/>
          <w:szCs w:val="20"/>
        </w:rPr>
        <w:t>С.</w:t>
      </w:r>
      <w:r w:rsidR="00121749" w:rsidRPr="00624CDD">
        <w:rPr>
          <w:spacing w:val="-6"/>
          <w:sz w:val="20"/>
          <w:szCs w:val="20"/>
        </w:rPr>
        <w:t xml:space="preserve"> 4-18</w:t>
      </w:r>
      <w:r w:rsidRPr="00624CDD">
        <w:rPr>
          <w:spacing w:val="-6"/>
          <w:sz w:val="20"/>
          <w:szCs w:val="20"/>
        </w:rPr>
        <w:t>.</w:t>
      </w:r>
    </w:p>
    <w:p w:rsidR="004A5873" w:rsidRDefault="00F230ED" w:rsidP="00052400">
      <w:pPr>
        <w:numPr>
          <w:ilvl w:val="0"/>
          <w:numId w:val="1"/>
        </w:numPr>
        <w:tabs>
          <w:tab w:val="clear" w:pos="720"/>
          <w:tab w:val="num" w:pos="142"/>
          <w:tab w:val="left" w:pos="284"/>
        </w:tabs>
        <w:spacing w:line="214" w:lineRule="auto"/>
        <w:ind w:firstLine="0"/>
        <w:jc w:val="both"/>
        <w:rPr>
          <w:spacing w:val="-6"/>
          <w:sz w:val="20"/>
          <w:szCs w:val="20"/>
        </w:rPr>
      </w:pPr>
      <w:r w:rsidRPr="00624CDD">
        <w:rPr>
          <w:spacing w:val="-6"/>
          <w:sz w:val="20"/>
          <w:szCs w:val="20"/>
        </w:rPr>
        <w:t xml:space="preserve">Уляков М.С. </w:t>
      </w:r>
      <w:r w:rsidR="0070500D" w:rsidRPr="00624CDD">
        <w:rPr>
          <w:spacing w:val="-6"/>
          <w:sz w:val="20"/>
          <w:szCs w:val="20"/>
        </w:rPr>
        <w:t>Методика выбора технологии добычи природного камня высокой прочности с учетом трещиноватости массива</w:t>
      </w:r>
      <w:r w:rsidR="00AC6961" w:rsidRPr="00624CDD">
        <w:rPr>
          <w:spacing w:val="-6"/>
          <w:sz w:val="20"/>
          <w:szCs w:val="20"/>
        </w:rPr>
        <w:t xml:space="preserve"> </w:t>
      </w:r>
      <w:r w:rsidR="0070500D" w:rsidRPr="00624CDD">
        <w:rPr>
          <w:spacing w:val="-6"/>
          <w:sz w:val="20"/>
          <w:szCs w:val="20"/>
        </w:rPr>
        <w:t>/</w:t>
      </w:r>
      <w:r w:rsidR="00851E7E" w:rsidRPr="00624CDD">
        <w:rPr>
          <w:spacing w:val="-6"/>
          <w:sz w:val="20"/>
          <w:szCs w:val="20"/>
        </w:rPr>
        <w:t xml:space="preserve"> Пшенич</w:t>
      </w:r>
      <w:r w:rsidR="0070500D" w:rsidRPr="00624CDD">
        <w:rPr>
          <w:spacing w:val="-6"/>
          <w:sz w:val="20"/>
          <w:szCs w:val="20"/>
        </w:rPr>
        <w:t>ная Е.Г.</w:t>
      </w:r>
      <w:r w:rsidR="0075794D">
        <w:rPr>
          <w:spacing w:val="-6"/>
          <w:sz w:val="20"/>
          <w:szCs w:val="20"/>
        </w:rPr>
        <w:t>, Уляков М.С.</w:t>
      </w:r>
      <w:r w:rsidRPr="00624CDD">
        <w:rPr>
          <w:spacing w:val="-6"/>
          <w:sz w:val="20"/>
          <w:szCs w:val="20"/>
        </w:rPr>
        <w:t xml:space="preserve"> // Ка</w:t>
      </w:r>
      <w:r w:rsidR="0070500D" w:rsidRPr="00624CDD">
        <w:rPr>
          <w:spacing w:val="-6"/>
          <w:sz w:val="20"/>
          <w:szCs w:val="20"/>
        </w:rPr>
        <w:t>мень во</w:t>
      </w:r>
      <w:r w:rsidR="005A0D9A" w:rsidRPr="00624CDD">
        <w:rPr>
          <w:spacing w:val="-6"/>
          <w:sz w:val="20"/>
          <w:szCs w:val="20"/>
        </w:rPr>
        <w:t xml:space="preserve">круг нас. </w:t>
      </w:r>
      <w:r w:rsidR="00164B87" w:rsidRPr="00624CDD">
        <w:rPr>
          <w:sz w:val="20"/>
          <w:szCs w:val="20"/>
        </w:rPr>
        <w:t>–</w:t>
      </w:r>
      <w:r w:rsidR="0070500D" w:rsidRPr="00624CDD">
        <w:rPr>
          <w:spacing w:val="-6"/>
          <w:sz w:val="20"/>
          <w:szCs w:val="20"/>
        </w:rPr>
        <w:t xml:space="preserve"> 2012</w:t>
      </w:r>
      <w:r w:rsidR="005A0D9A" w:rsidRPr="00624CDD">
        <w:rPr>
          <w:spacing w:val="-6"/>
          <w:sz w:val="20"/>
          <w:szCs w:val="20"/>
        </w:rPr>
        <w:t xml:space="preserve">. </w:t>
      </w:r>
      <w:r w:rsidR="00164B87" w:rsidRPr="00624CDD">
        <w:rPr>
          <w:sz w:val="20"/>
          <w:szCs w:val="20"/>
        </w:rPr>
        <w:t>–</w:t>
      </w:r>
      <w:r w:rsidR="005A0D9A" w:rsidRPr="00624CDD">
        <w:rPr>
          <w:spacing w:val="-6"/>
          <w:sz w:val="20"/>
          <w:szCs w:val="20"/>
        </w:rPr>
        <w:t xml:space="preserve"> № </w:t>
      </w:r>
      <w:r w:rsidR="00AC6961" w:rsidRPr="00624CDD">
        <w:rPr>
          <w:spacing w:val="-6"/>
          <w:sz w:val="20"/>
          <w:szCs w:val="20"/>
        </w:rPr>
        <w:t>32</w:t>
      </w:r>
      <w:r w:rsidR="005A0D9A" w:rsidRPr="00624CDD">
        <w:rPr>
          <w:spacing w:val="-6"/>
          <w:sz w:val="20"/>
          <w:szCs w:val="20"/>
        </w:rPr>
        <w:t xml:space="preserve">. </w:t>
      </w:r>
      <w:r w:rsidR="00164B87" w:rsidRPr="00624CDD">
        <w:rPr>
          <w:sz w:val="20"/>
          <w:szCs w:val="20"/>
        </w:rPr>
        <w:t>–</w:t>
      </w:r>
      <w:r w:rsidR="005A0D9A" w:rsidRPr="00624CDD">
        <w:rPr>
          <w:spacing w:val="-6"/>
          <w:sz w:val="20"/>
          <w:szCs w:val="20"/>
        </w:rPr>
        <w:t xml:space="preserve"> С.</w:t>
      </w:r>
      <w:r w:rsidRPr="00624CDD">
        <w:rPr>
          <w:spacing w:val="-6"/>
          <w:sz w:val="20"/>
          <w:szCs w:val="20"/>
        </w:rPr>
        <w:t xml:space="preserve"> </w:t>
      </w:r>
      <w:r w:rsidR="00AC6961" w:rsidRPr="00624CDD">
        <w:rPr>
          <w:spacing w:val="-6"/>
          <w:sz w:val="20"/>
          <w:szCs w:val="20"/>
        </w:rPr>
        <w:t>21-27</w:t>
      </w:r>
      <w:r w:rsidRPr="00624CDD">
        <w:rPr>
          <w:spacing w:val="-6"/>
          <w:sz w:val="20"/>
          <w:szCs w:val="20"/>
        </w:rPr>
        <w:t>.</w:t>
      </w:r>
    </w:p>
    <w:p w:rsidR="00A27E16" w:rsidRDefault="00A27E16" w:rsidP="00052400">
      <w:pPr>
        <w:numPr>
          <w:ilvl w:val="0"/>
          <w:numId w:val="1"/>
        </w:numPr>
        <w:tabs>
          <w:tab w:val="clear" w:pos="720"/>
          <w:tab w:val="num" w:pos="142"/>
          <w:tab w:val="left" w:pos="284"/>
        </w:tabs>
        <w:spacing w:line="214" w:lineRule="auto"/>
        <w:ind w:firstLine="0"/>
        <w:jc w:val="both"/>
        <w:rPr>
          <w:spacing w:val="-6"/>
          <w:sz w:val="20"/>
          <w:szCs w:val="20"/>
        </w:rPr>
      </w:pPr>
      <w:r w:rsidRPr="00624CDD">
        <w:rPr>
          <w:spacing w:val="-6"/>
          <w:sz w:val="20"/>
          <w:szCs w:val="20"/>
        </w:rPr>
        <w:t xml:space="preserve">Уляков М.С. </w:t>
      </w:r>
      <w:r w:rsidRPr="00A27E16">
        <w:rPr>
          <w:spacing w:val="-6"/>
          <w:sz w:val="20"/>
          <w:szCs w:val="20"/>
        </w:rPr>
        <w:t>ООО «Санарский гранит»</w:t>
      </w:r>
      <w:r w:rsidRPr="00624CDD">
        <w:rPr>
          <w:spacing w:val="-6"/>
          <w:sz w:val="20"/>
          <w:szCs w:val="20"/>
        </w:rPr>
        <w:t xml:space="preserve"> / </w:t>
      </w:r>
      <w:r w:rsidR="0075794D">
        <w:rPr>
          <w:spacing w:val="-6"/>
          <w:sz w:val="20"/>
          <w:szCs w:val="20"/>
        </w:rPr>
        <w:t xml:space="preserve">Уляков М.С., </w:t>
      </w:r>
      <w:r w:rsidRPr="00A27E16">
        <w:rPr>
          <w:spacing w:val="-6"/>
          <w:sz w:val="20"/>
          <w:szCs w:val="20"/>
        </w:rPr>
        <w:t>Арефьева О.А.</w:t>
      </w:r>
      <w:r>
        <w:rPr>
          <w:spacing w:val="-6"/>
          <w:sz w:val="20"/>
          <w:szCs w:val="20"/>
        </w:rPr>
        <w:t xml:space="preserve"> </w:t>
      </w:r>
      <w:r w:rsidRPr="00624CDD">
        <w:rPr>
          <w:spacing w:val="-6"/>
          <w:sz w:val="20"/>
          <w:szCs w:val="20"/>
        </w:rPr>
        <w:t xml:space="preserve">// Камень вокруг нас. </w:t>
      </w:r>
      <w:r w:rsidR="00164B87" w:rsidRPr="00624CDD">
        <w:rPr>
          <w:sz w:val="20"/>
          <w:szCs w:val="20"/>
        </w:rPr>
        <w:t>–</w:t>
      </w:r>
      <w:r w:rsidRPr="00624CDD">
        <w:rPr>
          <w:spacing w:val="-6"/>
          <w:sz w:val="20"/>
          <w:szCs w:val="20"/>
        </w:rPr>
        <w:t xml:space="preserve"> 2012. </w:t>
      </w:r>
      <w:r w:rsidR="00164B87" w:rsidRPr="00624CDD">
        <w:rPr>
          <w:sz w:val="20"/>
          <w:szCs w:val="20"/>
        </w:rPr>
        <w:t>–</w:t>
      </w:r>
      <w:r w:rsidRPr="00624CDD">
        <w:rPr>
          <w:spacing w:val="-6"/>
          <w:sz w:val="20"/>
          <w:szCs w:val="20"/>
        </w:rPr>
        <w:t xml:space="preserve"> № </w:t>
      </w:r>
      <w:r>
        <w:rPr>
          <w:spacing w:val="-6"/>
          <w:sz w:val="20"/>
          <w:szCs w:val="20"/>
        </w:rPr>
        <w:t>33</w:t>
      </w:r>
      <w:r w:rsidRPr="00624CDD">
        <w:rPr>
          <w:spacing w:val="-6"/>
          <w:sz w:val="20"/>
          <w:szCs w:val="20"/>
        </w:rPr>
        <w:t xml:space="preserve">. </w:t>
      </w:r>
      <w:r w:rsidR="00164B87" w:rsidRPr="00624CDD">
        <w:rPr>
          <w:sz w:val="20"/>
          <w:szCs w:val="20"/>
        </w:rPr>
        <w:t>–</w:t>
      </w:r>
      <w:r w:rsidRPr="00624CDD">
        <w:rPr>
          <w:spacing w:val="-6"/>
          <w:sz w:val="20"/>
          <w:szCs w:val="20"/>
        </w:rPr>
        <w:t xml:space="preserve"> С. </w:t>
      </w:r>
      <w:r>
        <w:rPr>
          <w:spacing w:val="-6"/>
          <w:sz w:val="20"/>
          <w:szCs w:val="20"/>
        </w:rPr>
        <w:t>20-23</w:t>
      </w:r>
      <w:r w:rsidRPr="00624CDD">
        <w:rPr>
          <w:spacing w:val="-6"/>
          <w:sz w:val="20"/>
          <w:szCs w:val="20"/>
        </w:rPr>
        <w:t>.</w:t>
      </w:r>
      <w:r w:rsidR="00A05952">
        <w:rPr>
          <w:spacing w:val="-6"/>
          <w:sz w:val="20"/>
          <w:szCs w:val="20"/>
        </w:rPr>
        <w:t xml:space="preserve"> </w:t>
      </w:r>
    </w:p>
    <w:p w:rsidR="00A05952" w:rsidRPr="00887692" w:rsidRDefault="00A05952" w:rsidP="00052400">
      <w:pPr>
        <w:numPr>
          <w:ilvl w:val="0"/>
          <w:numId w:val="1"/>
        </w:numPr>
        <w:tabs>
          <w:tab w:val="clear" w:pos="720"/>
          <w:tab w:val="num" w:pos="142"/>
          <w:tab w:val="left" w:pos="284"/>
        </w:tabs>
        <w:spacing w:line="214" w:lineRule="auto"/>
        <w:ind w:firstLine="0"/>
        <w:jc w:val="both"/>
        <w:rPr>
          <w:spacing w:val="-6"/>
          <w:sz w:val="20"/>
          <w:szCs w:val="20"/>
          <w:lang w:val="en-US"/>
        </w:rPr>
      </w:pPr>
      <w:r w:rsidRPr="00887692">
        <w:rPr>
          <w:spacing w:val="-6"/>
          <w:sz w:val="20"/>
          <w:szCs w:val="20"/>
          <w:lang w:val="en-US"/>
        </w:rPr>
        <w:t>Ylyakov M.S. Analysis of  the  methods of opening horizons for the development of the natural stone deposits of the Chelyabinsk region /</w:t>
      </w:r>
      <w:r w:rsidRPr="00887692">
        <w:rPr>
          <w:lang w:val="en-US"/>
        </w:rPr>
        <w:t xml:space="preserve"> </w:t>
      </w:r>
      <w:r>
        <w:rPr>
          <w:spacing w:val="-6"/>
          <w:sz w:val="20"/>
          <w:szCs w:val="20"/>
          <w:lang w:val="en-US"/>
        </w:rPr>
        <w:t>Karaulov N.G.</w:t>
      </w:r>
      <w:r w:rsidRPr="00887692">
        <w:rPr>
          <w:spacing w:val="-6"/>
          <w:sz w:val="20"/>
          <w:szCs w:val="20"/>
          <w:lang w:val="en-US"/>
        </w:rPr>
        <w:t xml:space="preserve">, </w:t>
      </w:r>
      <w:r w:rsidR="0075794D" w:rsidRPr="00887692">
        <w:rPr>
          <w:spacing w:val="-6"/>
          <w:sz w:val="20"/>
          <w:szCs w:val="20"/>
          <w:lang w:val="en-US"/>
        </w:rPr>
        <w:t>Ylyakov M.S.</w:t>
      </w:r>
      <w:r w:rsidR="0075794D" w:rsidRPr="0075794D">
        <w:rPr>
          <w:spacing w:val="-6"/>
          <w:sz w:val="20"/>
          <w:szCs w:val="20"/>
          <w:lang w:val="en-US"/>
        </w:rPr>
        <w:t xml:space="preserve">, </w:t>
      </w:r>
      <w:r w:rsidRPr="00887692">
        <w:rPr>
          <w:spacing w:val="-6"/>
          <w:sz w:val="20"/>
          <w:szCs w:val="20"/>
          <w:lang w:val="en-US"/>
        </w:rPr>
        <w:t xml:space="preserve">Tatarnikov A.A. // European Science and Technology [Text]: materials of the III international research and practice conference, Vol. I, Munich, October 30-31, 2012 / publishing office Vela Verlag Waldkraiburg </w:t>
      </w:r>
      <w:r w:rsidR="00164B87" w:rsidRPr="0075794D">
        <w:rPr>
          <w:sz w:val="20"/>
          <w:szCs w:val="20"/>
          <w:lang w:val="en-US"/>
        </w:rPr>
        <w:t>–</w:t>
      </w:r>
      <w:r w:rsidRPr="00887692">
        <w:rPr>
          <w:spacing w:val="-6"/>
          <w:sz w:val="20"/>
          <w:szCs w:val="20"/>
          <w:lang w:val="en-US"/>
        </w:rPr>
        <w:t xml:space="preserve"> Munich </w:t>
      </w:r>
      <w:r w:rsidR="00164B87" w:rsidRPr="0075794D">
        <w:rPr>
          <w:sz w:val="20"/>
          <w:szCs w:val="20"/>
          <w:lang w:val="en-US"/>
        </w:rPr>
        <w:t>–</w:t>
      </w:r>
      <w:r w:rsidRPr="00887692">
        <w:rPr>
          <w:spacing w:val="-6"/>
          <w:sz w:val="20"/>
          <w:szCs w:val="20"/>
          <w:lang w:val="en-US"/>
        </w:rPr>
        <w:t xml:space="preserve"> Germany, 2012. </w:t>
      </w:r>
      <w:r w:rsidR="00164B87" w:rsidRPr="0075794D">
        <w:rPr>
          <w:sz w:val="20"/>
          <w:szCs w:val="20"/>
          <w:lang w:val="en-US"/>
        </w:rPr>
        <w:t>–</w:t>
      </w:r>
      <w:r w:rsidRPr="00887692">
        <w:rPr>
          <w:spacing w:val="-6"/>
          <w:sz w:val="20"/>
          <w:szCs w:val="20"/>
          <w:lang w:val="en-US"/>
        </w:rPr>
        <w:t xml:space="preserve"> </w:t>
      </w:r>
      <w:r w:rsidR="0069297E">
        <w:rPr>
          <w:spacing w:val="-6"/>
          <w:sz w:val="20"/>
          <w:szCs w:val="20"/>
          <w:lang w:val="en-US"/>
        </w:rPr>
        <w:t>S</w:t>
      </w:r>
      <w:r w:rsidRPr="00887692">
        <w:rPr>
          <w:spacing w:val="-6"/>
          <w:sz w:val="20"/>
          <w:szCs w:val="20"/>
          <w:lang w:val="en-US"/>
        </w:rPr>
        <w:t>. 168-173.</w:t>
      </w:r>
    </w:p>
    <w:p w:rsidR="00A05952" w:rsidRPr="00F7240E" w:rsidRDefault="00A05952" w:rsidP="00052400">
      <w:pPr>
        <w:numPr>
          <w:ilvl w:val="0"/>
          <w:numId w:val="1"/>
        </w:numPr>
        <w:tabs>
          <w:tab w:val="clear" w:pos="720"/>
          <w:tab w:val="num" w:pos="142"/>
          <w:tab w:val="left" w:pos="284"/>
        </w:tabs>
        <w:spacing w:line="214" w:lineRule="auto"/>
        <w:ind w:firstLine="0"/>
        <w:jc w:val="both"/>
        <w:rPr>
          <w:spacing w:val="-6"/>
          <w:sz w:val="20"/>
          <w:szCs w:val="20"/>
        </w:rPr>
      </w:pPr>
      <w:r w:rsidRPr="00F7240E">
        <w:rPr>
          <w:spacing w:val="-6"/>
          <w:sz w:val="20"/>
          <w:szCs w:val="20"/>
        </w:rPr>
        <w:t>Уляков М.С. Совершенствование процесса подготовки к выемке высокопрочного камня на месторождениях со сложными горно-геологическими</w:t>
      </w:r>
      <w:r>
        <w:rPr>
          <w:spacing w:val="-6"/>
          <w:sz w:val="20"/>
          <w:szCs w:val="20"/>
        </w:rPr>
        <w:t xml:space="preserve"> условиями </w:t>
      </w:r>
      <w:r w:rsidRPr="00F7240E">
        <w:rPr>
          <w:spacing w:val="-6"/>
          <w:sz w:val="20"/>
          <w:szCs w:val="20"/>
        </w:rPr>
        <w:t xml:space="preserve"> </w:t>
      </w:r>
      <w:r>
        <w:rPr>
          <w:spacing w:val="-6"/>
          <w:sz w:val="20"/>
          <w:szCs w:val="20"/>
        </w:rPr>
        <w:t>залегания</w:t>
      </w:r>
      <w:r w:rsidR="0075794D">
        <w:rPr>
          <w:spacing w:val="-6"/>
          <w:sz w:val="20"/>
          <w:szCs w:val="20"/>
        </w:rPr>
        <w:t xml:space="preserve"> / </w:t>
      </w:r>
      <w:r w:rsidR="0075794D" w:rsidRPr="00624CDD">
        <w:rPr>
          <w:spacing w:val="-6"/>
          <w:sz w:val="20"/>
          <w:szCs w:val="20"/>
        </w:rPr>
        <w:t>Уляков М.С.</w:t>
      </w:r>
      <w:r>
        <w:rPr>
          <w:spacing w:val="-6"/>
          <w:sz w:val="20"/>
          <w:szCs w:val="20"/>
        </w:rPr>
        <w:t xml:space="preserve"> // </w:t>
      </w:r>
      <w:r w:rsidRPr="00F7240E">
        <w:rPr>
          <w:spacing w:val="-6"/>
          <w:sz w:val="20"/>
          <w:szCs w:val="20"/>
        </w:rPr>
        <w:t xml:space="preserve">Сборник научных трудов SWorld. Материалы международной научно-практической конференции «Современные проблемы и пути их решения в науке, транспорте, производстве и образовании'2012». </w:t>
      </w:r>
      <w:r w:rsidR="00164B87" w:rsidRPr="00624CDD">
        <w:rPr>
          <w:sz w:val="20"/>
          <w:szCs w:val="20"/>
        </w:rPr>
        <w:t>–</w:t>
      </w:r>
      <w:r w:rsidR="0069297E">
        <w:rPr>
          <w:spacing w:val="-6"/>
          <w:sz w:val="20"/>
          <w:szCs w:val="20"/>
        </w:rPr>
        <w:t xml:space="preserve"> Вып</w:t>
      </w:r>
      <w:r w:rsidR="0069297E" w:rsidRPr="0069297E">
        <w:rPr>
          <w:spacing w:val="-6"/>
          <w:sz w:val="20"/>
          <w:szCs w:val="20"/>
        </w:rPr>
        <w:t>.</w:t>
      </w:r>
      <w:r w:rsidRPr="00F7240E">
        <w:rPr>
          <w:spacing w:val="-6"/>
          <w:sz w:val="20"/>
          <w:szCs w:val="20"/>
        </w:rPr>
        <w:t xml:space="preserve"> 4.</w:t>
      </w:r>
      <w:r w:rsidR="0069297E" w:rsidRPr="0069297E">
        <w:rPr>
          <w:spacing w:val="-6"/>
          <w:sz w:val="20"/>
          <w:szCs w:val="20"/>
        </w:rPr>
        <w:t xml:space="preserve"> –</w:t>
      </w:r>
      <w:r w:rsidRPr="00F7240E">
        <w:rPr>
          <w:spacing w:val="-6"/>
          <w:sz w:val="20"/>
          <w:szCs w:val="20"/>
        </w:rPr>
        <w:t xml:space="preserve"> Т</w:t>
      </w:r>
      <w:r w:rsidR="0069297E">
        <w:rPr>
          <w:spacing w:val="-6"/>
          <w:sz w:val="20"/>
          <w:szCs w:val="20"/>
        </w:rPr>
        <w:t>.</w:t>
      </w:r>
      <w:r>
        <w:rPr>
          <w:spacing w:val="-6"/>
          <w:sz w:val="20"/>
          <w:szCs w:val="20"/>
        </w:rPr>
        <w:t xml:space="preserve"> 8. </w:t>
      </w:r>
      <w:r w:rsidR="00164B87" w:rsidRPr="00624CDD">
        <w:rPr>
          <w:sz w:val="20"/>
          <w:szCs w:val="20"/>
        </w:rPr>
        <w:t>–</w:t>
      </w:r>
      <w:r>
        <w:rPr>
          <w:spacing w:val="-6"/>
          <w:sz w:val="20"/>
          <w:szCs w:val="20"/>
        </w:rPr>
        <w:t xml:space="preserve"> Одесса: КУПРИЕНКО, 2012</w:t>
      </w:r>
      <w:r w:rsidRPr="00C202F3">
        <w:rPr>
          <w:spacing w:val="-6"/>
          <w:sz w:val="20"/>
          <w:szCs w:val="20"/>
        </w:rPr>
        <w:t xml:space="preserve">. </w:t>
      </w:r>
      <w:r w:rsidR="00164B87" w:rsidRPr="00624CDD">
        <w:rPr>
          <w:sz w:val="20"/>
          <w:szCs w:val="20"/>
        </w:rPr>
        <w:t>–</w:t>
      </w:r>
      <w:r w:rsidRPr="00C202F3">
        <w:rPr>
          <w:spacing w:val="-6"/>
          <w:sz w:val="20"/>
          <w:szCs w:val="20"/>
        </w:rPr>
        <w:t xml:space="preserve"> </w:t>
      </w:r>
      <w:r w:rsidRPr="00624CDD">
        <w:rPr>
          <w:spacing w:val="-6"/>
          <w:sz w:val="20"/>
          <w:szCs w:val="20"/>
        </w:rPr>
        <w:t>С</w:t>
      </w:r>
      <w:r w:rsidRPr="00C202F3">
        <w:rPr>
          <w:spacing w:val="-6"/>
          <w:sz w:val="20"/>
          <w:szCs w:val="20"/>
        </w:rPr>
        <w:t xml:space="preserve">. </w:t>
      </w:r>
      <w:r>
        <w:rPr>
          <w:spacing w:val="-6"/>
          <w:sz w:val="20"/>
          <w:szCs w:val="20"/>
        </w:rPr>
        <w:t>49</w:t>
      </w:r>
      <w:r w:rsidRPr="00C202F3">
        <w:rPr>
          <w:spacing w:val="-6"/>
          <w:sz w:val="20"/>
          <w:szCs w:val="20"/>
        </w:rPr>
        <w:t>-</w:t>
      </w:r>
      <w:r>
        <w:rPr>
          <w:spacing w:val="-6"/>
          <w:sz w:val="20"/>
          <w:szCs w:val="20"/>
        </w:rPr>
        <w:t>59</w:t>
      </w:r>
      <w:r w:rsidRPr="00C202F3">
        <w:rPr>
          <w:spacing w:val="-6"/>
          <w:sz w:val="20"/>
          <w:szCs w:val="20"/>
        </w:rPr>
        <w:t>.</w:t>
      </w:r>
    </w:p>
    <w:p w:rsidR="00A27E16" w:rsidRDefault="00A27E16" w:rsidP="00052400">
      <w:pPr>
        <w:numPr>
          <w:ilvl w:val="0"/>
          <w:numId w:val="1"/>
        </w:numPr>
        <w:tabs>
          <w:tab w:val="clear" w:pos="720"/>
          <w:tab w:val="num" w:pos="142"/>
          <w:tab w:val="left" w:pos="284"/>
        </w:tabs>
        <w:spacing w:line="214" w:lineRule="auto"/>
        <w:ind w:firstLine="0"/>
        <w:jc w:val="both"/>
        <w:rPr>
          <w:spacing w:val="-6"/>
          <w:sz w:val="20"/>
          <w:szCs w:val="20"/>
        </w:rPr>
      </w:pPr>
      <w:r w:rsidRPr="00624CDD">
        <w:rPr>
          <w:spacing w:val="-6"/>
          <w:sz w:val="20"/>
          <w:szCs w:val="20"/>
        </w:rPr>
        <w:t xml:space="preserve">Уляков М.С. </w:t>
      </w:r>
      <w:r w:rsidRPr="00A27E16">
        <w:rPr>
          <w:spacing w:val="-6"/>
          <w:sz w:val="20"/>
          <w:szCs w:val="20"/>
        </w:rPr>
        <w:t>Повышение эффективности процесса подготовки к выемке высо</w:t>
      </w:r>
      <w:r w:rsidR="0075794D">
        <w:rPr>
          <w:spacing w:val="-6"/>
          <w:sz w:val="20"/>
          <w:szCs w:val="20"/>
        </w:rPr>
        <w:t xml:space="preserve">копрочного камня </w:t>
      </w:r>
      <w:r w:rsidRPr="00A27E16">
        <w:rPr>
          <w:spacing w:val="-6"/>
          <w:sz w:val="20"/>
          <w:szCs w:val="20"/>
        </w:rPr>
        <w:t>на месторождениях со сложными горно-геологическими условиями залегания</w:t>
      </w:r>
      <w:r>
        <w:rPr>
          <w:spacing w:val="-6"/>
          <w:sz w:val="20"/>
          <w:szCs w:val="20"/>
        </w:rPr>
        <w:t xml:space="preserve"> </w:t>
      </w:r>
      <w:r w:rsidRPr="00624CDD">
        <w:rPr>
          <w:spacing w:val="-6"/>
          <w:sz w:val="20"/>
          <w:szCs w:val="20"/>
        </w:rPr>
        <w:t>/</w:t>
      </w:r>
      <w:r>
        <w:rPr>
          <w:spacing w:val="-6"/>
          <w:sz w:val="20"/>
          <w:szCs w:val="20"/>
        </w:rPr>
        <w:t xml:space="preserve"> Першин Г.Д.</w:t>
      </w:r>
      <w:r w:rsidR="0075794D">
        <w:rPr>
          <w:spacing w:val="-6"/>
          <w:sz w:val="20"/>
          <w:szCs w:val="20"/>
        </w:rPr>
        <w:t xml:space="preserve">, </w:t>
      </w:r>
      <w:r w:rsidR="0075794D" w:rsidRPr="00624CDD">
        <w:rPr>
          <w:spacing w:val="-6"/>
          <w:sz w:val="20"/>
          <w:szCs w:val="20"/>
        </w:rPr>
        <w:t>Уляков М.С.</w:t>
      </w:r>
      <w:r w:rsidRPr="00624CDD">
        <w:rPr>
          <w:spacing w:val="-6"/>
          <w:sz w:val="20"/>
          <w:szCs w:val="20"/>
        </w:rPr>
        <w:t xml:space="preserve"> // Камень вокруг нас. </w:t>
      </w:r>
      <w:r w:rsidR="00164B87" w:rsidRPr="00624CDD">
        <w:rPr>
          <w:sz w:val="20"/>
          <w:szCs w:val="20"/>
        </w:rPr>
        <w:t>–</w:t>
      </w:r>
      <w:r>
        <w:rPr>
          <w:spacing w:val="-6"/>
          <w:sz w:val="20"/>
          <w:szCs w:val="20"/>
        </w:rPr>
        <w:t xml:space="preserve"> 2013</w:t>
      </w:r>
      <w:r w:rsidRPr="00624CDD">
        <w:rPr>
          <w:spacing w:val="-6"/>
          <w:sz w:val="20"/>
          <w:szCs w:val="20"/>
        </w:rPr>
        <w:t xml:space="preserve">. </w:t>
      </w:r>
      <w:r w:rsidR="00164B87" w:rsidRPr="00624CDD">
        <w:rPr>
          <w:sz w:val="20"/>
          <w:szCs w:val="20"/>
        </w:rPr>
        <w:t>–</w:t>
      </w:r>
      <w:r w:rsidRPr="00624CDD">
        <w:rPr>
          <w:spacing w:val="-6"/>
          <w:sz w:val="20"/>
          <w:szCs w:val="20"/>
        </w:rPr>
        <w:t xml:space="preserve"> № </w:t>
      </w:r>
      <w:r>
        <w:rPr>
          <w:spacing w:val="-6"/>
          <w:sz w:val="20"/>
          <w:szCs w:val="20"/>
        </w:rPr>
        <w:t>34</w:t>
      </w:r>
      <w:r w:rsidRPr="00624CDD">
        <w:rPr>
          <w:spacing w:val="-6"/>
          <w:sz w:val="20"/>
          <w:szCs w:val="20"/>
        </w:rPr>
        <w:t>.</w:t>
      </w:r>
      <w:r w:rsidR="00164B87" w:rsidRPr="00624CDD">
        <w:rPr>
          <w:sz w:val="20"/>
          <w:szCs w:val="20"/>
        </w:rPr>
        <w:t>–</w:t>
      </w:r>
      <w:r w:rsidRPr="00624CDD">
        <w:rPr>
          <w:spacing w:val="-6"/>
          <w:sz w:val="20"/>
          <w:szCs w:val="20"/>
        </w:rPr>
        <w:t xml:space="preserve"> С. </w:t>
      </w:r>
      <w:r w:rsidR="000A47AE" w:rsidRPr="000A47AE">
        <w:rPr>
          <w:spacing w:val="-6"/>
          <w:sz w:val="20"/>
          <w:szCs w:val="20"/>
        </w:rPr>
        <w:t>25-2</w:t>
      </w:r>
      <w:r w:rsidR="000A47AE">
        <w:rPr>
          <w:spacing w:val="-6"/>
          <w:sz w:val="20"/>
          <w:szCs w:val="20"/>
        </w:rPr>
        <w:t>8</w:t>
      </w:r>
      <w:r w:rsidRPr="00624CDD">
        <w:rPr>
          <w:spacing w:val="-6"/>
          <w:sz w:val="20"/>
          <w:szCs w:val="20"/>
        </w:rPr>
        <w:t>.</w:t>
      </w:r>
    </w:p>
    <w:sectPr w:rsidR="00A27E16" w:rsidSect="009A24B1">
      <w:headerReference w:type="default" r:id="rId22"/>
      <w:pgSz w:w="8420" w:h="11907"/>
      <w:pgMar w:top="851" w:right="851" w:bottom="851" w:left="851" w:header="340" w:footer="34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376" w:rsidRDefault="00AC4376">
      <w:r>
        <w:separator/>
      </w:r>
    </w:p>
  </w:endnote>
  <w:endnote w:type="continuationSeparator" w:id="0">
    <w:p w:rsidR="00AC4376" w:rsidRDefault="00AC4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etinaScript">
    <w:altName w:val="Arial"/>
    <w:panose1 w:val="00000000000000000000"/>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376" w:rsidRDefault="00AC4376">
      <w:r>
        <w:separator/>
      </w:r>
    </w:p>
  </w:footnote>
  <w:footnote w:type="continuationSeparator" w:id="0">
    <w:p w:rsidR="00AC4376" w:rsidRDefault="00AC4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211725"/>
      <w:docPartObj>
        <w:docPartGallery w:val="Page Numbers (Top of Page)"/>
        <w:docPartUnique/>
      </w:docPartObj>
    </w:sdtPr>
    <w:sdtEndPr/>
    <w:sdtContent>
      <w:p w:rsidR="00052400" w:rsidRDefault="000A4E8B" w:rsidP="00DB589E">
        <w:pPr>
          <w:pStyle w:val="ab"/>
          <w:jc w:val="center"/>
        </w:pPr>
        <w:r w:rsidRPr="00DB589E">
          <w:rPr>
            <w:sz w:val="20"/>
            <w:szCs w:val="20"/>
          </w:rPr>
          <w:fldChar w:fldCharType="begin"/>
        </w:r>
        <w:r w:rsidR="00052400" w:rsidRPr="00DB589E">
          <w:rPr>
            <w:sz w:val="20"/>
            <w:szCs w:val="20"/>
          </w:rPr>
          <w:instrText>PAGE   \* MERGEFORMAT</w:instrText>
        </w:r>
        <w:r w:rsidRPr="00DB589E">
          <w:rPr>
            <w:sz w:val="20"/>
            <w:szCs w:val="20"/>
          </w:rPr>
          <w:fldChar w:fldCharType="separate"/>
        </w:r>
        <w:r w:rsidR="0069346E">
          <w:rPr>
            <w:noProof/>
            <w:sz w:val="20"/>
            <w:szCs w:val="20"/>
          </w:rPr>
          <w:t>2</w:t>
        </w:r>
        <w:r w:rsidRPr="00DB589E">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4419"/>
    <w:multiLevelType w:val="hybridMultilevel"/>
    <w:tmpl w:val="85A8E63A"/>
    <w:lvl w:ilvl="0" w:tplc="0A629ABA">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 w15:restartNumberingAfterBreak="0">
    <w:nsid w:val="0A574C8C"/>
    <w:multiLevelType w:val="hybridMultilevel"/>
    <w:tmpl w:val="326CD6C6"/>
    <w:lvl w:ilvl="0" w:tplc="B52E4C4A">
      <w:start w:val="10"/>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2" w15:restartNumberingAfterBreak="0">
    <w:nsid w:val="1449647B"/>
    <w:multiLevelType w:val="hybridMultilevel"/>
    <w:tmpl w:val="05D2A0F0"/>
    <w:lvl w:ilvl="0" w:tplc="0A629ABA">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3" w15:restartNumberingAfterBreak="0">
    <w:nsid w:val="218070B7"/>
    <w:multiLevelType w:val="hybridMultilevel"/>
    <w:tmpl w:val="7A0C8C4C"/>
    <w:lvl w:ilvl="0" w:tplc="3A0C57D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2BDA7DB0"/>
    <w:multiLevelType w:val="hybridMultilevel"/>
    <w:tmpl w:val="1DCA1806"/>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5" w15:restartNumberingAfterBreak="0">
    <w:nsid w:val="2E90098D"/>
    <w:multiLevelType w:val="hybridMultilevel"/>
    <w:tmpl w:val="47A60BE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6" w15:restartNumberingAfterBreak="0">
    <w:nsid w:val="381540F5"/>
    <w:multiLevelType w:val="hybridMultilevel"/>
    <w:tmpl w:val="B6DA458A"/>
    <w:lvl w:ilvl="0" w:tplc="1A3821CA">
      <w:start w:val="1"/>
      <w:numFmt w:val="decimal"/>
      <w:lvlText w:val="%1."/>
      <w:lvlJc w:val="left"/>
      <w:pPr>
        <w:ind w:left="786" w:hanging="360"/>
      </w:pPr>
      <w:rPr>
        <w:rFonts w:hint="default"/>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3FA85B7D"/>
    <w:multiLevelType w:val="hybridMultilevel"/>
    <w:tmpl w:val="7A0C8C4C"/>
    <w:lvl w:ilvl="0" w:tplc="3A0C57D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15:restartNumberingAfterBreak="0">
    <w:nsid w:val="41076C1C"/>
    <w:multiLevelType w:val="hybridMultilevel"/>
    <w:tmpl w:val="CCF686F8"/>
    <w:lvl w:ilvl="0" w:tplc="6026278C">
      <w:start w:val="1"/>
      <w:numFmt w:val="decimal"/>
      <w:lvlText w:val="%1."/>
      <w:lvlJc w:val="left"/>
      <w:pPr>
        <w:ind w:left="1071" w:hanging="645"/>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15:restartNumberingAfterBreak="0">
    <w:nsid w:val="41412595"/>
    <w:multiLevelType w:val="hybridMultilevel"/>
    <w:tmpl w:val="45343766"/>
    <w:lvl w:ilvl="0" w:tplc="CB9A513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56A250A"/>
    <w:multiLevelType w:val="hybridMultilevel"/>
    <w:tmpl w:val="7EC270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C920884"/>
    <w:multiLevelType w:val="hybridMultilevel"/>
    <w:tmpl w:val="7A0C8C4C"/>
    <w:lvl w:ilvl="0" w:tplc="3A0C57D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15:restartNumberingAfterBreak="0">
    <w:nsid w:val="5D6C3E4E"/>
    <w:multiLevelType w:val="hybridMultilevel"/>
    <w:tmpl w:val="73585994"/>
    <w:lvl w:ilvl="0" w:tplc="1B862BB2">
      <w:start w:val="1"/>
      <w:numFmt w:val="decimal"/>
      <w:lvlText w:val="%1."/>
      <w:lvlJc w:val="left"/>
      <w:pPr>
        <w:ind w:left="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DF70FE3"/>
    <w:multiLevelType w:val="hybridMultilevel"/>
    <w:tmpl w:val="742C23EE"/>
    <w:lvl w:ilvl="0" w:tplc="0818F2D4">
      <w:numFmt w:val="bullet"/>
      <w:lvlText w:val="-"/>
      <w:lvlJc w:val="left"/>
      <w:pPr>
        <w:ind w:left="786" w:hanging="360"/>
      </w:pPr>
      <w:rPr>
        <w:rFonts w:ascii="Times New Roman" w:eastAsia="Times New Roman"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4" w15:restartNumberingAfterBreak="0">
    <w:nsid w:val="5E232895"/>
    <w:multiLevelType w:val="hybridMultilevel"/>
    <w:tmpl w:val="113A3EF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5" w15:restartNumberingAfterBreak="0">
    <w:nsid w:val="65B53004"/>
    <w:multiLevelType w:val="hybridMultilevel"/>
    <w:tmpl w:val="D6FACECE"/>
    <w:lvl w:ilvl="0" w:tplc="1B862BB2">
      <w:start w:val="1"/>
      <w:numFmt w:val="decimal"/>
      <w:lvlText w:val="%1."/>
      <w:lvlJc w:val="left"/>
      <w:pPr>
        <w:ind w:left="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93D1498"/>
    <w:multiLevelType w:val="hybridMultilevel"/>
    <w:tmpl w:val="3D52F716"/>
    <w:lvl w:ilvl="0" w:tplc="F250AF5A">
      <w:start w:val="1"/>
      <w:numFmt w:val="decimal"/>
      <w:lvlText w:val="%1."/>
      <w:lvlJc w:val="left"/>
      <w:pPr>
        <w:ind w:left="644" w:hanging="360"/>
      </w:pPr>
      <w:rPr>
        <w:rFonts w:hint="default"/>
      </w:rPr>
    </w:lvl>
    <w:lvl w:ilvl="1" w:tplc="04190019" w:tentative="1">
      <w:start w:val="1"/>
      <w:numFmt w:val="lowerLetter"/>
      <w:lvlText w:val="%2."/>
      <w:lvlJc w:val="left"/>
      <w:pPr>
        <w:ind w:left="1326" w:hanging="360"/>
      </w:pPr>
    </w:lvl>
    <w:lvl w:ilvl="2" w:tplc="0419001B" w:tentative="1">
      <w:start w:val="1"/>
      <w:numFmt w:val="lowerRoman"/>
      <w:lvlText w:val="%3."/>
      <w:lvlJc w:val="right"/>
      <w:pPr>
        <w:ind w:left="2046" w:hanging="180"/>
      </w:pPr>
    </w:lvl>
    <w:lvl w:ilvl="3" w:tplc="0419000F" w:tentative="1">
      <w:start w:val="1"/>
      <w:numFmt w:val="decimal"/>
      <w:lvlText w:val="%4."/>
      <w:lvlJc w:val="left"/>
      <w:pPr>
        <w:ind w:left="2766" w:hanging="360"/>
      </w:pPr>
    </w:lvl>
    <w:lvl w:ilvl="4" w:tplc="04190019" w:tentative="1">
      <w:start w:val="1"/>
      <w:numFmt w:val="lowerLetter"/>
      <w:lvlText w:val="%5."/>
      <w:lvlJc w:val="left"/>
      <w:pPr>
        <w:ind w:left="3486" w:hanging="360"/>
      </w:pPr>
    </w:lvl>
    <w:lvl w:ilvl="5" w:tplc="0419001B" w:tentative="1">
      <w:start w:val="1"/>
      <w:numFmt w:val="lowerRoman"/>
      <w:lvlText w:val="%6."/>
      <w:lvlJc w:val="right"/>
      <w:pPr>
        <w:ind w:left="4206" w:hanging="180"/>
      </w:pPr>
    </w:lvl>
    <w:lvl w:ilvl="6" w:tplc="0419000F" w:tentative="1">
      <w:start w:val="1"/>
      <w:numFmt w:val="decimal"/>
      <w:lvlText w:val="%7."/>
      <w:lvlJc w:val="left"/>
      <w:pPr>
        <w:ind w:left="4926" w:hanging="360"/>
      </w:pPr>
    </w:lvl>
    <w:lvl w:ilvl="7" w:tplc="04190019" w:tentative="1">
      <w:start w:val="1"/>
      <w:numFmt w:val="lowerLetter"/>
      <w:lvlText w:val="%8."/>
      <w:lvlJc w:val="left"/>
      <w:pPr>
        <w:ind w:left="5646" w:hanging="360"/>
      </w:pPr>
    </w:lvl>
    <w:lvl w:ilvl="8" w:tplc="0419001B" w:tentative="1">
      <w:start w:val="1"/>
      <w:numFmt w:val="lowerRoman"/>
      <w:lvlText w:val="%9."/>
      <w:lvlJc w:val="right"/>
      <w:pPr>
        <w:ind w:left="6366" w:hanging="180"/>
      </w:pPr>
    </w:lvl>
  </w:abstractNum>
  <w:abstractNum w:abstractNumId="17" w15:restartNumberingAfterBreak="0">
    <w:nsid w:val="6AC136D9"/>
    <w:multiLevelType w:val="hybridMultilevel"/>
    <w:tmpl w:val="7A0C8C4C"/>
    <w:lvl w:ilvl="0" w:tplc="3A0C57D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 w15:restartNumberingAfterBreak="0">
    <w:nsid w:val="73C63B28"/>
    <w:multiLevelType w:val="hybridMultilevel"/>
    <w:tmpl w:val="14E292CE"/>
    <w:lvl w:ilvl="0" w:tplc="DDC09198">
      <w:start w:val="1"/>
      <w:numFmt w:val="decimal"/>
      <w:lvlText w:val="%1."/>
      <w:lvlJc w:val="left"/>
      <w:pPr>
        <w:tabs>
          <w:tab w:val="num" w:pos="720"/>
        </w:tabs>
        <w:ind w:left="0" w:firstLine="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79FE50CF"/>
    <w:multiLevelType w:val="hybridMultilevel"/>
    <w:tmpl w:val="156ADB2A"/>
    <w:lvl w:ilvl="0" w:tplc="444A427C">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0" w15:restartNumberingAfterBreak="0">
    <w:nsid w:val="7DB43DCE"/>
    <w:multiLevelType w:val="hybridMultilevel"/>
    <w:tmpl w:val="7A0C8C4C"/>
    <w:lvl w:ilvl="0" w:tplc="3A0C57D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18"/>
  </w:num>
  <w:num w:numId="2">
    <w:abstractNumId w:val="19"/>
  </w:num>
  <w:num w:numId="3">
    <w:abstractNumId w:val="8"/>
  </w:num>
  <w:num w:numId="4">
    <w:abstractNumId w:val="17"/>
  </w:num>
  <w:num w:numId="5">
    <w:abstractNumId w:val="0"/>
  </w:num>
  <w:num w:numId="6">
    <w:abstractNumId w:val="16"/>
  </w:num>
  <w:num w:numId="7">
    <w:abstractNumId w:val="5"/>
  </w:num>
  <w:num w:numId="8">
    <w:abstractNumId w:val="14"/>
  </w:num>
  <w:num w:numId="9">
    <w:abstractNumId w:val="2"/>
  </w:num>
  <w:num w:numId="10">
    <w:abstractNumId w:val="11"/>
  </w:num>
  <w:num w:numId="11">
    <w:abstractNumId w:val="1"/>
  </w:num>
  <w:num w:numId="12">
    <w:abstractNumId w:val="6"/>
  </w:num>
  <w:num w:numId="13">
    <w:abstractNumId w:val="7"/>
  </w:num>
  <w:num w:numId="14">
    <w:abstractNumId w:val="4"/>
  </w:num>
  <w:num w:numId="15">
    <w:abstractNumId w:val="10"/>
  </w:num>
  <w:num w:numId="16">
    <w:abstractNumId w:val="12"/>
  </w:num>
  <w:num w:numId="17">
    <w:abstractNumId w:val="3"/>
  </w:num>
  <w:num w:numId="18">
    <w:abstractNumId w:val="15"/>
  </w:num>
  <w:num w:numId="19">
    <w:abstractNumId w:val="20"/>
  </w:num>
  <w:num w:numId="20">
    <w:abstractNumId w:val="13"/>
  </w:num>
  <w:num w:numId="21">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ru-RU" w:vendorID="1" w:dllVersion="512" w:checkStyle="0"/>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2"/>
  <w:doNotHyphenateCaps/>
  <w:drawingGridHorizontalSpacing w:val="120"/>
  <w:displayHorizont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AD0"/>
    <w:rsid w:val="000001D1"/>
    <w:rsid w:val="00001086"/>
    <w:rsid w:val="0000121E"/>
    <w:rsid w:val="00001D4A"/>
    <w:rsid w:val="0000264F"/>
    <w:rsid w:val="0000285A"/>
    <w:rsid w:val="00002EE0"/>
    <w:rsid w:val="000044C5"/>
    <w:rsid w:val="00004568"/>
    <w:rsid w:val="0000489E"/>
    <w:rsid w:val="00004DE6"/>
    <w:rsid w:val="00005487"/>
    <w:rsid w:val="00005813"/>
    <w:rsid w:val="00006163"/>
    <w:rsid w:val="00006245"/>
    <w:rsid w:val="000062B5"/>
    <w:rsid w:val="00006BC1"/>
    <w:rsid w:val="000070F7"/>
    <w:rsid w:val="000072A6"/>
    <w:rsid w:val="00007AE2"/>
    <w:rsid w:val="00007BFF"/>
    <w:rsid w:val="000101BA"/>
    <w:rsid w:val="00010D3A"/>
    <w:rsid w:val="00010F60"/>
    <w:rsid w:val="00011504"/>
    <w:rsid w:val="0001189E"/>
    <w:rsid w:val="00011983"/>
    <w:rsid w:val="000128E8"/>
    <w:rsid w:val="0001323D"/>
    <w:rsid w:val="000137D8"/>
    <w:rsid w:val="00013F69"/>
    <w:rsid w:val="00014104"/>
    <w:rsid w:val="00016093"/>
    <w:rsid w:val="00016A06"/>
    <w:rsid w:val="00017B74"/>
    <w:rsid w:val="00020442"/>
    <w:rsid w:val="00020595"/>
    <w:rsid w:val="00021030"/>
    <w:rsid w:val="00021AEE"/>
    <w:rsid w:val="00021B33"/>
    <w:rsid w:val="00021C19"/>
    <w:rsid w:val="00021C36"/>
    <w:rsid w:val="0002251C"/>
    <w:rsid w:val="000229DA"/>
    <w:rsid w:val="00022CC6"/>
    <w:rsid w:val="00022CFC"/>
    <w:rsid w:val="00022FF5"/>
    <w:rsid w:val="00023C8C"/>
    <w:rsid w:val="00023E73"/>
    <w:rsid w:val="0002464E"/>
    <w:rsid w:val="00024AC0"/>
    <w:rsid w:val="000256D8"/>
    <w:rsid w:val="00025D2E"/>
    <w:rsid w:val="00026720"/>
    <w:rsid w:val="00027968"/>
    <w:rsid w:val="00027AFE"/>
    <w:rsid w:val="00027EE7"/>
    <w:rsid w:val="00027F21"/>
    <w:rsid w:val="000304F4"/>
    <w:rsid w:val="00030770"/>
    <w:rsid w:val="00030BB1"/>
    <w:rsid w:val="00030C3E"/>
    <w:rsid w:val="00030D59"/>
    <w:rsid w:val="00031304"/>
    <w:rsid w:val="000319E9"/>
    <w:rsid w:val="00031D0D"/>
    <w:rsid w:val="00032044"/>
    <w:rsid w:val="0003263E"/>
    <w:rsid w:val="00032ABF"/>
    <w:rsid w:val="000338BE"/>
    <w:rsid w:val="00033D35"/>
    <w:rsid w:val="0003403C"/>
    <w:rsid w:val="00034388"/>
    <w:rsid w:val="000343DC"/>
    <w:rsid w:val="00034509"/>
    <w:rsid w:val="0003453B"/>
    <w:rsid w:val="00034561"/>
    <w:rsid w:val="00034711"/>
    <w:rsid w:val="0003480E"/>
    <w:rsid w:val="00034F0F"/>
    <w:rsid w:val="00035574"/>
    <w:rsid w:val="0003562B"/>
    <w:rsid w:val="00035D45"/>
    <w:rsid w:val="000369CC"/>
    <w:rsid w:val="00036F8A"/>
    <w:rsid w:val="00036FFE"/>
    <w:rsid w:val="000372AF"/>
    <w:rsid w:val="000375DD"/>
    <w:rsid w:val="000378E4"/>
    <w:rsid w:val="00037A14"/>
    <w:rsid w:val="00040ED6"/>
    <w:rsid w:val="00040F04"/>
    <w:rsid w:val="0004181D"/>
    <w:rsid w:val="00041FB6"/>
    <w:rsid w:val="00042EB6"/>
    <w:rsid w:val="0004334D"/>
    <w:rsid w:val="0004346D"/>
    <w:rsid w:val="00043A32"/>
    <w:rsid w:val="00043D6C"/>
    <w:rsid w:val="00044267"/>
    <w:rsid w:val="000442EC"/>
    <w:rsid w:val="000450F4"/>
    <w:rsid w:val="000460ED"/>
    <w:rsid w:val="00047328"/>
    <w:rsid w:val="000473A7"/>
    <w:rsid w:val="000477E5"/>
    <w:rsid w:val="00047FBF"/>
    <w:rsid w:val="00051BC3"/>
    <w:rsid w:val="00052400"/>
    <w:rsid w:val="0005285A"/>
    <w:rsid w:val="00052B9A"/>
    <w:rsid w:val="00052DDF"/>
    <w:rsid w:val="0005305A"/>
    <w:rsid w:val="00053769"/>
    <w:rsid w:val="000537BB"/>
    <w:rsid w:val="00054023"/>
    <w:rsid w:val="0005433C"/>
    <w:rsid w:val="000546B9"/>
    <w:rsid w:val="000551B9"/>
    <w:rsid w:val="0005637A"/>
    <w:rsid w:val="00056A22"/>
    <w:rsid w:val="00057534"/>
    <w:rsid w:val="00057744"/>
    <w:rsid w:val="000578C9"/>
    <w:rsid w:val="00057CDF"/>
    <w:rsid w:val="00060458"/>
    <w:rsid w:val="0006063F"/>
    <w:rsid w:val="00060947"/>
    <w:rsid w:val="00060B7F"/>
    <w:rsid w:val="00060C45"/>
    <w:rsid w:val="00060D74"/>
    <w:rsid w:val="00060EFB"/>
    <w:rsid w:val="00061508"/>
    <w:rsid w:val="00061514"/>
    <w:rsid w:val="00061551"/>
    <w:rsid w:val="00061A09"/>
    <w:rsid w:val="000622B8"/>
    <w:rsid w:val="00063237"/>
    <w:rsid w:val="000637D9"/>
    <w:rsid w:val="00063859"/>
    <w:rsid w:val="00064A62"/>
    <w:rsid w:val="000655E9"/>
    <w:rsid w:val="0006564B"/>
    <w:rsid w:val="00065868"/>
    <w:rsid w:val="00065D40"/>
    <w:rsid w:val="0006626D"/>
    <w:rsid w:val="0006672A"/>
    <w:rsid w:val="00067452"/>
    <w:rsid w:val="00067897"/>
    <w:rsid w:val="00067932"/>
    <w:rsid w:val="00070648"/>
    <w:rsid w:val="00070F22"/>
    <w:rsid w:val="00071656"/>
    <w:rsid w:val="00071677"/>
    <w:rsid w:val="00071F1D"/>
    <w:rsid w:val="00071F6B"/>
    <w:rsid w:val="00072FCC"/>
    <w:rsid w:val="0007403E"/>
    <w:rsid w:val="0007442B"/>
    <w:rsid w:val="00074D65"/>
    <w:rsid w:val="00074E1F"/>
    <w:rsid w:val="0007516A"/>
    <w:rsid w:val="000755FC"/>
    <w:rsid w:val="00075CFE"/>
    <w:rsid w:val="00075FF3"/>
    <w:rsid w:val="00076025"/>
    <w:rsid w:val="0007636A"/>
    <w:rsid w:val="000765FC"/>
    <w:rsid w:val="00076F52"/>
    <w:rsid w:val="000779BB"/>
    <w:rsid w:val="0008065D"/>
    <w:rsid w:val="000815EB"/>
    <w:rsid w:val="00081A57"/>
    <w:rsid w:val="00081DAF"/>
    <w:rsid w:val="000823BA"/>
    <w:rsid w:val="00082C91"/>
    <w:rsid w:val="000834B9"/>
    <w:rsid w:val="0008356D"/>
    <w:rsid w:val="000839FB"/>
    <w:rsid w:val="00084956"/>
    <w:rsid w:val="000851C4"/>
    <w:rsid w:val="00085631"/>
    <w:rsid w:val="000857AF"/>
    <w:rsid w:val="00086AB9"/>
    <w:rsid w:val="00087C2D"/>
    <w:rsid w:val="00087EFD"/>
    <w:rsid w:val="00090047"/>
    <w:rsid w:val="000905B9"/>
    <w:rsid w:val="00091080"/>
    <w:rsid w:val="000911BB"/>
    <w:rsid w:val="000914E2"/>
    <w:rsid w:val="00091B5D"/>
    <w:rsid w:val="000921B6"/>
    <w:rsid w:val="00092C13"/>
    <w:rsid w:val="00093304"/>
    <w:rsid w:val="0009333B"/>
    <w:rsid w:val="00093BF8"/>
    <w:rsid w:val="00093D6F"/>
    <w:rsid w:val="000941AE"/>
    <w:rsid w:val="000944D0"/>
    <w:rsid w:val="00095A8A"/>
    <w:rsid w:val="00096367"/>
    <w:rsid w:val="000970C5"/>
    <w:rsid w:val="00097602"/>
    <w:rsid w:val="00097A4B"/>
    <w:rsid w:val="00097C6F"/>
    <w:rsid w:val="000A1385"/>
    <w:rsid w:val="000A2467"/>
    <w:rsid w:val="000A297A"/>
    <w:rsid w:val="000A2E01"/>
    <w:rsid w:val="000A3567"/>
    <w:rsid w:val="000A37E8"/>
    <w:rsid w:val="000A4762"/>
    <w:rsid w:val="000A47AE"/>
    <w:rsid w:val="000A4CE3"/>
    <w:rsid w:val="000A4D44"/>
    <w:rsid w:val="000A4E8B"/>
    <w:rsid w:val="000A5884"/>
    <w:rsid w:val="000A5BBA"/>
    <w:rsid w:val="000A5CDA"/>
    <w:rsid w:val="000A5CF3"/>
    <w:rsid w:val="000A6004"/>
    <w:rsid w:val="000A6561"/>
    <w:rsid w:val="000A6C01"/>
    <w:rsid w:val="000A70E0"/>
    <w:rsid w:val="000A72B2"/>
    <w:rsid w:val="000A74BA"/>
    <w:rsid w:val="000A781E"/>
    <w:rsid w:val="000B1161"/>
    <w:rsid w:val="000B13FC"/>
    <w:rsid w:val="000B155F"/>
    <w:rsid w:val="000B15CC"/>
    <w:rsid w:val="000B1B10"/>
    <w:rsid w:val="000B1C99"/>
    <w:rsid w:val="000B1DB5"/>
    <w:rsid w:val="000B1EC7"/>
    <w:rsid w:val="000B2FBE"/>
    <w:rsid w:val="000B3366"/>
    <w:rsid w:val="000B354A"/>
    <w:rsid w:val="000B404C"/>
    <w:rsid w:val="000B4EC8"/>
    <w:rsid w:val="000B4FBC"/>
    <w:rsid w:val="000B5854"/>
    <w:rsid w:val="000B6C96"/>
    <w:rsid w:val="000B71B5"/>
    <w:rsid w:val="000B76FA"/>
    <w:rsid w:val="000B7721"/>
    <w:rsid w:val="000B7980"/>
    <w:rsid w:val="000B7D8E"/>
    <w:rsid w:val="000B7DC2"/>
    <w:rsid w:val="000C0BA7"/>
    <w:rsid w:val="000C36D4"/>
    <w:rsid w:val="000C3EB2"/>
    <w:rsid w:val="000C46AB"/>
    <w:rsid w:val="000C5DAA"/>
    <w:rsid w:val="000C5EDA"/>
    <w:rsid w:val="000C7480"/>
    <w:rsid w:val="000D0628"/>
    <w:rsid w:val="000D087F"/>
    <w:rsid w:val="000D0B70"/>
    <w:rsid w:val="000D124F"/>
    <w:rsid w:val="000D1530"/>
    <w:rsid w:val="000D218E"/>
    <w:rsid w:val="000D29C6"/>
    <w:rsid w:val="000D323B"/>
    <w:rsid w:val="000D3665"/>
    <w:rsid w:val="000D3688"/>
    <w:rsid w:val="000D3A16"/>
    <w:rsid w:val="000D3A6F"/>
    <w:rsid w:val="000D3C03"/>
    <w:rsid w:val="000D42F7"/>
    <w:rsid w:val="000D456B"/>
    <w:rsid w:val="000D48A2"/>
    <w:rsid w:val="000D49D3"/>
    <w:rsid w:val="000D668B"/>
    <w:rsid w:val="000D7BBD"/>
    <w:rsid w:val="000E0F06"/>
    <w:rsid w:val="000E1536"/>
    <w:rsid w:val="000E1716"/>
    <w:rsid w:val="000E18A9"/>
    <w:rsid w:val="000E1E56"/>
    <w:rsid w:val="000E21C6"/>
    <w:rsid w:val="000E27FE"/>
    <w:rsid w:val="000E281C"/>
    <w:rsid w:val="000E2C76"/>
    <w:rsid w:val="000E2E22"/>
    <w:rsid w:val="000E355B"/>
    <w:rsid w:val="000E3BE9"/>
    <w:rsid w:val="000E40C6"/>
    <w:rsid w:val="000E4697"/>
    <w:rsid w:val="000E4F31"/>
    <w:rsid w:val="000E505F"/>
    <w:rsid w:val="000E53BA"/>
    <w:rsid w:val="000E5E28"/>
    <w:rsid w:val="000E5FEC"/>
    <w:rsid w:val="000E641F"/>
    <w:rsid w:val="000F08E4"/>
    <w:rsid w:val="000F0F0F"/>
    <w:rsid w:val="000F2209"/>
    <w:rsid w:val="000F2FF2"/>
    <w:rsid w:val="000F327D"/>
    <w:rsid w:val="000F3AE3"/>
    <w:rsid w:val="000F4530"/>
    <w:rsid w:val="000F4E5A"/>
    <w:rsid w:val="000F52D9"/>
    <w:rsid w:val="000F5A92"/>
    <w:rsid w:val="000F614C"/>
    <w:rsid w:val="000F6696"/>
    <w:rsid w:val="000F66E1"/>
    <w:rsid w:val="000F68E2"/>
    <w:rsid w:val="000F6C56"/>
    <w:rsid w:val="000F75DC"/>
    <w:rsid w:val="000F7AA1"/>
    <w:rsid w:val="001004D7"/>
    <w:rsid w:val="00100631"/>
    <w:rsid w:val="00100B60"/>
    <w:rsid w:val="001017A1"/>
    <w:rsid w:val="0010183C"/>
    <w:rsid w:val="00101AAB"/>
    <w:rsid w:val="00101BF5"/>
    <w:rsid w:val="00101D9A"/>
    <w:rsid w:val="001022F7"/>
    <w:rsid w:val="00102726"/>
    <w:rsid w:val="00103C63"/>
    <w:rsid w:val="001056D0"/>
    <w:rsid w:val="00105B6F"/>
    <w:rsid w:val="001069BD"/>
    <w:rsid w:val="0010708D"/>
    <w:rsid w:val="00107AE0"/>
    <w:rsid w:val="00110105"/>
    <w:rsid w:val="00110284"/>
    <w:rsid w:val="001106D7"/>
    <w:rsid w:val="00110874"/>
    <w:rsid w:val="00110B99"/>
    <w:rsid w:val="00110BC9"/>
    <w:rsid w:val="00110D1D"/>
    <w:rsid w:val="001115AD"/>
    <w:rsid w:val="001119B1"/>
    <w:rsid w:val="001131F2"/>
    <w:rsid w:val="00113297"/>
    <w:rsid w:val="00113635"/>
    <w:rsid w:val="00113671"/>
    <w:rsid w:val="00113E57"/>
    <w:rsid w:val="0011544C"/>
    <w:rsid w:val="00115E5B"/>
    <w:rsid w:val="00117427"/>
    <w:rsid w:val="00117ACE"/>
    <w:rsid w:val="00120A14"/>
    <w:rsid w:val="00121671"/>
    <w:rsid w:val="00121749"/>
    <w:rsid w:val="001219EE"/>
    <w:rsid w:val="00121C46"/>
    <w:rsid w:val="00121CE6"/>
    <w:rsid w:val="00121F3F"/>
    <w:rsid w:val="001225E3"/>
    <w:rsid w:val="0012284B"/>
    <w:rsid w:val="00122FCC"/>
    <w:rsid w:val="00123407"/>
    <w:rsid w:val="00123431"/>
    <w:rsid w:val="00123669"/>
    <w:rsid w:val="00123691"/>
    <w:rsid w:val="001239D3"/>
    <w:rsid w:val="001242D4"/>
    <w:rsid w:val="001247DE"/>
    <w:rsid w:val="00124AE0"/>
    <w:rsid w:val="00124EAA"/>
    <w:rsid w:val="001251C1"/>
    <w:rsid w:val="0012687C"/>
    <w:rsid w:val="00126A1D"/>
    <w:rsid w:val="00126AE1"/>
    <w:rsid w:val="0012759C"/>
    <w:rsid w:val="00127746"/>
    <w:rsid w:val="00131462"/>
    <w:rsid w:val="0013198A"/>
    <w:rsid w:val="001319F2"/>
    <w:rsid w:val="0013213F"/>
    <w:rsid w:val="00132207"/>
    <w:rsid w:val="00132786"/>
    <w:rsid w:val="00133425"/>
    <w:rsid w:val="001335F2"/>
    <w:rsid w:val="00134A14"/>
    <w:rsid w:val="00134D6A"/>
    <w:rsid w:val="0013515E"/>
    <w:rsid w:val="00136547"/>
    <w:rsid w:val="00136796"/>
    <w:rsid w:val="00136C93"/>
    <w:rsid w:val="00136FD5"/>
    <w:rsid w:val="00137360"/>
    <w:rsid w:val="00137848"/>
    <w:rsid w:val="00137920"/>
    <w:rsid w:val="0014021F"/>
    <w:rsid w:val="0014043A"/>
    <w:rsid w:val="00140657"/>
    <w:rsid w:val="00140C71"/>
    <w:rsid w:val="001414CD"/>
    <w:rsid w:val="00141CAC"/>
    <w:rsid w:val="00141F5B"/>
    <w:rsid w:val="00142AB1"/>
    <w:rsid w:val="00142F58"/>
    <w:rsid w:val="00142F66"/>
    <w:rsid w:val="00143560"/>
    <w:rsid w:val="001457EB"/>
    <w:rsid w:val="00145B93"/>
    <w:rsid w:val="00146499"/>
    <w:rsid w:val="00146575"/>
    <w:rsid w:val="00146808"/>
    <w:rsid w:val="001469FE"/>
    <w:rsid w:val="00147271"/>
    <w:rsid w:val="0014775D"/>
    <w:rsid w:val="0015080C"/>
    <w:rsid w:val="00150D3B"/>
    <w:rsid w:val="00150EC8"/>
    <w:rsid w:val="00151F6A"/>
    <w:rsid w:val="00152CEC"/>
    <w:rsid w:val="00152DF3"/>
    <w:rsid w:val="00153096"/>
    <w:rsid w:val="0015460F"/>
    <w:rsid w:val="00154E10"/>
    <w:rsid w:val="00155158"/>
    <w:rsid w:val="00155BB5"/>
    <w:rsid w:val="00156B08"/>
    <w:rsid w:val="00157498"/>
    <w:rsid w:val="00157F8C"/>
    <w:rsid w:val="00162517"/>
    <w:rsid w:val="0016384E"/>
    <w:rsid w:val="0016388B"/>
    <w:rsid w:val="00163977"/>
    <w:rsid w:val="00164B87"/>
    <w:rsid w:val="00164C62"/>
    <w:rsid w:val="00164EBD"/>
    <w:rsid w:val="0016555D"/>
    <w:rsid w:val="00165E1F"/>
    <w:rsid w:val="00167077"/>
    <w:rsid w:val="00167C7A"/>
    <w:rsid w:val="001703AA"/>
    <w:rsid w:val="00171B0D"/>
    <w:rsid w:val="00171B3D"/>
    <w:rsid w:val="001724F1"/>
    <w:rsid w:val="00173130"/>
    <w:rsid w:val="001739A6"/>
    <w:rsid w:val="0017442A"/>
    <w:rsid w:val="00174485"/>
    <w:rsid w:val="00174639"/>
    <w:rsid w:val="001767CF"/>
    <w:rsid w:val="00176A2B"/>
    <w:rsid w:val="00176A3C"/>
    <w:rsid w:val="00177740"/>
    <w:rsid w:val="00177B8B"/>
    <w:rsid w:val="001807CC"/>
    <w:rsid w:val="001808D0"/>
    <w:rsid w:val="0018145B"/>
    <w:rsid w:val="00181BB0"/>
    <w:rsid w:val="001820F8"/>
    <w:rsid w:val="00182A42"/>
    <w:rsid w:val="00183A83"/>
    <w:rsid w:val="0018512B"/>
    <w:rsid w:val="00185784"/>
    <w:rsid w:val="00185B2B"/>
    <w:rsid w:val="00185C49"/>
    <w:rsid w:val="00185C89"/>
    <w:rsid w:val="001860CC"/>
    <w:rsid w:val="0018630C"/>
    <w:rsid w:val="001863BC"/>
    <w:rsid w:val="00187055"/>
    <w:rsid w:val="00187DCC"/>
    <w:rsid w:val="00190075"/>
    <w:rsid w:val="00190107"/>
    <w:rsid w:val="001919F2"/>
    <w:rsid w:val="00191E6A"/>
    <w:rsid w:val="00191F33"/>
    <w:rsid w:val="0019239B"/>
    <w:rsid w:val="001927C9"/>
    <w:rsid w:val="00192DEB"/>
    <w:rsid w:val="00192FE8"/>
    <w:rsid w:val="00195282"/>
    <w:rsid w:val="00196850"/>
    <w:rsid w:val="00196892"/>
    <w:rsid w:val="00196C96"/>
    <w:rsid w:val="00196E63"/>
    <w:rsid w:val="00197746"/>
    <w:rsid w:val="0019779B"/>
    <w:rsid w:val="001A0477"/>
    <w:rsid w:val="001A0656"/>
    <w:rsid w:val="001A0A7B"/>
    <w:rsid w:val="001A1F2D"/>
    <w:rsid w:val="001A2087"/>
    <w:rsid w:val="001A3193"/>
    <w:rsid w:val="001A3788"/>
    <w:rsid w:val="001A3AAE"/>
    <w:rsid w:val="001A3DAD"/>
    <w:rsid w:val="001A4852"/>
    <w:rsid w:val="001A4B8F"/>
    <w:rsid w:val="001A5120"/>
    <w:rsid w:val="001A6136"/>
    <w:rsid w:val="001A63E8"/>
    <w:rsid w:val="001A6758"/>
    <w:rsid w:val="001A7E2D"/>
    <w:rsid w:val="001B1176"/>
    <w:rsid w:val="001B123B"/>
    <w:rsid w:val="001B18A0"/>
    <w:rsid w:val="001B18FB"/>
    <w:rsid w:val="001B1A33"/>
    <w:rsid w:val="001B1FB4"/>
    <w:rsid w:val="001B2CEC"/>
    <w:rsid w:val="001B4FDC"/>
    <w:rsid w:val="001B506F"/>
    <w:rsid w:val="001B5F15"/>
    <w:rsid w:val="001B6465"/>
    <w:rsid w:val="001B715A"/>
    <w:rsid w:val="001C06D6"/>
    <w:rsid w:val="001C123C"/>
    <w:rsid w:val="001C1AD7"/>
    <w:rsid w:val="001C23CC"/>
    <w:rsid w:val="001C25FA"/>
    <w:rsid w:val="001C35F9"/>
    <w:rsid w:val="001C3866"/>
    <w:rsid w:val="001C4304"/>
    <w:rsid w:val="001C4751"/>
    <w:rsid w:val="001C4A62"/>
    <w:rsid w:val="001C4BA2"/>
    <w:rsid w:val="001C4F27"/>
    <w:rsid w:val="001C5198"/>
    <w:rsid w:val="001C51A7"/>
    <w:rsid w:val="001C5BBF"/>
    <w:rsid w:val="001C6030"/>
    <w:rsid w:val="001C6607"/>
    <w:rsid w:val="001C6663"/>
    <w:rsid w:val="001D06F2"/>
    <w:rsid w:val="001D1335"/>
    <w:rsid w:val="001D1352"/>
    <w:rsid w:val="001D1C43"/>
    <w:rsid w:val="001D337C"/>
    <w:rsid w:val="001D3725"/>
    <w:rsid w:val="001D3B68"/>
    <w:rsid w:val="001D4EA5"/>
    <w:rsid w:val="001D54B7"/>
    <w:rsid w:val="001D5EFF"/>
    <w:rsid w:val="001D6E36"/>
    <w:rsid w:val="001D6E77"/>
    <w:rsid w:val="001D7BF7"/>
    <w:rsid w:val="001D7C40"/>
    <w:rsid w:val="001E042C"/>
    <w:rsid w:val="001E0B92"/>
    <w:rsid w:val="001E1277"/>
    <w:rsid w:val="001E12BB"/>
    <w:rsid w:val="001E13C5"/>
    <w:rsid w:val="001E2EA9"/>
    <w:rsid w:val="001E3826"/>
    <w:rsid w:val="001E3A89"/>
    <w:rsid w:val="001E4171"/>
    <w:rsid w:val="001E46E6"/>
    <w:rsid w:val="001E497D"/>
    <w:rsid w:val="001E4DCE"/>
    <w:rsid w:val="001E5432"/>
    <w:rsid w:val="001E5A83"/>
    <w:rsid w:val="001E6076"/>
    <w:rsid w:val="001E6594"/>
    <w:rsid w:val="001E6EB2"/>
    <w:rsid w:val="001E71B8"/>
    <w:rsid w:val="001E732E"/>
    <w:rsid w:val="001E7490"/>
    <w:rsid w:val="001E769C"/>
    <w:rsid w:val="001E7CCF"/>
    <w:rsid w:val="001F05CC"/>
    <w:rsid w:val="001F0AC0"/>
    <w:rsid w:val="001F0B17"/>
    <w:rsid w:val="001F0EC9"/>
    <w:rsid w:val="001F110C"/>
    <w:rsid w:val="001F116E"/>
    <w:rsid w:val="001F17AE"/>
    <w:rsid w:val="001F1949"/>
    <w:rsid w:val="001F197A"/>
    <w:rsid w:val="001F1BC9"/>
    <w:rsid w:val="001F241B"/>
    <w:rsid w:val="001F2899"/>
    <w:rsid w:val="001F2C6E"/>
    <w:rsid w:val="001F2C99"/>
    <w:rsid w:val="001F2DB2"/>
    <w:rsid w:val="001F2E1E"/>
    <w:rsid w:val="001F4B50"/>
    <w:rsid w:val="001F4CE9"/>
    <w:rsid w:val="001F50F9"/>
    <w:rsid w:val="001F52F3"/>
    <w:rsid w:val="001F5935"/>
    <w:rsid w:val="001F6562"/>
    <w:rsid w:val="00200E3D"/>
    <w:rsid w:val="002011D3"/>
    <w:rsid w:val="00201C92"/>
    <w:rsid w:val="00203646"/>
    <w:rsid w:val="00203B67"/>
    <w:rsid w:val="00203C10"/>
    <w:rsid w:val="00204576"/>
    <w:rsid w:val="0020483C"/>
    <w:rsid w:val="00204C7D"/>
    <w:rsid w:val="00204E45"/>
    <w:rsid w:val="002054BE"/>
    <w:rsid w:val="002058EA"/>
    <w:rsid w:val="00205CBA"/>
    <w:rsid w:val="002060BE"/>
    <w:rsid w:val="002062C4"/>
    <w:rsid w:val="00206711"/>
    <w:rsid w:val="00207E0C"/>
    <w:rsid w:val="00207E17"/>
    <w:rsid w:val="00207FE2"/>
    <w:rsid w:val="00210A8B"/>
    <w:rsid w:val="00210BCC"/>
    <w:rsid w:val="00211B3F"/>
    <w:rsid w:val="00212236"/>
    <w:rsid w:val="00212499"/>
    <w:rsid w:val="00212600"/>
    <w:rsid w:val="00212A4B"/>
    <w:rsid w:val="00212B04"/>
    <w:rsid w:val="002132AB"/>
    <w:rsid w:val="00213427"/>
    <w:rsid w:val="00213C94"/>
    <w:rsid w:val="00214B96"/>
    <w:rsid w:val="002154DD"/>
    <w:rsid w:val="00215C0A"/>
    <w:rsid w:val="00215FCA"/>
    <w:rsid w:val="00216DE3"/>
    <w:rsid w:val="00216EDE"/>
    <w:rsid w:val="002173BB"/>
    <w:rsid w:val="0021762E"/>
    <w:rsid w:val="00217750"/>
    <w:rsid w:val="00217F5E"/>
    <w:rsid w:val="002204A6"/>
    <w:rsid w:val="00220647"/>
    <w:rsid w:val="00220807"/>
    <w:rsid w:val="00221626"/>
    <w:rsid w:val="00221886"/>
    <w:rsid w:val="002218D6"/>
    <w:rsid w:val="00223A0E"/>
    <w:rsid w:val="00223B6E"/>
    <w:rsid w:val="00223E31"/>
    <w:rsid w:val="00223F5E"/>
    <w:rsid w:val="0022405F"/>
    <w:rsid w:val="0022426E"/>
    <w:rsid w:val="002244AD"/>
    <w:rsid w:val="00224811"/>
    <w:rsid w:val="00224F12"/>
    <w:rsid w:val="0022527D"/>
    <w:rsid w:val="002257B8"/>
    <w:rsid w:val="00225B14"/>
    <w:rsid w:val="0022693E"/>
    <w:rsid w:val="00226EB9"/>
    <w:rsid w:val="00227235"/>
    <w:rsid w:val="00227458"/>
    <w:rsid w:val="002275FE"/>
    <w:rsid w:val="00227797"/>
    <w:rsid w:val="00227F30"/>
    <w:rsid w:val="00227F74"/>
    <w:rsid w:val="00232D50"/>
    <w:rsid w:val="00232DF5"/>
    <w:rsid w:val="00233253"/>
    <w:rsid w:val="00233766"/>
    <w:rsid w:val="00233A34"/>
    <w:rsid w:val="0023465F"/>
    <w:rsid w:val="002346D3"/>
    <w:rsid w:val="00234EF8"/>
    <w:rsid w:val="00234FD6"/>
    <w:rsid w:val="00235283"/>
    <w:rsid w:val="0023529B"/>
    <w:rsid w:val="00235A2A"/>
    <w:rsid w:val="002360D2"/>
    <w:rsid w:val="0023625F"/>
    <w:rsid w:val="0023670C"/>
    <w:rsid w:val="0023680A"/>
    <w:rsid w:val="0023681C"/>
    <w:rsid w:val="002375BC"/>
    <w:rsid w:val="0024007F"/>
    <w:rsid w:val="0024080C"/>
    <w:rsid w:val="00240E40"/>
    <w:rsid w:val="00240E77"/>
    <w:rsid w:val="00241A00"/>
    <w:rsid w:val="00243769"/>
    <w:rsid w:val="00244101"/>
    <w:rsid w:val="0024500A"/>
    <w:rsid w:val="0024571F"/>
    <w:rsid w:val="00246341"/>
    <w:rsid w:val="00247C6A"/>
    <w:rsid w:val="00250413"/>
    <w:rsid w:val="0025092D"/>
    <w:rsid w:val="00250AAC"/>
    <w:rsid w:val="002512DF"/>
    <w:rsid w:val="0025231A"/>
    <w:rsid w:val="0025265D"/>
    <w:rsid w:val="00252CCB"/>
    <w:rsid w:val="0025363A"/>
    <w:rsid w:val="00253C68"/>
    <w:rsid w:val="00253F8B"/>
    <w:rsid w:val="002553B4"/>
    <w:rsid w:val="00255B81"/>
    <w:rsid w:val="00256145"/>
    <w:rsid w:val="002563EE"/>
    <w:rsid w:val="0025754C"/>
    <w:rsid w:val="0025780D"/>
    <w:rsid w:val="002578F9"/>
    <w:rsid w:val="00260380"/>
    <w:rsid w:val="0026087C"/>
    <w:rsid w:val="002616A8"/>
    <w:rsid w:val="00261F66"/>
    <w:rsid w:val="002622D8"/>
    <w:rsid w:val="0026237A"/>
    <w:rsid w:val="002631BD"/>
    <w:rsid w:val="002637B9"/>
    <w:rsid w:val="00264474"/>
    <w:rsid w:val="002649A5"/>
    <w:rsid w:val="00264AFA"/>
    <w:rsid w:val="00264BB4"/>
    <w:rsid w:val="00264F09"/>
    <w:rsid w:val="0026578F"/>
    <w:rsid w:val="00265A6A"/>
    <w:rsid w:val="00265A75"/>
    <w:rsid w:val="00265ACF"/>
    <w:rsid w:val="002663A7"/>
    <w:rsid w:val="002669FE"/>
    <w:rsid w:val="00266B77"/>
    <w:rsid w:val="00267967"/>
    <w:rsid w:val="002716F2"/>
    <w:rsid w:val="00271F20"/>
    <w:rsid w:val="00272F76"/>
    <w:rsid w:val="00273E50"/>
    <w:rsid w:val="0027421D"/>
    <w:rsid w:val="002746E3"/>
    <w:rsid w:val="0027584B"/>
    <w:rsid w:val="00276656"/>
    <w:rsid w:val="00277302"/>
    <w:rsid w:val="00277FE2"/>
    <w:rsid w:val="0028141C"/>
    <w:rsid w:val="0028145A"/>
    <w:rsid w:val="00281609"/>
    <w:rsid w:val="00281644"/>
    <w:rsid w:val="00281703"/>
    <w:rsid w:val="00281FC0"/>
    <w:rsid w:val="00282877"/>
    <w:rsid w:val="002836DC"/>
    <w:rsid w:val="00283BED"/>
    <w:rsid w:val="0028438E"/>
    <w:rsid w:val="002845D1"/>
    <w:rsid w:val="00284712"/>
    <w:rsid w:val="00284D63"/>
    <w:rsid w:val="00284FAC"/>
    <w:rsid w:val="00285291"/>
    <w:rsid w:val="00285469"/>
    <w:rsid w:val="00285B63"/>
    <w:rsid w:val="00285D4F"/>
    <w:rsid w:val="002875DE"/>
    <w:rsid w:val="00287D72"/>
    <w:rsid w:val="0029090C"/>
    <w:rsid w:val="00291859"/>
    <w:rsid w:val="002918A2"/>
    <w:rsid w:val="00291E63"/>
    <w:rsid w:val="0029236B"/>
    <w:rsid w:val="00292BCB"/>
    <w:rsid w:val="00292BCD"/>
    <w:rsid w:val="00292D91"/>
    <w:rsid w:val="00293916"/>
    <w:rsid w:val="00293CBA"/>
    <w:rsid w:val="00293F23"/>
    <w:rsid w:val="002941EC"/>
    <w:rsid w:val="002948D0"/>
    <w:rsid w:val="00294BA4"/>
    <w:rsid w:val="00294C3C"/>
    <w:rsid w:val="00294E8D"/>
    <w:rsid w:val="0029501E"/>
    <w:rsid w:val="002950BB"/>
    <w:rsid w:val="002959B7"/>
    <w:rsid w:val="0029624B"/>
    <w:rsid w:val="002964C3"/>
    <w:rsid w:val="00296562"/>
    <w:rsid w:val="002968BC"/>
    <w:rsid w:val="00296FB5"/>
    <w:rsid w:val="0029750F"/>
    <w:rsid w:val="00297961"/>
    <w:rsid w:val="00297AF7"/>
    <w:rsid w:val="002A07AA"/>
    <w:rsid w:val="002A085F"/>
    <w:rsid w:val="002A1B5D"/>
    <w:rsid w:val="002A1B80"/>
    <w:rsid w:val="002A20E6"/>
    <w:rsid w:val="002A3C01"/>
    <w:rsid w:val="002A3C70"/>
    <w:rsid w:val="002A40CF"/>
    <w:rsid w:val="002A46E7"/>
    <w:rsid w:val="002A4936"/>
    <w:rsid w:val="002A4E0D"/>
    <w:rsid w:val="002A52E1"/>
    <w:rsid w:val="002A5583"/>
    <w:rsid w:val="002A686C"/>
    <w:rsid w:val="002A6EA7"/>
    <w:rsid w:val="002A75E3"/>
    <w:rsid w:val="002A7B56"/>
    <w:rsid w:val="002B097B"/>
    <w:rsid w:val="002B1EFC"/>
    <w:rsid w:val="002B25E1"/>
    <w:rsid w:val="002B263D"/>
    <w:rsid w:val="002B3FEE"/>
    <w:rsid w:val="002B41F4"/>
    <w:rsid w:val="002B447B"/>
    <w:rsid w:val="002B66ED"/>
    <w:rsid w:val="002B6AC5"/>
    <w:rsid w:val="002B70D0"/>
    <w:rsid w:val="002B758F"/>
    <w:rsid w:val="002B798B"/>
    <w:rsid w:val="002B79CD"/>
    <w:rsid w:val="002C01B2"/>
    <w:rsid w:val="002C07B9"/>
    <w:rsid w:val="002C082D"/>
    <w:rsid w:val="002C09E4"/>
    <w:rsid w:val="002C1569"/>
    <w:rsid w:val="002C159C"/>
    <w:rsid w:val="002C1BF1"/>
    <w:rsid w:val="002C1E11"/>
    <w:rsid w:val="002C2439"/>
    <w:rsid w:val="002C25D3"/>
    <w:rsid w:val="002C39AA"/>
    <w:rsid w:val="002C3E1C"/>
    <w:rsid w:val="002C512A"/>
    <w:rsid w:val="002C5387"/>
    <w:rsid w:val="002C557A"/>
    <w:rsid w:val="002C5B00"/>
    <w:rsid w:val="002C62AA"/>
    <w:rsid w:val="002C69D7"/>
    <w:rsid w:val="002C7C25"/>
    <w:rsid w:val="002C7D92"/>
    <w:rsid w:val="002D00AD"/>
    <w:rsid w:val="002D0825"/>
    <w:rsid w:val="002D1D18"/>
    <w:rsid w:val="002D2B7F"/>
    <w:rsid w:val="002D2C50"/>
    <w:rsid w:val="002D44C0"/>
    <w:rsid w:val="002D4612"/>
    <w:rsid w:val="002D4A24"/>
    <w:rsid w:val="002D56CA"/>
    <w:rsid w:val="002D5D02"/>
    <w:rsid w:val="002D63EA"/>
    <w:rsid w:val="002D6B41"/>
    <w:rsid w:val="002D70A4"/>
    <w:rsid w:val="002D7431"/>
    <w:rsid w:val="002D76D8"/>
    <w:rsid w:val="002D783D"/>
    <w:rsid w:val="002D7A1A"/>
    <w:rsid w:val="002D7BD8"/>
    <w:rsid w:val="002E1536"/>
    <w:rsid w:val="002E1B6D"/>
    <w:rsid w:val="002E238E"/>
    <w:rsid w:val="002E2757"/>
    <w:rsid w:val="002E288C"/>
    <w:rsid w:val="002E2BF2"/>
    <w:rsid w:val="002E2C9D"/>
    <w:rsid w:val="002E35E3"/>
    <w:rsid w:val="002E3C2E"/>
    <w:rsid w:val="002E4467"/>
    <w:rsid w:val="002E4A16"/>
    <w:rsid w:val="002E4E6A"/>
    <w:rsid w:val="002E502D"/>
    <w:rsid w:val="002E5162"/>
    <w:rsid w:val="002E570C"/>
    <w:rsid w:val="002E5EC8"/>
    <w:rsid w:val="002E5EF8"/>
    <w:rsid w:val="002E5F8A"/>
    <w:rsid w:val="002E69BD"/>
    <w:rsid w:val="002E74BB"/>
    <w:rsid w:val="002E7CD4"/>
    <w:rsid w:val="002E7E58"/>
    <w:rsid w:val="002F00BF"/>
    <w:rsid w:val="002F018D"/>
    <w:rsid w:val="002F0256"/>
    <w:rsid w:val="002F0962"/>
    <w:rsid w:val="002F0C0D"/>
    <w:rsid w:val="002F1249"/>
    <w:rsid w:val="002F12CF"/>
    <w:rsid w:val="002F1344"/>
    <w:rsid w:val="002F2D47"/>
    <w:rsid w:val="002F337E"/>
    <w:rsid w:val="002F3DF5"/>
    <w:rsid w:val="002F4ABC"/>
    <w:rsid w:val="002F4B92"/>
    <w:rsid w:val="002F6214"/>
    <w:rsid w:val="002F65E5"/>
    <w:rsid w:val="002F674C"/>
    <w:rsid w:val="002F6A8C"/>
    <w:rsid w:val="003011FB"/>
    <w:rsid w:val="00301415"/>
    <w:rsid w:val="003018CC"/>
    <w:rsid w:val="00301E6A"/>
    <w:rsid w:val="00301EFD"/>
    <w:rsid w:val="0030253E"/>
    <w:rsid w:val="00302F15"/>
    <w:rsid w:val="003039C3"/>
    <w:rsid w:val="0030400A"/>
    <w:rsid w:val="00304C0E"/>
    <w:rsid w:val="00304C56"/>
    <w:rsid w:val="003052C7"/>
    <w:rsid w:val="00305757"/>
    <w:rsid w:val="00305B18"/>
    <w:rsid w:val="00305EA9"/>
    <w:rsid w:val="00306291"/>
    <w:rsid w:val="00306780"/>
    <w:rsid w:val="00306822"/>
    <w:rsid w:val="00306BFB"/>
    <w:rsid w:val="00307581"/>
    <w:rsid w:val="00307E00"/>
    <w:rsid w:val="00310259"/>
    <w:rsid w:val="00310721"/>
    <w:rsid w:val="00311365"/>
    <w:rsid w:val="0031173D"/>
    <w:rsid w:val="00312797"/>
    <w:rsid w:val="00312EBA"/>
    <w:rsid w:val="0031309D"/>
    <w:rsid w:val="00313347"/>
    <w:rsid w:val="00314AF3"/>
    <w:rsid w:val="00314D7E"/>
    <w:rsid w:val="00316891"/>
    <w:rsid w:val="00316AC0"/>
    <w:rsid w:val="00317209"/>
    <w:rsid w:val="0032023D"/>
    <w:rsid w:val="00320286"/>
    <w:rsid w:val="003205AE"/>
    <w:rsid w:val="00320999"/>
    <w:rsid w:val="00320C31"/>
    <w:rsid w:val="0032102B"/>
    <w:rsid w:val="00321175"/>
    <w:rsid w:val="00322314"/>
    <w:rsid w:val="003228D1"/>
    <w:rsid w:val="00322B88"/>
    <w:rsid w:val="00323914"/>
    <w:rsid w:val="0032396B"/>
    <w:rsid w:val="003239E3"/>
    <w:rsid w:val="00323C64"/>
    <w:rsid w:val="00324D8B"/>
    <w:rsid w:val="003256AC"/>
    <w:rsid w:val="003259B2"/>
    <w:rsid w:val="0032619C"/>
    <w:rsid w:val="00326386"/>
    <w:rsid w:val="00326792"/>
    <w:rsid w:val="00327405"/>
    <w:rsid w:val="00327832"/>
    <w:rsid w:val="00327D74"/>
    <w:rsid w:val="00327F46"/>
    <w:rsid w:val="0033061E"/>
    <w:rsid w:val="00330773"/>
    <w:rsid w:val="00330E80"/>
    <w:rsid w:val="00332A70"/>
    <w:rsid w:val="0033304A"/>
    <w:rsid w:val="003330BA"/>
    <w:rsid w:val="003330DC"/>
    <w:rsid w:val="0033367D"/>
    <w:rsid w:val="00333DB7"/>
    <w:rsid w:val="0033401D"/>
    <w:rsid w:val="00334102"/>
    <w:rsid w:val="00334C33"/>
    <w:rsid w:val="00334F21"/>
    <w:rsid w:val="00335343"/>
    <w:rsid w:val="003364B5"/>
    <w:rsid w:val="0033671E"/>
    <w:rsid w:val="003369BE"/>
    <w:rsid w:val="00336A58"/>
    <w:rsid w:val="00337FA9"/>
    <w:rsid w:val="00337FAB"/>
    <w:rsid w:val="00340036"/>
    <w:rsid w:val="003415E6"/>
    <w:rsid w:val="003418DD"/>
    <w:rsid w:val="00342B7E"/>
    <w:rsid w:val="003437B1"/>
    <w:rsid w:val="00344263"/>
    <w:rsid w:val="00345F5C"/>
    <w:rsid w:val="00346604"/>
    <w:rsid w:val="0034695F"/>
    <w:rsid w:val="0034699B"/>
    <w:rsid w:val="00346AAF"/>
    <w:rsid w:val="00346DAD"/>
    <w:rsid w:val="00347CDE"/>
    <w:rsid w:val="0035034F"/>
    <w:rsid w:val="003507C5"/>
    <w:rsid w:val="00351145"/>
    <w:rsid w:val="0035120E"/>
    <w:rsid w:val="00351A42"/>
    <w:rsid w:val="00351C7C"/>
    <w:rsid w:val="00351E6C"/>
    <w:rsid w:val="00351FE3"/>
    <w:rsid w:val="003529D2"/>
    <w:rsid w:val="003530EA"/>
    <w:rsid w:val="0035339D"/>
    <w:rsid w:val="0035417B"/>
    <w:rsid w:val="00354366"/>
    <w:rsid w:val="003546ED"/>
    <w:rsid w:val="0035479B"/>
    <w:rsid w:val="00354E52"/>
    <w:rsid w:val="0035500C"/>
    <w:rsid w:val="00355BF1"/>
    <w:rsid w:val="00357E2F"/>
    <w:rsid w:val="00360A71"/>
    <w:rsid w:val="00360D58"/>
    <w:rsid w:val="00362403"/>
    <w:rsid w:val="003624A6"/>
    <w:rsid w:val="00362506"/>
    <w:rsid w:val="00362860"/>
    <w:rsid w:val="003638EB"/>
    <w:rsid w:val="003639F8"/>
    <w:rsid w:val="00363E58"/>
    <w:rsid w:val="00364393"/>
    <w:rsid w:val="003649F9"/>
    <w:rsid w:val="00364A70"/>
    <w:rsid w:val="003656D0"/>
    <w:rsid w:val="0036611D"/>
    <w:rsid w:val="0036627A"/>
    <w:rsid w:val="003666C3"/>
    <w:rsid w:val="003672A7"/>
    <w:rsid w:val="003677D6"/>
    <w:rsid w:val="00370B30"/>
    <w:rsid w:val="00370D45"/>
    <w:rsid w:val="0037136F"/>
    <w:rsid w:val="00371690"/>
    <w:rsid w:val="003718BD"/>
    <w:rsid w:val="003732D4"/>
    <w:rsid w:val="00373373"/>
    <w:rsid w:val="003733C0"/>
    <w:rsid w:val="00374087"/>
    <w:rsid w:val="00374091"/>
    <w:rsid w:val="00374EF0"/>
    <w:rsid w:val="003750BD"/>
    <w:rsid w:val="00375603"/>
    <w:rsid w:val="0037576D"/>
    <w:rsid w:val="00375A02"/>
    <w:rsid w:val="00376305"/>
    <w:rsid w:val="0037647E"/>
    <w:rsid w:val="00376F24"/>
    <w:rsid w:val="00377DB1"/>
    <w:rsid w:val="00377EEF"/>
    <w:rsid w:val="003803CC"/>
    <w:rsid w:val="0038072E"/>
    <w:rsid w:val="00380745"/>
    <w:rsid w:val="00380B48"/>
    <w:rsid w:val="00380EC0"/>
    <w:rsid w:val="003813BD"/>
    <w:rsid w:val="00381912"/>
    <w:rsid w:val="00381C86"/>
    <w:rsid w:val="00382334"/>
    <w:rsid w:val="00382FCB"/>
    <w:rsid w:val="003846F6"/>
    <w:rsid w:val="003855DE"/>
    <w:rsid w:val="00385A9D"/>
    <w:rsid w:val="00385F87"/>
    <w:rsid w:val="00386897"/>
    <w:rsid w:val="00386920"/>
    <w:rsid w:val="00386A0C"/>
    <w:rsid w:val="00390250"/>
    <w:rsid w:val="00390B2B"/>
    <w:rsid w:val="00390FE9"/>
    <w:rsid w:val="00391696"/>
    <w:rsid w:val="003925C3"/>
    <w:rsid w:val="00392706"/>
    <w:rsid w:val="00393C50"/>
    <w:rsid w:val="00394BC8"/>
    <w:rsid w:val="00394FE4"/>
    <w:rsid w:val="003950D4"/>
    <w:rsid w:val="003951F5"/>
    <w:rsid w:val="0039590F"/>
    <w:rsid w:val="00396BD5"/>
    <w:rsid w:val="003976C5"/>
    <w:rsid w:val="003A006D"/>
    <w:rsid w:val="003A08A0"/>
    <w:rsid w:val="003A178D"/>
    <w:rsid w:val="003A19AF"/>
    <w:rsid w:val="003A1C59"/>
    <w:rsid w:val="003A272B"/>
    <w:rsid w:val="003A32C9"/>
    <w:rsid w:val="003A33BC"/>
    <w:rsid w:val="003A362C"/>
    <w:rsid w:val="003A45D7"/>
    <w:rsid w:val="003A468E"/>
    <w:rsid w:val="003A5646"/>
    <w:rsid w:val="003A5A9C"/>
    <w:rsid w:val="003A5BA3"/>
    <w:rsid w:val="003A5C58"/>
    <w:rsid w:val="003A740A"/>
    <w:rsid w:val="003A7B05"/>
    <w:rsid w:val="003B0057"/>
    <w:rsid w:val="003B1489"/>
    <w:rsid w:val="003B23DC"/>
    <w:rsid w:val="003B3A9A"/>
    <w:rsid w:val="003B4261"/>
    <w:rsid w:val="003B4778"/>
    <w:rsid w:val="003B4CCD"/>
    <w:rsid w:val="003B6645"/>
    <w:rsid w:val="003B6D1F"/>
    <w:rsid w:val="003B7102"/>
    <w:rsid w:val="003B7F49"/>
    <w:rsid w:val="003B7FAD"/>
    <w:rsid w:val="003C0187"/>
    <w:rsid w:val="003C086D"/>
    <w:rsid w:val="003C10CF"/>
    <w:rsid w:val="003C1A1D"/>
    <w:rsid w:val="003C1DF7"/>
    <w:rsid w:val="003C225F"/>
    <w:rsid w:val="003C259C"/>
    <w:rsid w:val="003C4495"/>
    <w:rsid w:val="003C45F1"/>
    <w:rsid w:val="003C4A21"/>
    <w:rsid w:val="003C529E"/>
    <w:rsid w:val="003C55DE"/>
    <w:rsid w:val="003C6180"/>
    <w:rsid w:val="003C6316"/>
    <w:rsid w:val="003C6525"/>
    <w:rsid w:val="003C6B3B"/>
    <w:rsid w:val="003C76AC"/>
    <w:rsid w:val="003C7B5D"/>
    <w:rsid w:val="003C7F1A"/>
    <w:rsid w:val="003D0070"/>
    <w:rsid w:val="003D1266"/>
    <w:rsid w:val="003D29C6"/>
    <w:rsid w:val="003D46ED"/>
    <w:rsid w:val="003D51D7"/>
    <w:rsid w:val="003D58F8"/>
    <w:rsid w:val="003D5BC4"/>
    <w:rsid w:val="003D6930"/>
    <w:rsid w:val="003D6F27"/>
    <w:rsid w:val="003D707E"/>
    <w:rsid w:val="003D70AB"/>
    <w:rsid w:val="003E0022"/>
    <w:rsid w:val="003E0083"/>
    <w:rsid w:val="003E072A"/>
    <w:rsid w:val="003E0974"/>
    <w:rsid w:val="003E0C1D"/>
    <w:rsid w:val="003E0F01"/>
    <w:rsid w:val="003E1930"/>
    <w:rsid w:val="003E1BDD"/>
    <w:rsid w:val="003E281B"/>
    <w:rsid w:val="003E3E33"/>
    <w:rsid w:val="003E435F"/>
    <w:rsid w:val="003E4617"/>
    <w:rsid w:val="003E4711"/>
    <w:rsid w:val="003E4921"/>
    <w:rsid w:val="003E49E8"/>
    <w:rsid w:val="003E5100"/>
    <w:rsid w:val="003E53A2"/>
    <w:rsid w:val="003E5985"/>
    <w:rsid w:val="003E60FA"/>
    <w:rsid w:val="003E7905"/>
    <w:rsid w:val="003E7C6E"/>
    <w:rsid w:val="003F0949"/>
    <w:rsid w:val="003F165D"/>
    <w:rsid w:val="003F2A87"/>
    <w:rsid w:val="003F2F63"/>
    <w:rsid w:val="003F2FBA"/>
    <w:rsid w:val="003F3AB1"/>
    <w:rsid w:val="003F4375"/>
    <w:rsid w:val="003F45CC"/>
    <w:rsid w:val="003F4759"/>
    <w:rsid w:val="003F5A94"/>
    <w:rsid w:val="003F5AB6"/>
    <w:rsid w:val="003F6136"/>
    <w:rsid w:val="003F629D"/>
    <w:rsid w:val="003F7B4C"/>
    <w:rsid w:val="0040030C"/>
    <w:rsid w:val="0040036A"/>
    <w:rsid w:val="00401408"/>
    <w:rsid w:val="00401F0F"/>
    <w:rsid w:val="004023C0"/>
    <w:rsid w:val="004028CA"/>
    <w:rsid w:val="00402DB8"/>
    <w:rsid w:val="004032F4"/>
    <w:rsid w:val="004036C4"/>
    <w:rsid w:val="004057C8"/>
    <w:rsid w:val="004057F4"/>
    <w:rsid w:val="00405A71"/>
    <w:rsid w:val="00405E91"/>
    <w:rsid w:val="00405F46"/>
    <w:rsid w:val="00406D03"/>
    <w:rsid w:val="004070E5"/>
    <w:rsid w:val="00407AA2"/>
    <w:rsid w:val="00411370"/>
    <w:rsid w:val="00411716"/>
    <w:rsid w:val="004117D6"/>
    <w:rsid w:val="004118B8"/>
    <w:rsid w:val="00411A85"/>
    <w:rsid w:val="00411A9E"/>
    <w:rsid w:val="00411B09"/>
    <w:rsid w:val="0041229E"/>
    <w:rsid w:val="00412D83"/>
    <w:rsid w:val="00413D91"/>
    <w:rsid w:val="00414308"/>
    <w:rsid w:val="004147F5"/>
    <w:rsid w:val="00414985"/>
    <w:rsid w:val="00415081"/>
    <w:rsid w:val="00415EE6"/>
    <w:rsid w:val="00415FC1"/>
    <w:rsid w:val="00416EB1"/>
    <w:rsid w:val="00416F02"/>
    <w:rsid w:val="00416F40"/>
    <w:rsid w:val="004176B4"/>
    <w:rsid w:val="00417830"/>
    <w:rsid w:val="00417A3E"/>
    <w:rsid w:val="00417FEC"/>
    <w:rsid w:val="0042076B"/>
    <w:rsid w:val="00420C5E"/>
    <w:rsid w:val="00420FE9"/>
    <w:rsid w:val="00422E17"/>
    <w:rsid w:val="004235BA"/>
    <w:rsid w:val="004240CB"/>
    <w:rsid w:val="00424900"/>
    <w:rsid w:val="00424B85"/>
    <w:rsid w:val="004256E6"/>
    <w:rsid w:val="00426670"/>
    <w:rsid w:val="00426A00"/>
    <w:rsid w:val="00426A51"/>
    <w:rsid w:val="00426C09"/>
    <w:rsid w:val="00426F97"/>
    <w:rsid w:val="00427D11"/>
    <w:rsid w:val="00430C66"/>
    <w:rsid w:val="00431ED4"/>
    <w:rsid w:val="0043202A"/>
    <w:rsid w:val="004321A5"/>
    <w:rsid w:val="00432250"/>
    <w:rsid w:val="004327C6"/>
    <w:rsid w:val="0043382A"/>
    <w:rsid w:val="0043397F"/>
    <w:rsid w:val="004348F9"/>
    <w:rsid w:val="00434AC4"/>
    <w:rsid w:val="00434B2A"/>
    <w:rsid w:val="004357D4"/>
    <w:rsid w:val="00435952"/>
    <w:rsid w:val="00435B27"/>
    <w:rsid w:val="00436495"/>
    <w:rsid w:val="00436946"/>
    <w:rsid w:val="00436C72"/>
    <w:rsid w:val="00436FA6"/>
    <w:rsid w:val="00437189"/>
    <w:rsid w:val="00437C26"/>
    <w:rsid w:val="00437D3C"/>
    <w:rsid w:val="004402EB"/>
    <w:rsid w:val="00440660"/>
    <w:rsid w:val="00440B53"/>
    <w:rsid w:val="004411D7"/>
    <w:rsid w:val="004412AD"/>
    <w:rsid w:val="00441B12"/>
    <w:rsid w:val="00441C0C"/>
    <w:rsid w:val="00442C6C"/>
    <w:rsid w:val="00443DE3"/>
    <w:rsid w:val="00444558"/>
    <w:rsid w:val="00444828"/>
    <w:rsid w:val="00444C60"/>
    <w:rsid w:val="00446DF3"/>
    <w:rsid w:val="0044782D"/>
    <w:rsid w:val="00447E89"/>
    <w:rsid w:val="00447EC1"/>
    <w:rsid w:val="004504C1"/>
    <w:rsid w:val="00451C59"/>
    <w:rsid w:val="004522CF"/>
    <w:rsid w:val="00452C60"/>
    <w:rsid w:val="004536C4"/>
    <w:rsid w:val="00454640"/>
    <w:rsid w:val="00454D9C"/>
    <w:rsid w:val="00455037"/>
    <w:rsid w:val="004558DA"/>
    <w:rsid w:val="00455CAE"/>
    <w:rsid w:val="0045669E"/>
    <w:rsid w:val="00456778"/>
    <w:rsid w:val="00457FE3"/>
    <w:rsid w:val="00460578"/>
    <w:rsid w:val="00460B98"/>
    <w:rsid w:val="004613F0"/>
    <w:rsid w:val="00461592"/>
    <w:rsid w:val="00461734"/>
    <w:rsid w:val="00461B44"/>
    <w:rsid w:val="00461C1B"/>
    <w:rsid w:val="00461C88"/>
    <w:rsid w:val="004625CB"/>
    <w:rsid w:val="00462D0D"/>
    <w:rsid w:val="00463549"/>
    <w:rsid w:val="00463B68"/>
    <w:rsid w:val="00463C90"/>
    <w:rsid w:val="004644FA"/>
    <w:rsid w:val="0046457B"/>
    <w:rsid w:val="00464712"/>
    <w:rsid w:val="0046592B"/>
    <w:rsid w:val="004661CE"/>
    <w:rsid w:val="00466929"/>
    <w:rsid w:val="00466F77"/>
    <w:rsid w:val="0046734F"/>
    <w:rsid w:val="00467374"/>
    <w:rsid w:val="00467419"/>
    <w:rsid w:val="00467578"/>
    <w:rsid w:val="00467A2A"/>
    <w:rsid w:val="00467DD1"/>
    <w:rsid w:val="00470285"/>
    <w:rsid w:val="00471E6C"/>
    <w:rsid w:val="00472486"/>
    <w:rsid w:val="00473797"/>
    <w:rsid w:val="004739F5"/>
    <w:rsid w:val="00473A00"/>
    <w:rsid w:val="00473DC1"/>
    <w:rsid w:val="00474405"/>
    <w:rsid w:val="00475670"/>
    <w:rsid w:val="00475691"/>
    <w:rsid w:val="00475F9E"/>
    <w:rsid w:val="00475FB2"/>
    <w:rsid w:val="00476209"/>
    <w:rsid w:val="00476914"/>
    <w:rsid w:val="00476CE8"/>
    <w:rsid w:val="00477033"/>
    <w:rsid w:val="0047783C"/>
    <w:rsid w:val="00477B76"/>
    <w:rsid w:val="00477BC7"/>
    <w:rsid w:val="00480C08"/>
    <w:rsid w:val="00480C1B"/>
    <w:rsid w:val="00481DA7"/>
    <w:rsid w:val="0048204A"/>
    <w:rsid w:val="0048278F"/>
    <w:rsid w:val="00482F36"/>
    <w:rsid w:val="00483355"/>
    <w:rsid w:val="004833AB"/>
    <w:rsid w:val="0048464E"/>
    <w:rsid w:val="004846B9"/>
    <w:rsid w:val="00484A0F"/>
    <w:rsid w:val="004850EF"/>
    <w:rsid w:val="0048536B"/>
    <w:rsid w:val="00485D55"/>
    <w:rsid w:val="00486393"/>
    <w:rsid w:val="00487D9A"/>
    <w:rsid w:val="00487EBC"/>
    <w:rsid w:val="00490608"/>
    <w:rsid w:val="00490A58"/>
    <w:rsid w:val="00491B1E"/>
    <w:rsid w:val="00493FE6"/>
    <w:rsid w:val="00494243"/>
    <w:rsid w:val="0049488B"/>
    <w:rsid w:val="00494A31"/>
    <w:rsid w:val="00494F58"/>
    <w:rsid w:val="0049580F"/>
    <w:rsid w:val="004965B2"/>
    <w:rsid w:val="004968B6"/>
    <w:rsid w:val="00497130"/>
    <w:rsid w:val="00497700"/>
    <w:rsid w:val="004A118E"/>
    <w:rsid w:val="004A3BE4"/>
    <w:rsid w:val="004A45F6"/>
    <w:rsid w:val="004A5788"/>
    <w:rsid w:val="004A5873"/>
    <w:rsid w:val="004A69F2"/>
    <w:rsid w:val="004A6A46"/>
    <w:rsid w:val="004A6ED6"/>
    <w:rsid w:val="004A77B8"/>
    <w:rsid w:val="004B021F"/>
    <w:rsid w:val="004B046D"/>
    <w:rsid w:val="004B12C1"/>
    <w:rsid w:val="004B2F9F"/>
    <w:rsid w:val="004B30CA"/>
    <w:rsid w:val="004B3BD8"/>
    <w:rsid w:val="004B3F54"/>
    <w:rsid w:val="004B418F"/>
    <w:rsid w:val="004B41CE"/>
    <w:rsid w:val="004B61FB"/>
    <w:rsid w:val="004B6B34"/>
    <w:rsid w:val="004B7051"/>
    <w:rsid w:val="004B712A"/>
    <w:rsid w:val="004B73A0"/>
    <w:rsid w:val="004B74BD"/>
    <w:rsid w:val="004B79D1"/>
    <w:rsid w:val="004C0521"/>
    <w:rsid w:val="004C088F"/>
    <w:rsid w:val="004C10B8"/>
    <w:rsid w:val="004C120E"/>
    <w:rsid w:val="004C177F"/>
    <w:rsid w:val="004C18E7"/>
    <w:rsid w:val="004C1D96"/>
    <w:rsid w:val="004C211D"/>
    <w:rsid w:val="004C2446"/>
    <w:rsid w:val="004C2A9E"/>
    <w:rsid w:val="004C2B08"/>
    <w:rsid w:val="004C3312"/>
    <w:rsid w:val="004C3EEA"/>
    <w:rsid w:val="004C45CE"/>
    <w:rsid w:val="004C4999"/>
    <w:rsid w:val="004C49A2"/>
    <w:rsid w:val="004C4A4A"/>
    <w:rsid w:val="004C59DF"/>
    <w:rsid w:val="004C5EC4"/>
    <w:rsid w:val="004C718E"/>
    <w:rsid w:val="004C73C2"/>
    <w:rsid w:val="004C7CFF"/>
    <w:rsid w:val="004D2974"/>
    <w:rsid w:val="004D2A61"/>
    <w:rsid w:val="004D2A9A"/>
    <w:rsid w:val="004D34DE"/>
    <w:rsid w:val="004D3C00"/>
    <w:rsid w:val="004D41C7"/>
    <w:rsid w:val="004D4331"/>
    <w:rsid w:val="004D6493"/>
    <w:rsid w:val="004D6499"/>
    <w:rsid w:val="004D6AF0"/>
    <w:rsid w:val="004D7185"/>
    <w:rsid w:val="004D71DF"/>
    <w:rsid w:val="004D7BEC"/>
    <w:rsid w:val="004E0024"/>
    <w:rsid w:val="004E0939"/>
    <w:rsid w:val="004E0D2E"/>
    <w:rsid w:val="004E1110"/>
    <w:rsid w:val="004E139F"/>
    <w:rsid w:val="004E1689"/>
    <w:rsid w:val="004E1897"/>
    <w:rsid w:val="004E1A07"/>
    <w:rsid w:val="004E1F94"/>
    <w:rsid w:val="004E23EF"/>
    <w:rsid w:val="004E486A"/>
    <w:rsid w:val="004E4886"/>
    <w:rsid w:val="004E4AD0"/>
    <w:rsid w:val="004E5288"/>
    <w:rsid w:val="004E52F1"/>
    <w:rsid w:val="004E5D59"/>
    <w:rsid w:val="004E6157"/>
    <w:rsid w:val="004E62FC"/>
    <w:rsid w:val="004E64C2"/>
    <w:rsid w:val="004E6CD3"/>
    <w:rsid w:val="004E7B1F"/>
    <w:rsid w:val="004F08B4"/>
    <w:rsid w:val="004F09C9"/>
    <w:rsid w:val="004F0B48"/>
    <w:rsid w:val="004F13FC"/>
    <w:rsid w:val="004F2145"/>
    <w:rsid w:val="004F224C"/>
    <w:rsid w:val="004F23F6"/>
    <w:rsid w:val="004F26E6"/>
    <w:rsid w:val="004F2E11"/>
    <w:rsid w:val="004F38DC"/>
    <w:rsid w:val="004F392F"/>
    <w:rsid w:val="004F4099"/>
    <w:rsid w:val="004F4E9C"/>
    <w:rsid w:val="004F4EC6"/>
    <w:rsid w:val="004F54B2"/>
    <w:rsid w:val="004F54CD"/>
    <w:rsid w:val="004F6132"/>
    <w:rsid w:val="004F6F38"/>
    <w:rsid w:val="004F7127"/>
    <w:rsid w:val="004F7376"/>
    <w:rsid w:val="004F76CB"/>
    <w:rsid w:val="00500482"/>
    <w:rsid w:val="00500DA7"/>
    <w:rsid w:val="00501F04"/>
    <w:rsid w:val="0050266B"/>
    <w:rsid w:val="00502C4C"/>
    <w:rsid w:val="00503877"/>
    <w:rsid w:val="0050395C"/>
    <w:rsid w:val="005039FA"/>
    <w:rsid w:val="00503CEE"/>
    <w:rsid w:val="005044CE"/>
    <w:rsid w:val="005048AA"/>
    <w:rsid w:val="0050494C"/>
    <w:rsid w:val="00505A81"/>
    <w:rsid w:val="00505C0E"/>
    <w:rsid w:val="00505F0D"/>
    <w:rsid w:val="00505FAE"/>
    <w:rsid w:val="005062C2"/>
    <w:rsid w:val="00506981"/>
    <w:rsid w:val="00506EB1"/>
    <w:rsid w:val="00507035"/>
    <w:rsid w:val="00507768"/>
    <w:rsid w:val="0050776F"/>
    <w:rsid w:val="00510A31"/>
    <w:rsid w:val="005123DA"/>
    <w:rsid w:val="005125AB"/>
    <w:rsid w:val="00512915"/>
    <w:rsid w:val="00512996"/>
    <w:rsid w:val="00512B05"/>
    <w:rsid w:val="00513428"/>
    <w:rsid w:val="00513715"/>
    <w:rsid w:val="005137A3"/>
    <w:rsid w:val="00514007"/>
    <w:rsid w:val="00514030"/>
    <w:rsid w:val="00514835"/>
    <w:rsid w:val="00514D97"/>
    <w:rsid w:val="00514FD7"/>
    <w:rsid w:val="0051521B"/>
    <w:rsid w:val="00516303"/>
    <w:rsid w:val="00516AD5"/>
    <w:rsid w:val="00517422"/>
    <w:rsid w:val="00517D57"/>
    <w:rsid w:val="00520338"/>
    <w:rsid w:val="00520BE1"/>
    <w:rsid w:val="00520C15"/>
    <w:rsid w:val="00520F07"/>
    <w:rsid w:val="005219A0"/>
    <w:rsid w:val="00521CBB"/>
    <w:rsid w:val="00522912"/>
    <w:rsid w:val="00522A42"/>
    <w:rsid w:val="00522AF0"/>
    <w:rsid w:val="00523271"/>
    <w:rsid w:val="005239F4"/>
    <w:rsid w:val="00523D69"/>
    <w:rsid w:val="00524143"/>
    <w:rsid w:val="005246FC"/>
    <w:rsid w:val="0052506B"/>
    <w:rsid w:val="00525415"/>
    <w:rsid w:val="00525867"/>
    <w:rsid w:val="00525BE9"/>
    <w:rsid w:val="00525F68"/>
    <w:rsid w:val="005260F2"/>
    <w:rsid w:val="0052713E"/>
    <w:rsid w:val="00527E1E"/>
    <w:rsid w:val="00530C67"/>
    <w:rsid w:val="00530D72"/>
    <w:rsid w:val="005311C1"/>
    <w:rsid w:val="0053128F"/>
    <w:rsid w:val="0053253C"/>
    <w:rsid w:val="005325EE"/>
    <w:rsid w:val="0053297B"/>
    <w:rsid w:val="005332F7"/>
    <w:rsid w:val="0053353F"/>
    <w:rsid w:val="005335A0"/>
    <w:rsid w:val="00533E64"/>
    <w:rsid w:val="005345C6"/>
    <w:rsid w:val="00534AE7"/>
    <w:rsid w:val="00534C40"/>
    <w:rsid w:val="00534EEC"/>
    <w:rsid w:val="00536856"/>
    <w:rsid w:val="00536DAB"/>
    <w:rsid w:val="00536E09"/>
    <w:rsid w:val="00537187"/>
    <w:rsid w:val="00537348"/>
    <w:rsid w:val="005373CC"/>
    <w:rsid w:val="0053762B"/>
    <w:rsid w:val="00537BB9"/>
    <w:rsid w:val="0054019B"/>
    <w:rsid w:val="00541805"/>
    <w:rsid w:val="00541DC1"/>
    <w:rsid w:val="00541F3B"/>
    <w:rsid w:val="005426AD"/>
    <w:rsid w:val="00542C12"/>
    <w:rsid w:val="00543612"/>
    <w:rsid w:val="00544470"/>
    <w:rsid w:val="00545243"/>
    <w:rsid w:val="0054530A"/>
    <w:rsid w:val="00545972"/>
    <w:rsid w:val="00545D88"/>
    <w:rsid w:val="00546048"/>
    <w:rsid w:val="005479CE"/>
    <w:rsid w:val="00547A6F"/>
    <w:rsid w:val="00547FC2"/>
    <w:rsid w:val="005503FD"/>
    <w:rsid w:val="005506FD"/>
    <w:rsid w:val="005508A2"/>
    <w:rsid w:val="005508ED"/>
    <w:rsid w:val="005518C7"/>
    <w:rsid w:val="00552EA7"/>
    <w:rsid w:val="00554F70"/>
    <w:rsid w:val="0055501A"/>
    <w:rsid w:val="005553B6"/>
    <w:rsid w:val="00555FC3"/>
    <w:rsid w:val="00556151"/>
    <w:rsid w:val="005568B8"/>
    <w:rsid w:val="00556C0B"/>
    <w:rsid w:val="005572D9"/>
    <w:rsid w:val="00557AED"/>
    <w:rsid w:val="00560045"/>
    <w:rsid w:val="00561FC2"/>
    <w:rsid w:val="00562AC7"/>
    <w:rsid w:val="00562FD8"/>
    <w:rsid w:val="005638DF"/>
    <w:rsid w:val="00563BEF"/>
    <w:rsid w:val="00563E21"/>
    <w:rsid w:val="00564B1F"/>
    <w:rsid w:val="00564B50"/>
    <w:rsid w:val="005659F2"/>
    <w:rsid w:val="005661D9"/>
    <w:rsid w:val="0056629E"/>
    <w:rsid w:val="00566533"/>
    <w:rsid w:val="00566539"/>
    <w:rsid w:val="005665DE"/>
    <w:rsid w:val="00566C04"/>
    <w:rsid w:val="00566C90"/>
    <w:rsid w:val="00567649"/>
    <w:rsid w:val="0056773A"/>
    <w:rsid w:val="00567DE4"/>
    <w:rsid w:val="00567EA4"/>
    <w:rsid w:val="00570217"/>
    <w:rsid w:val="0057037A"/>
    <w:rsid w:val="00570887"/>
    <w:rsid w:val="00572112"/>
    <w:rsid w:val="00572C75"/>
    <w:rsid w:val="005751F6"/>
    <w:rsid w:val="0057529E"/>
    <w:rsid w:val="00575402"/>
    <w:rsid w:val="00575B91"/>
    <w:rsid w:val="00575BC9"/>
    <w:rsid w:val="005763CE"/>
    <w:rsid w:val="005765C3"/>
    <w:rsid w:val="005768A1"/>
    <w:rsid w:val="00576AD5"/>
    <w:rsid w:val="00576B6F"/>
    <w:rsid w:val="005776E4"/>
    <w:rsid w:val="00577904"/>
    <w:rsid w:val="00577C75"/>
    <w:rsid w:val="00580C36"/>
    <w:rsid w:val="00581064"/>
    <w:rsid w:val="005811BE"/>
    <w:rsid w:val="005815B7"/>
    <w:rsid w:val="00581AD5"/>
    <w:rsid w:val="00581C47"/>
    <w:rsid w:val="00581C5A"/>
    <w:rsid w:val="00582C58"/>
    <w:rsid w:val="005831F1"/>
    <w:rsid w:val="00583F97"/>
    <w:rsid w:val="00584123"/>
    <w:rsid w:val="0058598E"/>
    <w:rsid w:val="00587794"/>
    <w:rsid w:val="00590683"/>
    <w:rsid w:val="00591554"/>
    <w:rsid w:val="0059180C"/>
    <w:rsid w:val="00591CE2"/>
    <w:rsid w:val="005921B3"/>
    <w:rsid w:val="0059231D"/>
    <w:rsid w:val="00592B22"/>
    <w:rsid w:val="00592FB2"/>
    <w:rsid w:val="005937D5"/>
    <w:rsid w:val="00593D16"/>
    <w:rsid w:val="005945F3"/>
    <w:rsid w:val="00595311"/>
    <w:rsid w:val="00595872"/>
    <w:rsid w:val="00595A76"/>
    <w:rsid w:val="00596186"/>
    <w:rsid w:val="005963A3"/>
    <w:rsid w:val="00596FC4"/>
    <w:rsid w:val="00597676"/>
    <w:rsid w:val="0059770F"/>
    <w:rsid w:val="00597BD6"/>
    <w:rsid w:val="005A0043"/>
    <w:rsid w:val="005A0D9A"/>
    <w:rsid w:val="005A15AB"/>
    <w:rsid w:val="005A160E"/>
    <w:rsid w:val="005A19B4"/>
    <w:rsid w:val="005A1BBA"/>
    <w:rsid w:val="005A233C"/>
    <w:rsid w:val="005A2772"/>
    <w:rsid w:val="005A2B9E"/>
    <w:rsid w:val="005A2E8A"/>
    <w:rsid w:val="005A388A"/>
    <w:rsid w:val="005A4750"/>
    <w:rsid w:val="005A544E"/>
    <w:rsid w:val="005A5809"/>
    <w:rsid w:val="005A58A1"/>
    <w:rsid w:val="005A6166"/>
    <w:rsid w:val="005A67AC"/>
    <w:rsid w:val="005A6D97"/>
    <w:rsid w:val="005B023E"/>
    <w:rsid w:val="005B0549"/>
    <w:rsid w:val="005B08F9"/>
    <w:rsid w:val="005B12B8"/>
    <w:rsid w:val="005B1E04"/>
    <w:rsid w:val="005B1FCC"/>
    <w:rsid w:val="005B2259"/>
    <w:rsid w:val="005B2382"/>
    <w:rsid w:val="005B26FD"/>
    <w:rsid w:val="005B27FC"/>
    <w:rsid w:val="005B2C51"/>
    <w:rsid w:val="005B324E"/>
    <w:rsid w:val="005B32B8"/>
    <w:rsid w:val="005B34BD"/>
    <w:rsid w:val="005B3C10"/>
    <w:rsid w:val="005B43FD"/>
    <w:rsid w:val="005B44B6"/>
    <w:rsid w:val="005B49E0"/>
    <w:rsid w:val="005B5713"/>
    <w:rsid w:val="005B5938"/>
    <w:rsid w:val="005B5BEB"/>
    <w:rsid w:val="005B6828"/>
    <w:rsid w:val="005B685D"/>
    <w:rsid w:val="005B6F88"/>
    <w:rsid w:val="005C011B"/>
    <w:rsid w:val="005C0966"/>
    <w:rsid w:val="005C10EB"/>
    <w:rsid w:val="005C1164"/>
    <w:rsid w:val="005C17D9"/>
    <w:rsid w:val="005C1A07"/>
    <w:rsid w:val="005C24F0"/>
    <w:rsid w:val="005C33C8"/>
    <w:rsid w:val="005C3A80"/>
    <w:rsid w:val="005C3B42"/>
    <w:rsid w:val="005C44B2"/>
    <w:rsid w:val="005C4B29"/>
    <w:rsid w:val="005C4E68"/>
    <w:rsid w:val="005C5919"/>
    <w:rsid w:val="005C5E15"/>
    <w:rsid w:val="005C6234"/>
    <w:rsid w:val="005C7E4D"/>
    <w:rsid w:val="005D0964"/>
    <w:rsid w:val="005D17AC"/>
    <w:rsid w:val="005D1D71"/>
    <w:rsid w:val="005D209E"/>
    <w:rsid w:val="005D2501"/>
    <w:rsid w:val="005D2787"/>
    <w:rsid w:val="005D2BA8"/>
    <w:rsid w:val="005D2D37"/>
    <w:rsid w:val="005D2F65"/>
    <w:rsid w:val="005D3223"/>
    <w:rsid w:val="005D3DAD"/>
    <w:rsid w:val="005D421C"/>
    <w:rsid w:val="005D550D"/>
    <w:rsid w:val="005D660D"/>
    <w:rsid w:val="005D6F59"/>
    <w:rsid w:val="005D7B5B"/>
    <w:rsid w:val="005D7E8C"/>
    <w:rsid w:val="005E01E1"/>
    <w:rsid w:val="005E0F6B"/>
    <w:rsid w:val="005E12C2"/>
    <w:rsid w:val="005E1355"/>
    <w:rsid w:val="005E2223"/>
    <w:rsid w:val="005E2EE8"/>
    <w:rsid w:val="005E342B"/>
    <w:rsid w:val="005E3480"/>
    <w:rsid w:val="005E3742"/>
    <w:rsid w:val="005E49D2"/>
    <w:rsid w:val="005E4C9D"/>
    <w:rsid w:val="005E51CA"/>
    <w:rsid w:val="005E549E"/>
    <w:rsid w:val="005E5925"/>
    <w:rsid w:val="005E5DFF"/>
    <w:rsid w:val="005E789C"/>
    <w:rsid w:val="005E793F"/>
    <w:rsid w:val="005F01AD"/>
    <w:rsid w:val="005F0EA6"/>
    <w:rsid w:val="005F16A0"/>
    <w:rsid w:val="005F1C0E"/>
    <w:rsid w:val="005F2D03"/>
    <w:rsid w:val="005F2D24"/>
    <w:rsid w:val="005F2ED3"/>
    <w:rsid w:val="005F45FD"/>
    <w:rsid w:val="005F5230"/>
    <w:rsid w:val="005F5829"/>
    <w:rsid w:val="005F6693"/>
    <w:rsid w:val="005F6824"/>
    <w:rsid w:val="005F6973"/>
    <w:rsid w:val="005F69DF"/>
    <w:rsid w:val="005F6AAA"/>
    <w:rsid w:val="005F6F31"/>
    <w:rsid w:val="005F7084"/>
    <w:rsid w:val="005F719D"/>
    <w:rsid w:val="005F7294"/>
    <w:rsid w:val="005F7A8A"/>
    <w:rsid w:val="005F7C32"/>
    <w:rsid w:val="006007A5"/>
    <w:rsid w:val="006009BE"/>
    <w:rsid w:val="00601B04"/>
    <w:rsid w:val="00601B76"/>
    <w:rsid w:val="00601C14"/>
    <w:rsid w:val="00601D0D"/>
    <w:rsid w:val="0060224E"/>
    <w:rsid w:val="0060258F"/>
    <w:rsid w:val="00602AF1"/>
    <w:rsid w:val="00603A4E"/>
    <w:rsid w:val="00603E85"/>
    <w:rsid w:val="006056D9"/>
    <w:rsid w:val="00605AB2"/>
    <w:rsid w:val="00605CD9"/>
    <w:rsid w:val="006067FD"/>
    <w:rsid w:val="00606E23"/>
    <w:rsid w:val="006072C9"/>
    <w:rsid w:val="0061013A"/>
    <w:rsid w:val="00610486"/>
    <w:rsid w:val="00610DFC"/>
    <w:rsid w:val="00610F44"/>
    <w:rsid w:val="0061190A"/>
    <w:rsid w:val="00612370"/>
    <w:rsid w:val="006129B9"/>
    <w:rsid w:val="00613516"/>
    <w:rsid w:val="006136B5"/>
    <w:rsid w:val="00613CC4"/>
    <w:rsid w:val="00613EC6"/>
    <w:rsid w:val="006142F1"/>
    <w:rsid w:val="00614855"/>
    <w:rsid w:val="00614A7B"/>
    <w:rsid w:val="006152C4"/>
    <w:rsid w:val="0061752C"/>
    <w:rsid w:val="00617584"/>
    <w:rsid w:val="006178A6"/>
    <w:rsid w:val="00617AA1"/>
    <w:rsid w:val="00620090"/>
    <w:rsid w:val="00620722"/>
    <w:rsid w:val="00620A51"/>
    <w:rsid w:val="00620F54"/>
    <w:rsid w:val="00620FEA"/>
    <w:rsid w:val="006214D3"/>
    <w:rsid w:val="006218D2"/>
    <w:rsid w:val="00622D63"/>
    <w:rsid w:val="00622FFE"/>
    <w:rsid w:val="0062384C"/>
    <w:rsid w:val="00623FC6"/>
    <w:rsid w:val="0062427A"/>
    <w:rsid w:val="00624CDD"/>
    <w:rsid w:val="00624F8F"/>
    <w:rsid w:val="00625AE2"/>
    <w:rsid w:val="006262DF"/>
    <w:rsid w:val="00626327"/>
    <w:rsid w:val="00626DBC"/>
    <w:rsid w:val="00627FB5"/>
    <w:rsid w:val="00631652"/>
    <w:rsid w:val="00631753"/>
    <w:rsid w:val="00632AF6"/>
    <w:rsid w:val="00633048"/>
    <w:rsid w:val="0063417C"/>
    <w:rsid w:val="006341F4"/>
    <w:rsid w:val="0063495B"/>
    <w:rsid w:val="00634EA9"/>
    <w:rsid w:val="00636256"/>
    <w:rsid w:val="00636A8A"/>
    <w:rsid w:val="00636EA9"/>
    <w:rsid w:val="00640E23"/>
    <w:rsid w:val="006410EE"/>
    <w:rsid w:val="006417A1"/>
    <w:rsid w:val="006419E3"/>
    <w:rsid w:val="00641B47"/>
    <w:rsid w:val="00641CA1"/>
    <w:rsid w:val="00641CA4"/>
    <w:rsid w:val="006429A5"/>
    <w:rsid w:val="00642A7E"/>
    <w:rsid w:val="00642C0A"/>
    <w:rsid w:val="00642C59"/>
    <w:rsid w:val="00642F56"/>
    <w:rsid w:val="00643B6C"/>
    <w:rsid w:val="00643F3E"/>
    <w:rsid w:val="006441F0"/>
    <w:rsid w:val="006442CD"/>
    <w:rsid w:val="00644362"/>
    <w:rsid w:val="006447FE"/>
    <w:rsid w:val="0064580B"/>
    <w:rsid w:val="006460D7"/>
    <w:rsid w:val="006463FC"/>
    <w:rsid w:val="00646BD3"/>
    <w:rsid w:val="00646F6B"/>
    <w:rsid w:val="0064708D"/>
    <w:rsid w:val="006477C0"/>
    <w:rsid w:val="00647CFB"/>
    <w:rsid w:val="006503EC"/>
    <w:rsid w:val="006505C8"/>
    <w:rsid w:val="00653848"/>
    <w:rsid w:val="0065401C"/>
    <w:rsid w:val="006557FA"/>
    <w:rsid w:val="006564CC"/>
    <w:rsid w:val="00656B9A"/>
    <w:rsid w:val="00656E1F"/>
    <w:rsid w:val="00657232"/>
    <w:rsid w:val="0065741D"/>
    <w:rsid w:val="00657534"/>
    <w:rsid w:val="00657B9E"/>
    <w:rsid w:val="00660200"/>
    <w:rsid w:val="00661770"/>
    <w:rsid w:val="006617A7"/>
    <w:rsid w:val="00661823"/>
    <w:rsid w:val="0066189C"/>
    <w:rsid w:val="00662353"/>
    <w:rsid w:val="00662381"/>
    <w:rsid w:val="00663516"/>
    <w:rsid w:val="00663D43"/>
    <w:rsid w:val="00664A7A"/>
    <w:rsid w:val="0066597B"/>
    <w:rsid w:val="00665B75"/>
    <w:rsid w:val="00665D86"/>
    <w:rsid w:val="006660B1"/>
    <w:rsid w:val="006663FA"/>
    <w:rsid w:val="00667092"/>
    <w:rsid w:val="00670AAE"/>
    <w:rsid w:val="00670B31"/>
    <w:rsid w:val="00670E52"/>
    <w:rsid w:val="00671C76"/>
    <w:rsid w:val="006731D6"/>
    <w:rsid w:val="00673457"/>
    <w:rsid w:val="006735CA"/>
    <w:rsid w:val="00674851"/>
    <w:rsid w:val="00674925"/>
    <w:rsid w:val="00675617"/>
    <w:rsid w:val="00675AB5"/>
    <w:rsid w:val="00675AE6"/>
    <w:rsid w:val="00676168"/>
    <w:rsid w:val="00676D40"/>
    <w:rsid w:val="0067715B"/>
    <w:rsid w:val="006773F6"/>
    <w:rsid w:val="00677410"/>
    <w:rsid w:val="0067761F"/>
    <w:rsid w:val="006777F4"/>
    <w:rsid w:val="00677A8E"/>
    <w:rsid w:val="00677B0B"/>
    <w:rsid w:val="00680A26"/>
    <w:rsid w:val="00681316"/>
    <w:rsid w:val="00681CA1"/>
    <w:rsid w:val="00682A4B"/>
    <w:rsid w:val="006836A4"/>
    <w:rsid w:val="006841EE"/>
    <w:rsid w:val="006846B5"/>
    <w:rsid w:val="006850F9"/>
    <w:rsid w:val="00685399"/>
    <w:rsid w:val="006856B0"/>
    <w:rsid w:val="00685B56"/>
    <w:rsid w:val="0068617B"/>
    <w:rsid w:val="00686506"/>
    <w:rsid w:val="0068729C"/>
    <w:rsid w:val="0068783C"/>
    <w:rsid w:val="006879A6"/>
    <w:rsid w:val="00687B0E"/>
    <w:rsid w:val="00687C50"/>
    <w:rsid w:val="006901FA"/>
    <w:rsid w:val="0069023B"/>
    <w:rsid w:val="0069098D"/>
    <w:rsid w:val="0069106E"/>
    <w:rsid w:val="006911B2"/>
    <w:rsid w:val="006914BF"/>
    <w:rsid w:val="00691939"/>
    <w:rsid w:val="00691C02"/>
    <w:rsid w:val="006922E2"/>
    <w:rsid w:val="00692554"/>
    <w:rsid w:val="0069297E"/>
    <w:rsid w:val="00692CC2"/>
    <w:rsid w:val="0069346E"/>
    <w:rsid w:val="00693C07"/>
    <w:rsid w:val="00694A99"/>
    <w:rsid w:val="00694DDC"/>
    <w:rsid w:val="00694DFE"/>
    <w:rsid w:val="00695912"/>
    <w:rsid w:val="00695950"/>
    <w:rsid w:val="00696561"/>
    <w:rsid w:val="00697810"/>
    <w:rsid w:val="00697ABF"/>
    <w:rsid w:val="006A06E0"/>
    <w:rsid w:val="006A0C70"/>
    <w:rsid w:val="006A1B58"/>
    <w:rsid w:val="006A24A1"/>
    <w:rsid w:val="006A2F7A"/>
    <w:rsid w:val="006A4885"/>
    <w:rsid w:val="006A49BD"/>
    <w:rsid w:val="006A5955"/>
    <w:rsid w:val="006A5D61"/>
    <w:rsid w:val="006A60E0"/>
    <w:rsid w:val="006A660D"/>
    <w:rsid w:val="006A75F6"/>
    <w:rsid w:val="006A7B48"/>
    <w:rsid w:val="006B0347"/>
    <w:rsid w:val="006B1478"/>
    <w:rsid w:val="006B1AF2"/>
    <w:rsid w:val="006B1CEE"/>
    <w:rsid w:val="006B2466"/>
    <w:rsid w:val="006B252C"/>
    <w:rsid w:val="006B28DE"/>
    <w:rsid w:val="006B29A6"/>
    <w:rsid w:val="006B2C7B"/>
    <w:rsid w:val="006B2D3C"/>
    <w:rsid w:val="006B322A"/>
    <w:rsid w:val="006B446D"/>
    <w:rsid w:val="006B4BA9"/>
    <w:rsid w:val="006B53B3"/>
    <w:rsid w:val="006B547B"/>
    <w:rsid w:val="006B5773"/>
    <w:rsid w:val="006B5F06"/>
    <w:rsid w:val="006B6A57"/>
    <w:rsid w:val="006B705D"/>
    <w:rsid w:val="006B7537"/>
    <w:rsid w:val="006B7A44"/>
    <w:rsid w:val="006C003E"/>
    <w:rsid w:val="006C0146"/>
    <w:rsid w:val="006C0195"/>
    <w:rsid w:val="006C11A3"/>
    <w:rsid w:val="006C1378"/>
    <w:rsid w:val="006C1CD0"/>
    <w:rsid w:val="006C2DCA"/>
    <w:rsid w:val="006C383F"/>
    <w:rsid w:val="006C43A0"/>
    <w:rsid w:val="006C5195"/>
    <w:rsid w:val="006C6120"/>
    <w:rsid w:val="006C6B0A"/>
    <w:rsid w:val="006C6EA2"/>
    <w:rsid w:val="006C6FF6"/>
    <w:rsid w:val="006C77E7"/>
    <w:rsid w:val="006C7860"/>
    <w:rsid w:val="006C79B1"/>
    <w:rsid w:val="006C7DFE"/>
    <w:rsid w:val="006D00F1"/>
    <w:rsid w:val="006D00FE"/>
    <w:rsid w:val="006D025D"/>
    <w:rsid w:val="006D02F6"/>
    <w:rsid w:val="006D14B1"/>
    <w:rsid w:val="006D18BC"/>
    <w:rsid w:val="006D1C79"/>
    <w:rsid w:val="006D1CCD"/>
    <w:rsid w:val="006D1E9C"/>
    <w:rsid w:val="006D204C"/>
    <w:rsid w:val="006D2EDE"/>
    <w:rsid w:val="006D2EF6"/>
    <w:rsid w:val="006D3CC3"/>
    <w:rsid w:val="006D41FC"/>
    <w:rsid w:val="006D49B7"/>
    <w:rsid w:val="006D4CAD"/>
    <w:rsid w:val="006D5594"/>
    <w:rsid w:val="006D55D4"/>
    <w:rsid w:val="006D56A6"/>
    <w:rsid w:val="006D78F5"/>
    <w:rsid w:val="006D7D73"/>
    <w:rsid w:val="006E0060"/>
    <w:rsid w:val="006E0477"/>
    <w:rsid w:val="006E0717"/>
    <w:rsid w:val="006E0CA5"/>
    <w:rsid w:val="006E16FD"/>
    <w:rsid w:val="006E18E2"/>
    <w:rsid w:val="006E1C04"/>
    <w:rsid w:val="006E1D55"/>
    <w:rsid w:val="006E1DE3"/>
    <w:rsid w:val="006E22E9"/>
    <w:rsid w:val="006E24DF"/>
    <w:rsid w:val="006E3290"/>
    <w:rsid w:val="006E3294"/>
    <w:rsid w:val="006E35F8"/>
    <w:rsid w:val="006E3F47"/>
    <w:rsid w:val="006E4A9E"/>
    <w:rsid w:val="006E4FD9"/>
    <w:rsid w:val="006E536F"/>
    <w:rsid w:val="006E587B"/>
    <w:rsid w:val="006E6D83"/>
    <w:rsid w:val="006E714C"/>
    <w:rsid w:val="006E7A83"/>
    <w:rsid w:val="006E7C7C"/>
    <w:rsid w:val="006F0E01"/>
    <w:rsid w:val="006F0FAD"/>
    <w:rsid w:val="006F1037"/>
    <w:rsid w:val="006F18C3"/>
    <w:rsid w:val="006F1EAA"/>
    <w:rsid w:val="006F22DF"/>
    <w:rsid w:val="006F2532"/>
    <w:rsid w:val="006F2CAC"/>
    <w:rsid w:val="006F30E8"/>
    <w:rsid w:val="006F3399"/>
    <w:rsid w:val="006F3548"/>
    <w:rsid w:val="006F3A2C"/>
    <w:rsid w:val="006F41EF"/>
    <w:rsid w:val="006F4A66"/>
    <w:rsid w:val="006F4D92"/>
    <w:rsid w:val="006F523A"/>
    <w:rsid w:val="006F5F17"/>
    <w:rsid w:val="006F7B36"/>
    <w:rsid w:val="007006CB"/>
    <w:rsid w:val="00700854"/>
    <w:rsid w:val="00700D80"/>
    <w:rsid w:val="00701693"/>
    <w:rsid w:val="007017AB"/>
    <w:rsid w:val="00701DAA"/>
    <w:rsid w:val="007020BB"/>
    <w:rsid w:val="0070286E"/>
    <w:rsid w:val="00702A93"/>
    <w:rsid w:val="00702F65"/>
    <w:rsid w:val="0070324B"/>
    <w:rsid w:val="00703701"/>
    <w:rsid w:val="0070373F"/>
    <w:rsid w:val="00703A13"/>
    <w:rsid w:val="007043B0"/>
    <w:rsid w:val="0070480B"/>
    <w:rsid w:val="00704A9F"/>
    <w:rsid w:val="0070500D"/>
    <w:rsid w:val="007051AF"/>
    <w:rsid w:val="007051C5"/>
    <w:rsid w:val="00705BB5"/>
    <w:rsid w:val="0070632C"/>
    <w:rsid w:val="007063DE"/>
    <w:rsid w:val="00706663"/>
    <w:rsid w:val="0070733F"/>
    <w:rsid w:val="007079A3"/>
    <w:rsid w:val="00710582"/>
    <w:rsid w:val="00710698"/>
    <w:rsid w:val="00710903"/>
    <w:rsid w:val="00710A3C"/>
    <w:rsid w:val="007117E0"/>
    <w:rsid w:val="00712433"/>
    <w:rsid w:val="00712671"/>
    <w:rsid w:val="007138AE"/>
    <w:rsid w:val="00714240"/>
    <w:rsid w:val="00714EC3"/>
    <w:rsid w:val="00715297"/>
    <w:rsid w:val="007158E5"/>
    <w:rsid w:val="00715E7F"/>
    <w:rsid w:val="0071693A"/>
    <w:rsid w:val="00716E29"/>
    <w:rsid w:val="007174B3"/>
    <w:rsid w:val="007177B1"/>
    <w:rsid w:val="00717D77"/>
    <w:rsid w:val="00717E30"/>
    <w:rsid w:val="00720819"/>
    <w:rsid w:val="00720CE6"/>
    <w:rsid w:val="007210A1"/>
    <w:rsid w:val="007212F0"/>
    <w:rsid w:val="00721B40"/>
    <w:rsid w:val="00721D86"/>
    <w:rsid w:val="00721EC8"/>
    <w:rsid w:val="00722159"/>
    <w:rsid w:val="0072399E"/>
    <w:rsid w:val="00724193"/>
    <w:rsid w:val="00724965"/>
    <w:rsid w:val="00724CC5"/>
    <w:rsid w:val="00724D8B"/>
    <w:rsid w:val="007257A2"/>
    <w:rsid w:val="00726261"/>
    <w:rsid w:val="0072651F"/>
    <w:rsid w:val="007272CF"/>
    <w:rsid w:val="00727982"/>
    <w:rsid w:val="00727E01"/>
    <w:rsid w:val="007303FC"/>
    <w:rsid w:val="00730634"/>
    <w:rsid w:val="00731ACA"/>
    <w:rsid w:val="0073281B"/>
    <w:rsid w:val="00732A99"/>
    <w:rsid w:val="0073301D"/>
    <w:rsid w:val="00734320"/>
    <w:rsid w:val="00734E76"/>
    <w:rsid w:val="00734F04"/>
    <w:rsid w:val="0073577B"/>
    <w:rsid w:val="00735EB2"/>
    <w:rsid w:val="00736966"/>
    <w:rsid w:val="00736DDF"/>
    <w:rsid w:val="00736F62"/>
    <w:rsid w:val="007372DA"/>
    <w:rsid w:val="007374EC"/>
    <w:rsid w:val="00737AED"/>
    <w:rsid w:val="00737B1F"/>
    <w:rsid w:val="00740179"/>
    <w:rsid w:val="00740801"/>
    <w:rsid w:val="00740A5D"/>
    <w:rsid w:val="00741FD2"/>
    <w:rsid w:val="007422C3"/>
    <w:rsid w:val="007422EC"/>
    <w:rsid w:val="00742338"/>
    <w:rsid w:val="00742A78"/>
    <w:rsid w:val="00742AAB"/>
    <w:rsid w:val="00742B59"/>
    <w:rsid w:val="00743025"/>
    <w:rsid w:val="00743534"/>
    <w:rsid w:val="00743F19"/>
    <w:rsid w:val="00744002"/>
    <w:rsid w:val="007448C2"/>
    <w:rsid w:val="007451B9"/>
    <w:rsid w:val="0074525B"/>
    <w:rsid w:val="007453E4"/>
    <w:rsid w:val="00745CFB"/>
    <w:rsid w:val="00745F77"/>
    <w:rsid w:val="00746213"/>
    <w:rsid w:val="007468D5"/>
    <w:rsid w:val="00747BA8"/>
    <w:rsid w:val="00747BEF"/>
    <w:rsid w:val="00747DB3"/>
    <w:rsid w:val="007506EA"/>
    <w:rsid w:val="007510FB"/>
    <w:rsid w:val="007518B1"/>
    <w:rsid w:val="00751D6A"/>
    <w:rsid w:val="00752D04"/>
    <w:rsid w:val="00752EFF"/>
    <w:rsid w:val="0075312C"/>
    <w:rsid w:val="00753CBC"/>
    <w:rsid w:val="00753ECA"/>
    <w:rsid w:val="0075456E"/>
    <w:rsid w:val="007546C1"/>
    <w:rsid w:val="00755305"/>
    <w:rsid w:val="00755B26"/>
    <w:rsid w:val="00756064"/>
    <w:rsid w:val="0075652C"/>
    <w:rsid w:val="00756554"/>
    <w:rsid w:val="00756643"/>
    <w:rsid w:val="00756684"/>
    <w:rsid w:val="0075743A"/>
    <w:rsid w:val="0075794D"/>
    <w:rsid w:val="00757E99"/>
    <w:rsid w:val="00760A96"/>
    <w:rsid w:val="0076251D"/>
    <w:rsid w:val="007628F4"/>
    <w:rsid w:val="007635AB"/>
    <w:rsid w:val="00765042"/>
    <w:rsid w:val="007666D3"/>
    <w:rsid w:val="00766AC7"/>
    <w:rsid w:val="0076746D"/>
    <w:rsid w:val="00767534"/>
    <w:rsid w:val="00767C1B"/>
    <w:rsid w:val="00770F48"/>
    <w:rsid w:val="0077164B"/>
    <w:rsid w:val="00771B96"/>
    <w:rsid w:val="00771E35"/>
    <w:rsid w:val="00771FC7"/>
    <w:rsid w:val="007722F7"/>
    <w:rsid w:val="0077291E"/>
    <w:rsid w:val="00772B6B"/>
    <w:rsid w:val="00773067"/>
    <w:rsid w:val="00773131"/>
    <w:rsid w:val="00773813"/>
    <w:rsid w:val="0077441F"/>
    <w:rsid w:val="00775485"/>
    <w:rsid w:val="00776616"/>
    <w:rsid w:val="00776991"/>
    <w:rsid w:val="007777E8"/>
    <w:rsid w:val="00777920"/>
    <w:rsid w:val="007779F1"/>
    <w:rsid w:val="00777A2E"/>
    <w:rsid w:val="007801B3"/>
    <w:rsid w:val="00780A4F"/>
    <w:rsid w:val="00780DF3"/>
    <w:rsid w:val="00781039"/>
    <w:rsid w:val="0078193F"/>
    <w:rsid w:val="00781C01"/>
    <w:rsid w:val="00781E7A"/>
    <w:rsid w:val="00782066"/>
    <w:rsid w:val="00782357"/>
    <w:rsid w:val="0078348E"/>
    <w:rsid w:val="00783AC7"/>
    <w:rsid w:val="00784390"/>
    <w:rsid w:val="00784701"/>
    <w:rsid w:val="007851E0"/>
    <w:rsid w:val="0078629B"/>
    <w:rsid w:val="0078646D"/>
    <w:rsid w:val="00786731"/>
    <w:rsid w:val="007867CA"/>
    <w:rsid w:val="00786D39"/>
    <w:rsid w:val="00787187"/>
    <w:rsid w:val="00790799"/>
    <w:rsid w:val="007909D8"/>
    <w:rsid w:val="0079253B"/>
    <w:rsid w:val="007928BD"/>
    <w:rsid w:val="00792C32"/>
    <w:rsid w:val="0079361F"/>
    <w:rsid w:val="007944AF"/>
    <w:rsid w:val="00794AFA"/>
    <w:rsid w:val="00794C89"/>
    <w:rsid w:val="00794EAC"/>
    <w:rsid w:val="00796381"/>
    <w:rsid w:val="00796503"/>
    <w:rsid w:val="007970E3"/>
    <w:rsid w:val="00797135"/>
    <w:rsid w:val="00797DF1"/>
    <w:rsid w:val="00797F69"/>
    <w:rsid w:val="007A0673"/>
    <w:rsid w:val="007A0992"/>
    <w:rsid w:val="007A0BB0"/>
    <w:rsid w:val="007A1745"/>
    <w:rsid w:val="007A21CC"/>
    <w:rsid w:val="007A2510"/>
    <w:rsid w:val="007A25A8"/>
    <w:rsid w:val="007A2644"/>
    <w:rsid w:val="007A2878"/>
    <w:rsid w:val="007A2939"/>
    <w:rsid w:val="007A3209"/>
    <w:rsid w:val="007A3259"/>
    <w:rsid w:val="007A3D01"/>
    <w:rsid w:val="007A4692"/>
    <w:rsid w:val="007A4DBF"/>
    <w:rsid w:val="007A4EFE"/>
    <w:rsid w:val="007A5E39"/>
    <w:rsid w:val="007A6039"/>
    <w:rsid w:val="007A6BC8"/>
    <w:rsid w:val="007A6D5A"/>
    <w:rsid w:val="007A6DB8"/>
    <w:rsid w:val="007A7B0B"/>
    <w:rsid w:val="007A7DA2"/>
    <w:rsid w:val="007B057E"/>
    <w:rsid w:val="007B15ED"/>
    <w:rsid w:val="007B26BC"/>
    <w:rsid w:val="007B3386"/>
    <w:rsid w:val="007B343A"/>
    <w:rsid w:val="007B3A07"/>
    <w:rsid w:val="007B4113"/>
    <w:rsid w:val="007B43AC"/>
    <w:rsid w:val="007B5FC0"/>
    <w:rsid w:val="007B7191"/>
    <w:rsid w:val="007B7281"/>
    <w:rsid w:val="007B7504"/>
    <w:rsid w:val="007B7DC1"/>
    <w:rsid w:val="007C0686"/>
    <w:rsid w:val="007C0A16"/>
    <w:rsid w:val="007C2308"/>
    <w:rsid w:val="007C47F4"/>
    <w:rsid w:val="007C5631"/>
    <w:rsid w:val="007C5ABC"/>
    <w:rsid w:val="007C5EC4"/>
    <w:rsid w:val="007C68A8"/>
    <w:rsid w:val="007C6942"/>
    <w:rsid w:val="007C6A5D"/>
    <w:rsid w:val="007C6E16"/>
    <w:rsid w:val="007C7410"/>
    <w:rsid w:val="007C7972"/>
    <w:rsid w:val="007D01A5"/>
    <w:rsid w:val="007D03A0"/>
    <w:rsid w:val="007D09A5"/>
    <w:rsid w:val="007D09BA"/>
    <w:rsid w:val="007D0A2A"/>
    <w:rsid w:val="007D122E"/>
    <w:rsid w:val="007D1422"/>
    <w:rsid w:val="007D188A"/>
    <w:rsid w:val="007D1924"/>
    <w:rsid w:val="007D211C"/>
    <w:rsid w:val="007D29CA"/>
    <w:rsid w:val="007D2A45"/>
    <w:rsid w:val="007D3116"/>
    <w:rsid w:val="007D375D"/>
    <w:rsid w:val="007D42E3"/>
    <w:rsid w:val="007D4949"/>
    <w:rsid w:val="007D4A4B"/>
    <w:rsid w:val="007D5405"/>
    <w:rsid w:val="007D54C7"/>
    <w:rsid w:val="007D59F8"/>
    <w:rsid w:val="007D6836"/>
    <w:rsid w:val="007D6D1E"/>
    <w:rsid w:val="007D7D4C"/>
    <w:rsid w:val="007E0679"/>
    <w:rsid w:val="007E1A72"/>
    <w:rsid w:val="007E21D4"/>
    <w:rsid w:val="007E24FA"/>
    <w:rsid w:val="007E26C1"/>
    <w:rsid w:val="007E26C7"/>
    <w:rsid w:val="007E2C69"/>
    <w:rsid w:val="007E2D25"/>
    <w:rsid w:val="007E37B3"/>
    <w:rsid w:val="007E3AC5"/>
    <w:rsid w:val="007E4120"/>
    <w:rsid w:val="007E4EA9"/>
    <w:rsid w:val="007E5AE1"/>
    <w:rsid w:val="007E5F85"/>
    <w:rsid w:val="007E6125"/>
    <w:rsid w:val="007E6991"/>
    <w:rsid w:val="007E6A55"/>
    <w:rsid w:val="007E6F91"/>
    <w:rsid w:val="007E73F9"/>
    <w:rsid w:val="007E7500"/>
    <w:rsid w:val="007E76A5"/>
    <w:rsid w:val="007E797A"/>
    <w:rsid w:val="007E7DA3"/>
    <w:rsid w:val="007F0130"/>
    <w:rsid w:val="007F0BA2"/>
    <w:rsid w:val="007F0DE3"/>
    <w:rsid w:val="007F1173"/>
    <w:rsid w:val="007F167A"/>
    <w:rsid w:val="007F1A41"/>
    <w:rsid w:val="007F1FA2"/>
    <w:rsid w:val="007F1FD5"/>
    <w:rsid w:val="007F3218"/>
    <w:rsid w:val="007F3669"/>
    <w:rsid w:val="007F470B"/>
    <w:rsid w:val="007F5039"/>
    <w:rsid w:val="007F5157"/>
    <w:rsid w:val="007F56D5"/>
    <w:rsid w:val="007F6A7A"/>
    <w:rsid w:val="007F7215"/>
    <w:rsid w:val="007F7A29"/>
    <w:rsid w:val="00800D31"/>
    <w:rsid w:val="00801228"/>
    <w:rsid w:val="008018E1"/>
    <w:rsid w:val="00801E50"/>
    <w:rsid w:val="008023E9"/>
    <w:rsid w:val="00802BB0"/>
    <w:rsid w:val="00802E0A"/>
    <w:rsid w:val="008030A0"/>
    <w:rsid w:val="00803237"/>
    <w:rsid w:val="008032A2"/>
    <w:rsid w:val="00803788"/>
    <w:rsid w:val="00803C3F"/>
    <w:rsid w:val="00804A05"/>
    <w:rsid w:val="00806032"/>
    <w:rsid w:val="008068C9"/>
    <w:rsid w:val="00806A83"/>
    <w:rsid w:val="008074AD"/>
    <w:rsid w:val="00810085"/>
    <w:rsid w:val="00810337"/>
    <w:rsid w:val="008118DD"/>
    <w:rsid w:val="00811FEB"/>
    <w:rsid w:val="0081251C"/>
    <w:rsid w:val="00812FCF"/>
    <w:rsid w:val="008131CF"/>
    <w:rsid w:val="0081395F"/>
    <w:rsid w:val="00813FEC"/>
    <w:rsid w:val="008142B2"/>
    <w:rsid w:val="00814305"/>
    <w:rsid w:val="008145ED"/>
    <w:rsid w:val="00814CAC"/>
    <w:rsid w:val="00814F77"/>
    <w:rsid w:val="00814FB9"/>
    <w:rsid w:val="00815A00"/>
    <w:rsid w:val="00815AF9"/>
    <w:rsid w:val="0081641A"/>
    <w:rsid w:val="00816933"/>
    <w:rsid w:val="00816BF3"/>
    <w:rsid w:val="008173AB"/>
    <w:rsid w:val="00817C81"/>
    <w:rsid w:val="00817D31"/>
    <w:rsid w:val="00820409"/>
    <w:rsid w:val="00820D7D"/>
    <w:rsid w:val="00821296"/>
    <w:rsid w:val="008218D3"/>
    <w:rsid w:val="00821C71"/>
    <w:rsid w:val="00821DBA"/>
    <w:rsid w:val="00822902"/>
    <w:rsid w:val="00822986"/>
    <w:rsid w:val="00822BD9"/>
    <w:rsid w:val="00824F33"/>
    <w:rsid w:val="0082508E"/>
    <w:rsid w:val="008257B5"/>
    <w:rsid w:val="0082581A"/>
    <w:rsid w:val="008261E5"/>
    <w:rsid w:val="0082627F"/>
    <w:rsid w:val="00826869"/>
    <w:rsid w:val="00826A8E"/>
    <w:rsid w:val="00826C0A"/>
    <w:rsid w:val="0082755E"/>
    <w:rsid w:val="00827878"/>
    <w:rsid w:val="00827CC8"/>
    <w:rsid w:val="0083024C"/>
    <w:rsid w:val="00830337"/>
    <w:rsid w:val="00832044"/>
    <w:rsid w:val="00832298"/>
    <w:rsid w:val="008322E9"/>
    <w:rsid w:val="008324EE"/>
    <w:rsid w:val="00832BB7"/>
    <w:rsid w:val="00832C23"/>
    <w:rsid w:val="00832DC2"/>
    <w:rsid w:val="00832EBE"/>
    <w:rsid w:val="00832F88"/>
    <w:rsid w:val="008337AD"/>
    <w:rsid w:val="008337C8"/>
    <w:rsid w:val="008342A8"/>
    <w:rsid w:val="00834EA4"/>
    <w:rsid w:val="0083567E"/>
    <w:rsid w:val="00835E9D"/>
    <w:rsid w:val="00835FBC"/>
    <w:rsid w:val="00836017"/>
    <w:rsid w:val="0083617E"/>
    <w:rsid w:val="008365AA"/>
    <w:rsid w:val="00837335"/>
    <w:rsid w:val="0084006F"/>
    <w:rsid w:val="00840B43"/>
    <w:rsid w:val="00840DBB"/>
    <w:rsid w:val="00840F82"/>
    <w:rsid w:val="00841935"/>
    <w:rsid w:val="00841CE2"/>
    <w:rsid w:val="00842C4F"/>
    <w:rsid w:val="00843064"/>
    <w:rsid w:val="0084409B"/>
    <w:rsid w:val="00844330"/>
    <w:rsid w:val="00844A75"/>
    <w:rsid w:val="00844B53"/>
    <w:rsid w:val="00845297"/>
    <w:rsid w:val="008456AC"/>
    <w:rsid w:val="00845976"/>
    <w:rsid w:val="00845F6B"/>
    <w:rsid w:val="008469B9"/>
    <w:rsid w:val="00846CA1"/>
    <w:rsid w:val="0084763E"/>
    <w:rsid w:val="00850488"/>
    <w:rsid w:val="0085049C"/>
    <w:rsid w:val="00850BD1"/>
    <w:rsid w:val="00851415"/>
    <w:rsid w:val="00851B1D"/>
    <w:rsid w:val="00851C48"/>
    <w:rsid w:val="00851E7E"/>
    <w:rsid w:val="0085427E"/>
    <w:rsid w:val="0085432C"/>
    <w:rsid w:val="0085520C"/>
    <w:rsid w:val="00856105"/>
    <w:rsid w:val="0085622E"/>
    <w:rsid w:val="00856A32"/>
    <w:rsid w:val="00856BFA"/>
    <w:rsid w:val="008576FC"/>
    <w:rsid w:val="00861234"/>
    <w:rsid w:val="0086167E"/>
    <w:rsid w:val="0086170D"/>
    <w:rsid w:val="0086178F"/>
    <w:rsid w:val="00861C7B"/>
    <w:rsid w:val="00861EAE"/>
    <w:rsid w:val="008625E4"/>
    <w:rsid w:val="008635CE"/>
    <w:rsid w:val="00863A5A"/>
    <w:rsid w:val="00864606"/>
    <w:rsid w:val="00864652"/>
    <w:rsid w:val="00865092"/>
    <w:rsid w:val="008653D1"/>
    <w:rsid w:val="00865C0B"/>
    <w:rsid w:val="00866463"/>
    <w:rsid w:val="008664E7"/>
    <w:rsid w:val="00866A9E"/>
    <w:rsid w:val="008674A8"/>
    <w:rsid w:val="00867726"/>
    <w:rsid w:val="00867763"/>
    <w:rsid w:val="00867D72"/>
    <w:rsid w:val="00870093"/>
    <w:rsid w:val="008700EC"/>
    <w:rsid w:val="00870140"/>
    <w:rsid w:val="008701C9"/>
    <w:rsid w:val="0087076E"/>
    <w:rsid w:val="00870B31"/>
    <w:rsid w:val="00870C21"/>
    <w:rsid w:val="0087111E"/>
    <w:rsid w:val="00871B40"/>
    <w:rsid w:val="00871F97"/>
    <w:rsid w:val="008732D4"/>
    <w:rsid w:val="00873A2F"/>
    <w:rsid w:val="00873DDC"/>
    <w:rsid w:val="0087444C"/>
    <w:rsid w:val="00874AB7"/>
    <w:rsid w:val="00875089"/>
    <w:rsid w:val="008750DE"/>
    <w:rsid w:val="00875229"/>
    <w:rsid w:val="0087575B"/>
    <w:rsid w:val="00875A05"/>
    <w:rsid w:val="00876234"/>
    <w:rsid w:val="008770DF"/>
    <w:rsid w:val="008778D0"/>
    <w:rsid w:val="00880047"/>
    <w:rsid w:val="008800F9"/>
    <w:rsid w:val="0088089B"/>
    <w:rsid w:val="00881AB5"/>
    <w:rsid w:val="008825B4"/>
    <w:rsid w:val="0088315F"/>
    <w:rsid w:val="008831DF"/>
    <w:rsid w:val="0088396F"/>
    <w:rsid w:val="00883BCB"/>
    <w:rsid w:val="0088447C"/>
    <w:rsid w:val="00884BF7"/>
    <w:rsid w:val="00884CC2"/>
    <w:rsid w:val="00884E41"/>
    <w:rsid w:val="0088605E"/>
    <w:rsid w:val="0088618A"/>
    <w:rsid w:val="00886836"/>
    <w:rsid w:val="0088694C"/>
    <w:rsid w:val="00886E91"/>
    <w:rsid w:val="00887692"/>
    <w:rsid w:val="008900B1"/>
    <w:rsid w:val="00891156"/>
    <w:rsid w:val="00891E42"/>
    <w:rsid w:val="008933C0"/>
    <w:rsid w:val="008934F3"/>
    <w:rsid w:val="008939FD"/>
    <w:rsid w:val="00894BB0"/>
    <w:rsid w:val="00894F92"/>
    <w:rsid w:val="00895F2C"/>
    <w:rsid w:val="00896C3A"/>
    <w:rsid w:val="00897602"/>
    <w:rsid w:val="008976E9"/>
    <w:rsid w:val="008A004B"/>
    <w:rsid w:val="008A08BA"/>
    <w:rsid w:val="008A0C31"/>
    <w:rsid w:val="008A0CD8"/>
    <w:rsid w:val="008A1AC3"/>
    <w:rsid w:val="008A3836"/>
    <w:rsid w:val="008A38A7"/>
    <w:rsid w:val="008A4672"/>
    <w:rsid w:val="008A470C"/>
    <w:rsid w:val="008A4929"/>
    <w:rsid w:val="008A4A46"/>
    <w:rsid w:val="008A4E3E"/>
    <w:rsid w:val="008A4E6D"/>
    <w:rsid w:val="008A513D"/>
    <w:rsid w:val="008A5948"/>
    <w:rsid w:val="008A5F6F"/>
    <w:rsid w:val="008A69D2"/>
    <w:rsid w:val="008B029E"/>
    <w:rsid w:val="008B03A8"/>
    <w:rsid w:val="008B043E"/>
    <w:rsid w:val="008B0BC2"/>
    <w:rsid w:val="008B10C3"/>
    <w:rsid w:val="008B113F"/>
    <w:rsid w:val="008B160E"/>
    <w:rsid w:val="008B1957"/>
    <w:rsid w:val="008B208E"/>
    <w:rsid w:val="008B2D64"/>
    <w:rsid w:val="008B3935"/>
    <w:rsid w:val="008B4642"/>
    <w:rsid w:val="008B4A42"/>
    <w:rsid w:val="008B537F"/>
    <w:rsid w:val="008B5A49"/>
    <w:rsid w:val="008B62BD"/>
    <w:rsid w:val="008B66C1"/>
    <w:rsid w:val="008B7233"/>
    <w:rsid w:val="008B7294"/>
    <w:rsid w:val="008B7508"/>
    <w:rsid w:val="008B78F3"/>
    <w:rsid w:val="008B7DF0"/>
    <w:rsid w:val="008C0896"/>
    <w:rsid w:val="008C0A9D"/>
    <w:rsid w:val="008C1636"/>
    <w:rsid w:val="008C1B35"/>
    <w:rsid w:val="008C268C"/>
    <w:rsid w:val="008C27F9"/>
    <w:rsid w:val="008C2A70"/>
    <w:rsid w:val="008C2E2F"/>
    <w:rsid w:val="008C2EA5"/>
    <w:rsid w:val="008C3129"/>
    <w:rsid w:val="008C319A"/>
    <w:rsid w:val="008C334D"/>
    <w:rsid w:val="008C3A15"/>
    <w:rsid w:val="008C3B13"/>
    <w:rsid w:val="008C4BAB"/>
    <w:rsid w:val="008C4CE0"/>
    <w:rsid w:val="008C4E13"/>
    <w:rsid w:val="008C5172"/>
    <w:rsid w:val="008C53C7"/>
    <w:rsid w:val="008C55A9"/>
    <w:rsid w:val="008C58AF"/>
    <w:rsid w:val="008C5ABE"/>
    <w:rsid w:val="008C5EF1"/>
    <w:rsid w:val="008C6044"/>
    <w:rsid w:val="008C667D"/>
    <w:rsid w:val="008C68CB"/>
    <w:rsid w:val="008C692A"/>
    <w:rsid w:val="008C6BFC"/>
    <w:rsid w:val="008C6EE4"/>
    <w:rsid w:val="008C7091"/>
    <w:rsid w:val="008C7883"/>
    <w:rsid w:val="008C7E53"/>
    <w:rsid w:val="008D0135"/>
    <w:rsid w:val="008D0CCC"/>
    <w:rsid w:val="008D0F6E"/>
    <w:rsid w:val="008D156F"/>
    <w:rsid w:val="008D167A"/>
    <w:rsid w:val="008D1D32"/>
    <w:rsid w:val="008D20D9"/>
    <w:rsid w:val="008D3453"/>
    <w:rsid w:val="008D37CF"/>
    <w:rsid w:val="008D6256"/>
    <w:rsid w:val="008D6D97"/>
    <w:rsid w:val="008D707B"/>
    <w:rsid w:val="008D7D65"/>
    <w:rsid w:val="008E0393"/>
    <w:rsid w:val="008E06C5"/>
    <w:rsid w:val="008E0AD2"/>
    <w:rsid w:val="008E18B7"/>
    <w:rsid w:val="008E1A83"/>
    <w:rsid w:val="008E25E1"/>
    <w:rsid w:val="008E2741"/>
    <w:rsid w:val="008E27DF"/>
    <w:rsid w:val="008E29B9"/>
    <w:rsid w:val="008E3A24"/>
    <w:rsid w:val="008E43E4"/>
    <w:rsid w:val="008E4848"/>
    <w:rsid w:val="008E4EC2"/>
    <w:rsid w:val="008E5875"/>
    <w:rsid w:val="008E5915"/>
    <w:rsid w:val="008E5D36"/>
    <w:rsid w:val="008E6798"/>
    <w:rsid w:val="008E6864"/>
    <w:rsid w:val="008E6B57"/>
    <w:rsid w:val="008E6D1B"/>
    <w:rsid w:val="008E777C"/>
    <w:rsid w:val="008F0490"/>
    <w:rsid w:val="008F0D21"/>
    <w:rsid w:val="008F1F14"/>
    <w:rsid w:val="008F2A78"/>
    <w:rsid w:val="008F425A"/>
    <w:rsid w:val="008F5505"/>
    <w:rsid w:val="008F5C0D"/>
    <w:rsid w:val="008F5DA1"/>
    <w:rsid w:val="008F6B97"/>
    <w:rsid w:val="008F6E4C"/>
    <w:rsid w:val="008F7721"/>
    <w:rsid w:val="008F7C1F"/>
    <w:rsid w:val="008F7E14"/>
    <w:rsid w:val="0090112D"/>
    <w:rsid w:val="009013A6"/>
    <w:rsid w:val="009018A4"/>
    <w:rsid w:val="00902170"/>
    <w:rsid w:val="00902514"/>
    <w:rsid w:val="00902629"/>
    <w:rsid w:val="00902E8F"/>
    <w:rsid w:val="00902E91"/>
    <w:rsid w:val="00902F41"/>
    <w:rsid w:val="009031F1"/>
    <w:rsid w:val="00903729"/>
    <w:rsid w:val="00903CD4"/>
    <w:rsid w:val="0090415D"/>
    <w:rsid w:val="0090553A"/>
    <w:rsid w:val="00906E70"/>
    <w:rsid w:val="00907403"/>
    <w:rsid w:val="00907F45"/>
    <w:rsid w:val="00907FB4"/>
    <w:rsid w:val="00911355"/>
    <w:rsid w:val="009119B3"/>
    <w:rsid w:val="00911AE0"/>
    <w:rsid w:val="00911F8D"/>
    <w:rsid w:val="009129C8"/>
    <w:rsid w:val="00913E27"/>
    <w:rsid w:val="009142CF"/>
    <w:rsid w:val="00916465"/>
    <w:rsid w:val="00916E11"/>
    <w:rsid w:val="00917D23"/>
    <w:rsid w:val="00920EAF"/>
    <w:rsid w:val="00921020"/>
    <w:rsid w:val="00921B34"/>
    <w:rsid w:val="0092224D"/>
    <w:rsid w:val="009230D4"/>
    <w:rsid w:val="009231C5"/>
    <w:rsid w:val="00925087"/>
    <w:rsid w:val="009252D4"/>
    <w:rsid w:val="0092539C"/>
    <w:rsid w:val="00925AD5"/>
    <w:rsid w:val="00925D83"/>
    <w:rsid w:val="009275BE"/>
    <w:rsid w:val="00927CA7"/>
    <w:rsid w:val="009309A1"/>
    <w:rsid w:val="00930F57"/>
    <w:rsid w:val="00931323"/>
    <w:rsid w:val="00931ECC"/>
    <w:rsid w:val="00932A08"/>
    <w:rsid w:val="00932D88"/>
    <w:rsid w:val="00933526"/>
    <w:rsid w:val="00933D93"/>
    <w:rsid w:val="0093486F"/>
    <w:rsid w:val="00935173"/>
    <w:rsid w:val="00935CFF"/>
    <w:rsid w:val="00936912"/>
    <w:rsid w:val="00936A69"/>
    <w:rsid w:val="00936AAF"/>
    <w:rsid w:val="0094081C"/>
    <w:rsid w:val="00940A12"/>
    <w:rsid w:val="00941112"/>
    <w:rsid w:val="009411A7"/>
    <w:rsid w:val="00941BFC"/>
    <w:rsid w:val="00941E16"/>
    <w:rsid w:val="00942D1B"/>
    <w:rsid w:val="00942D31"/>
    <w:rsid w:val="00943CDE"/>
    <w:rsid w:val="009446FF"/>
    <w:rsid w:val="00946266"/>
    <w:rsid w:val="0094672B"/>
    <w:rsid w:val="00947538"/>
    <w:rsid w:val="00947ED1"/>
    <w:rsid w:val="009500AA"/>
    <w:rsid w:val="009508A6"/>
    <w:rsid w:val="00950ED9"/>
    <w:rsid w:val="00950F96"/>
    <w:rsid w:val="00951C20"/>
    <w:rsid w:val="009522DD"/>
    <w:rsid w:val="00952ABC"/>
    <w:rsid w:val="00952EE1"/>
    <w:rsid w:val="0095392C"/>
    <w:rsid w:val="00955669"/>
    <w:rsid w:val="00955B9A"/>
    <w:rsid w:val="009562B0"/>
    <w:rsid w:val="0095654D"/>
    <w:rsid w:val="00956F23"/>
    <w:rsid w:val="009603DC"/>
    <w:rsid w:val="00960B7A"/>
    <w:rsid w:val="0096142E"/>
    <w:rsid w:val="00962CAF"/>
    <w:rsid w:val="00963413"/>
    <w:rsid w:val="00963993"/>
    <w:rsid w:val="00963CDC"/>
    <w:rsid w:val="00963E19"/>
    <w:rsid w:val="00963FA5"/>
    <w:rsid w:val="00964319"/>
    <w:rsid w:val="00964561"/>
    <w:rsid w:val="009649E8"/>
    <w:rsid w:val="00964EC4"/>
    <w:rsid w:val="00965E49"/>
    <w:rsid w:val="00966001"/>
    <w:rsid w:val="00966D0C"/>
    <w:rsid w:val="0096718D"/>
    <w:rsid w:val="009671CF"/>
    <w:rsid w:val="00967C46"/>
    <w:rsid w:val="00967C89"/>
    <w:rsid w:val="00967F5A"/>
    <w:rsid w:val="0097092C"/>
    <w:rsid w:val="00971258"/>
    <w:rsid w:val="00971F72"/>
    <w:rsid w:val="0097212B"/>
    <w:rsid w:val="00972314"/>
    <w:rsid w:val="00973334"/>
    <w:rsid w:val="009739EA"/>
    <w:rsid w:val="00973E6B"/>
    <w:rsid w:val="00974FF4"/>
    <w:rsid w:val="00975799"/>
    <w:rsid w:val="009768B4"/>
    <w:rsid w:val="00976F39"/>
    <w:rsid w:val="009772A1"/>
    <w:rsid w:val="009774A7"/>
    <w:rsid w:val="00977847"/>
    <w:rsid w:val="00977BCE"/>
    <w:rsid w:val="009804D9"/>
    <w:rsid w:val="00980506"/>
    <w:rsid w:val="009808D9"/>
    <w:rsid w:val="00981CBF"/>
    <w:rsid w:val="009824C7"/>
    <w:rsid w:val="009829E4"/>
    <w:rsid w:val="00982AFC"/>
    <w:rsid w:val="00985737"/>
    <w:rsid w:val="00986524"/>
    <w:rsid w:val="009865F2"/>
    <w:rsid w:val="00986782"/>
    <w:rsid w:val="00986CCF"/>
    <w:rsid w:val="00987798"/>
    <w:rsid w:val="0099026D"/>
    <w:rsid w:val="00990451"/>
    <w:rsid w:val="009907EC"/>
    <w:rsid w:val="009954A3"/>
    <w:rsid w:val="0099554D"/>
    <w:rsid w:val="00995B91"/>
    <w:rsid w:val="00995C42"/>
    <w:rsid w:val="00996853"/>
    <w:rsid w:val="00996A40"/>
    <w:rsid w:val="00996D80"/>
    <w:rsid w:val="00997374"/>
    <w:rsid w:val="0099780B"/>
    <w:rsid w:val="00997CE4"/>
    <w:rsid w:val="00997E83"/>
    <w:rsid w:val="009A0D1E"/>
    <w:rsid w:val="009A221F"/>
    <w:rsid w:val="009A24B1"/>
    <w:rsid w:val="009A24E8"/>
    <w:rsid w:val="009A2E19"/>
    <w:rsid w:val="009A3093"/>
    <w:rsid w:val="009A31DA"/>
    <w:rsid w:val="009A3A2B"/>
    <w:rsid w:val="009A4018"/>
    <w:rsid w:val="009A4220"/>
    <w:rsid w:val="009A4466"/>
    <w:rsid w:val="009A4761"/>
    <w:rsid w:val="009A6072"/>
    <w:rsid w:val="009A6381"/>
    <w:rsid w:val="009A692F"/>
    <w:rsid w:val="009A6942"/>
    <w:rsid w:val="009A6E16"/>
    <w:rsid w:val="009A7291"/>
    <w:rsid w:val="009A7A51"/>
    <w:rsid w:val="009A7ECA"/>
    <w:rsid w:val="009B0F84"/>
    <w:rsid w:val="009B180E"/>
    <w:rsid w:val="009B1EA0"/>
    <w:rsid w:val="009B2600"/>
    <w:rsid w:val="009B347A"/>
    <w:rsid w:val="009B3CEA"/>
    <w:rsid w:val="009B44D5"/>
    <w:rsid w:val="009B4F89"/>
    <w:rsid w:val="009B59D5"/>
    <w:rsid w:val="009B6659"/>
    <w:rsid w:val="009B6833"/>
    <w:rsid w:val="009B6CF8"/>
    <w:rsid w:val="009B74A2"/>
    <w:rsid w:val="009C1E16"/>
    <w:rsid w:val="009C1FA2"/>
    <w:rsid w:val="009C28EF"/>
    <w:rsid w:val="009C2DBA"/>
    <w:rsid w:val="009C3320"/>
    <w:rsid w:val="009C33E6"/>
    <w:rsid w:val="009C3502"/>
    <w:rsid w:val="009C3732"/>
    <w:rsid w:val="009C3797"/>
    <w:rsid w:val="009C37F5"/>
    <w:rsid w:val="009C3BCA"/>
    <w:rsid w:val="009C46FA"/>
    <w:rsid w:val="009C4A88"/>
    <w:rsid w:val="009C53CD"/>
    <w:rsid w:val="009C5D06"/>
    <w:rsid w:val="009C6857"/>
    <w:rsid w:val="009C7AA7"/>
    <w:rsid w:val="009D0001"/>
    <w:rsid w:val="009D0547"/>
    <w:rsid w:val="009D0FCB"/>
    <w:rsid w:val="009D170E"/>
    <w:rsid w:val="009D2309"/>
    <w:rsid w:val="009D2822"/>
    <w:rsid w:val="009D2B24"/>
    <w:rsid w:val="009D3283"/>
    <w:rsid w:val="009D35AD"/>
    <w:rsid w:val="009D39E3"/>
    <w:rsid w:val="009D3E60"/>
    <w:rsid w:val="009D476C"/>
    <w:rsid w:val="009D519A"/>
    <w:rsid w:val="009D5370"/>
    <w:rsid w:val="009D6314"/>
    <w:rsid w:val="009D6A8F"/>
    <w:rsid w:val="009D722E"/>
    <w:rsid w:val="009D7413"/>
    <w:rsid w:val="009D7732"/>
    <w:rsid w:val="009D7E96"/>
    <w:rsid w:val="009D7F25"/>
    <w:rsid w:val="009E07B9"/>
    <w:rsid w:val="009E161F"/>
    <w:rsid w:val="009E1703"/>
    <w:rsid w:val="009E1796"/>
    <w:rsid w:val="009E17F6"/>
    <w:rsid w:val="009E1EEF"/>
    <w:rsid w:val="009E2803"/>
    <w:rsid w:val="009E343B"/>
    <w:rsid w:val="009E37DF"/>
    <w:rsid w:val="009E38A2"/>
    <w:rsid w:val="009E4FB0"/>
    <w:rsid w:val="009E5414"/>
    <w:rsid w:val="009E56F2"/>
    <w:rsid w:val="009E5B46"/>
    <w:rsid w:val="009E5D53"/>
    <w:rsid w:val="009E624E"/>
    <w:rsid w:val="009E627B"/>
    <w:rsid w:val="009E6455"/>
    <w:rsid w:val="009E66D5"/>
    <w:rsid w:val="009E67C5"/>
    <w:rsid w:val="009E714B"/>
    <w:rsid w:val="009E726C"/>
    <w:rsid w:val="009E757A"/>
    <w:rsid w:val="009F0007"/>
    <w:rsid w:val="009F02AE"/>
    <w:rsid w:val="009F02CA"/>
    <w:rsid w:val="009F0B03"/>
    <w:rsid w:val="009F0ECE"/>
    <w:rsid w:val="009F190E"/>
    <w:rsid w:val="009F1A06"/>
    <w:rsid w:val="009F1BDB"/>
    <w:rsid w:val="009F1F29"/>
    <w:rsid w:val="009F22FE"/>
    <w:rsid w:val="009F247F"/>
    <w:rsid w:val="009F32DD"/>
    <w:rsid w:val="009F4990"/>
    <w:rsid w:val="009F4AF0"/>
    <w:rsid w:val="009F4BAC"/>
    <w:rsid w:val="009F5D7D"/>
    <w:rsid w:val="009F6879"/>
    <w:rsid w:val="009F736D"/>
    <w:rsid w:val="009F785A"/>
    <w:rsid w:val="00A00338"/>
    <w:rsid w:val="00A00429"/>
    <w:rsid w:val="00A0064F"/>
    <w:rsid w:val="00A01AAC"/>
    <w:rsid w:val="00A01BED"/>
    <w:rsid w:val="00A02338"/>
    <w:rsid w:val="00A026EB"/>
    <w:rsid w:val="00A02774"/>
    <w:rsid w:val="00A03048"/>
    <w:rsid w:val="00A03360"/>
    <w:rsid w:val="00A049E2"/>
    <w:rsid w:val="00A04D02"/>
    <w:rsid w:val="00A05952"/>
    <w:rsid w:val="00A05A5B"/>
    <w:rsid w:val="00A05E9F"/>
    <w:rsid w:val="00A05F73"/>
    <w:rsid w:val="00A068F2"/>
    <w:rsid w:val="00A06EB0"/>
    <w:rsid w:val="00A07362"/>
    <w:rsid w:val="00A07DC3"/>
    <w:rsid w:val="00A106B9"/>
    <w:rsid w:val="00A10939"/>
    <w:rsid w:val="00A10C0D"/>
    <w:rsid w:val="00A13780"/>
    <w:rsid w:val="00A13C3B"/>
    <w:rsid w:val="00A140F6"/>
    <w:rsid w:val="00A14614"/>
    <w:rsid w:val="00A14D93"/>
    <w:rsid w:val="00A156F2"/>
    <w:rsid w:val="00A15717"/>
    <w:rsid w:val="00A1623C"/>
    <w:rsid w:val="00A16288"/>
    <w:rsid w:val="00A16675"/>
    <w:rsid w:val="00A171FE"/>
    <w:rsid w:val="00A17DC6"/>
    <w:rsid w:val="00A204A9"/>
    <w:rsid w:val="00A206CF"/>
    <w:rsid w:val="00A20BF2"/>
    <w:rsid w:val="00A21140"/>
    <w:rsid w:val="00A21358"/>
    <w:rsid w:val="00A2255D"/>
    <w:rsid w:val="00A2271B"/>
    <w:rsid w:val="00A22CB0"/>
    <w:rsid w:val="00A24656"/>
    <w:rsid w:val="00A24CD4"/>
    <w:rsid w:val="00A24E55"/>
    <w:rsid w:val="00A25254"/>
    <w:rsid w:val="00A25278"/>
    <w:rsid w:val="00A269DB"/>
    <w:rsid w:val="00A27086"/>
    <w:rsid w:val="00A2729F"/>
    <w:rsid w:val="00A272FF"/>
    <w:rsid w:val="00A2739F"/>
    <w:rsid w:val="00A276B2"/>
    <w:rsid w:val="00A27B70"/>
    <w:rsid w:val="00A27E16"/>
    <w:rsid w:val="00A30A12"/>
    <w:rsid w:val="00A30A2A"/>
    <w:rsid w:val="00A30B90"/>
    <w:rsid w:val="00A30E8F"/>
    <w:rsid w:val="00A30FB8"/>
    <w:rsid w:val="00A3145C"/>
    <w:rsid w:val="00A3224B"/>
    <w:rsid w:val="00A32A86"/>
    <w:rsid w:val="00A32CDA"/>
    <w:rsid w:val="00A32F57"/>
    <w:rsid w:val="00A33004"/>
    <w:rsid w:val="00A33A96"/>
    <w:rsid w:val="00A33DEE"/>
    <w:rsid w:val="00A344A6"/>
    <w:rsid w:val="00A3467D"/>
    <w:rsid w:val="00A34A5E"/>
    <w:rsid w:val="00A34C8F"/>
    <w:rsid w:val="00A34DF0"/>
    <w:rsid w:val="00A35FEC"/>
    <w:rsid w:val="00A362B5"/>
    <w:rsid w:val="00A37605"/>
    <w:rsid w:val="00A37D6E"/>
    <w:rsid w:val="00A40150"/>
    <w:rsid w:val="00A40855"/>
    <w:rsid w:val="00A40941"/>
    <w:rsid w:val="00A4095A"/>
    <w:rsid w:val="00A409E0"/>
    <w:rsid w:val="00A40A94"/>
    <w:rsid w:val="00A421EB"/>
    <w:rsid w:val="00A429C2"/>
    <w:rsid w:val="00A43296"/>
    <w:rsid w:val="00A4361F"/>
    <w:rsid w:val="00A43F8D"/>
    <w:rsid w:val="00A44363"/>
    <w:rsid w:val="00A445D0"/>
    <w:rsid w:val="00A449CE"/>
    <w:rsid w:val="00A45DCA"/>
    <w:rsid w:val="00A461AF"/>
    <w:rsid w:val="00A46227"/>
    <w:rsid w:val="00A46C71"/>
    <w:rsid w:val="00A47F88"/>
    <w:rsid w:val="00A500F1"/>
    <w:rsid w:val="00A50977"/>
    <w:rsid w:val="00A51117"/>
    <w:rsid w:val="00A51730"/>
    <w:rsid w:val="00A51E1B"/>
    <w:rsid w:val="00A51EF4"/>
    <w:rsid w:val="00A527F0"/>
    <w:rsid w:val="00A5442B"/>
    <w:rsid w:val="00A54F0F"/>
    <w:rsid w:val="00A55435"/>
    <w:rsid w:val="00A55499"/>
    <w:rsid w:val="00A56C46"/>
    <w:rsid w:val="00A56F48"/>
    <w:rsid w:val="00A56F99"/>
    <w:rsid w:val="00A57117"/>
    <w:rsid w:val="00A57146"/>
    <w:rsid w:val="00A57526"/>
    <w:rsid w:val="00A57AD5"/>
    <w:rsid w:val="00A57F9B"/>
    <w:rsid w:val="00A621C3"/>
    <w:rsid w:val="00A621F9"/>
    <w:rsid w:val="00A62AA7"/>
    <w:rsid w:val="00A62BD8"/>
    <w:rsid w:val="00A637B9"/>
    <w:rsid w:val="00A637E9"/>
    <w:rsid w:val="00A63843"/>
    <w:rsid w:val="00A63A69"/>
    <w:rsid w:val="00A63D67"/>
    <w:rsid w:val="00A64B65"/>
    <w:rsid w:val="00A64CA8"/>
    <w:rsid w:val="00A65135"/>
    <w:rsid w:val="00A6520A"/>
    <w:rsid w:val="00A655FD"/>
    <w:rsid w:val="00A65792"/>
    <w:rsid w:val="00A6673A"/>
    <w:rsid w:val="00A669DD"/>
    <w:rsid w:val="00A6720F"/>
    <w:rsid w:val="00A67436"/>
    <w:rsid w:val="00A70438"/>
    <w:rsid w:val="00A7080C"/>
    <w:rsid w:val="00A70817"/>
    <w:rsid w:val="00A70C46"/>
    <w:rsid w:val="00A7100A"/>
    <w:rsid w:val="00A7134A"/>
    <w:rsid w:val="00A7184C"/>
    <w:rsid w:val="00A71CDD"/>
    <w:rsid w:val="00A72443"/>
    <w:rsid w:val="00A72C8F"/>
    <w:rsid w:val="00A72F73"/>
    <w:rsid w:val="00A735F0"/>
    <w:rsid w:val="00A7366D"/>
    <w:rsid w:val="00A73D23"/>
    <w:rsid w:val="00A74A65"/>
    <w:rsid w:val="00A74D8C"/>
    <w:rsid w:val="00A753B0"/>
    <w:rsid w:val="00A75759"/>
    <w:rsid w:val="00A75DE7"/>
    <w:rsid w:val="00A76173"/>
    <w:rsid w:val="00A763BB"/>
    <w:rsid w:val="00A76FCD"/>
    <w:rsid w:val="00A77167"/>
    <w:rsid w:val="00A771B7"/>
    <w:rsid w:val="00A77EBA"/>
    <w:rsid w:val="00A77EC2"/>
    <w:rsid w:val="00A80810"/>
    <w:rsid w:val="00A8099F"/>
    <w:rsid w:val="00A80C6D"/>
    <w:rsid w:val="00A80DB5"/>
    <w:rsid w:val="00A80EC6"/>
    <w:rsid w:val="00A81282"/>
    <w:rsid w:val="00A814C1"/>
    <w:rsid w:val="00A8189F"/>
    <w:rsid w:val="00A81BBF"/>
    <w:rsid w:val="00A831F9"/>
    <w:rsid w:val="00A83847"/>
    <w:rsid w:val="00A83FDE"/>
    <w:rsid w:val="00A844CB"/>
    <w:rsid w:val="00A8470F"/>
    <w:rsid w:val="00A84868"/>
    <w:rsid w:val="00A84D98"/>
    <w:rsid w:val="00A850F9"/>
    <w:rsid w:val="00A851CA"/>
    <w:rsid w:val="00A855EB"/>
    <w:rsid w:val="00A85CE8"/>
    <w:rsid w:val="00A86612"/>
    <w:rsid w:val="00A869DA"/>
    <w:rsid w:val="00A8700C"/>
    <w:rsid w:val="00A87B53"/>
    <w:rsid w:val="00A87C86"/>
    <w:rsid w:val="00A915AB"/>
    <w:rsid w:val="00A9176F"/>
    <w:rsid w:val="00A93180"/>
    <w:rsid w:val="00A9496D"/>
    <w:rsid w:val="00A953CD"/>
    <w:rsid w:val="00A95C54"/>
    <w:rsid w:val="00A96891"/>
    <w:rsid w:val="00A969DE"/>
    <w:rsid w:val="00A9720A"/>
    <w:rsid w:val="00A973B6"/>
    <w:rsid w:val="00A977E1"/>
    <w:rsid w:val="00A977FB"/>
    <w:rsid w:val="00A9791F"/>
    <w:rsid w:val="00A97F69"/>
    <w:rsid w:val="00AA125C"/>
    <w:rsid w:val="00AA1C78"/>
    <w:rsid w:val="00AA209D"/>
    <w:rsid w:val="00AA24C0"/>
    <w:rsid w:val="00AA25C2"/>
    <w:rsid w:val="00AA28D0"/>
    <w:rsid w:val="00AA3A84"/>
    <w:rsid w:val="00AA3AAE"/>
    <w:rsid w:val="00AA3B69"/>
    <w:rsid w:val="00AA449A"/>
    <w:rsid w:val="00AA44DE"/>
    <w:rsid w:val="00AA48A5"/>
    <w:rsid w:val="00AA54B8"/>
    <w:rsid w:val="00AA666E"/>
    <w:rsid w:val="00AA734E"/>
    <w:rsid w:val="00AA73C4"/>
    <w:rsid w:val="00AA752A"/>
    <w:rsid w:val="00AA7634"/>
    <w:rsid w:val="00AB10F2"/>
    <w:rsid w:val="00AB1653"/>
    <w:rsid w:val="00AB16C9"/>
    <w:rsid w:val="00AB30D5"/>
    <w:rsid w:val="00AB3117"/>
    <w:rsid w:val="00AB391E"/>
    <w:rsid w:val="00AB409A"/>
    <w:rsid w:val="00AB4276"/>
    <w:rsid w:val="00AB4436"/>
    <w:rsid w:val="00AB4587"/>
    <w:rsid w:val="00AB563F"/>
    <w:rsid w:val="00AB585F"/>
    <w:rsid w:val="00AB59B6"/>
    <w:rsid w:val="00AB5B3C"/>
    <w:rsid w:val="00AB665F"/>
    <w:rsid w:val="00AB67D9"/>
    <w:rsid w:val="00AB6D05"/>
    <w:rsid w:val="00AB713B"/>
    <w:rsid w:val="00AB7368"/>
    <w:rsid w:val="00AB7389"/>
    <w:rsid w:val="00AC102B"/>
    <w:rsid w:val="00AC16C5"/>
    <w:rsid w:val="00AC1BD6"/>
    <w:rsid w:val="00AC1E3A"/>
    <w:rsid w:val="00AC2AD9"/>
    <w:rsid w:val="00AC2C48"/>
    <w:rsid w:val="00AC353D"/>
    <w:rsid w:val="00AC3B84"/>
    <w:rsid w:val="00AC4376"/>
    <w:rsid w:val="00AC4477"/>
    <w:rsid w:val="00AC49B6"/>
    <w:rsid w:val="00AC5FC7"/>
    <w:rsid w:val="00AC6961"/>
    <w:rsid w:val="00AC6C4E"/>
    <w:rsid w:val="00AC72E6"/>
    <w:rsid w:val="00AC7B81"/>
    <w:rsid w:val="00AC7BA5"/>
    <w:rsid w:val="00AD0683"/>
    <w:rsid w:val="00AD0EB5"/>
    <w:rsid w:val="00AD2447"/>
    <w:rsid w:val="00AD25F9"/>
    <w:rsid w:val="00AD27E4"/>
    <w:rsid w:val="00AD308D"/>
    <w:rsid w:val="00AD3433"/>
    <w:rsid w:val="00AD35E6"/>
    <w:rsid w:val="00AD3E5E"/>
    <w:rsid w:val="00AD4BF6"/>
    <w:rsid w:val="00AD62C1"/>
    <w:rsid w:val="00AD6702"/>
    <w:rsid w:val="00AD6AD7"/>
    <w:rsid w:val="00AD75F4"/>
    <w:rsid w:val="00AD77B1"/>
    <w:rsid w:val="00AD78F7"/>
    <w:rsid w:val="00AD7FA7"/>
    <w:rsid w:val="00AE015E"/>
    <w:rsid w:val="00AE0275"/>
    <w:rsid w:val="00AE06BF"/>
    <w:rsid w:val="00AE1106"/>
    <w:rsid w:val="00AE16C6"/>
    <w:rsid w:val="00AE184A"/>
    <w:rsid w:val="00AE1A96"/>
    <w:rsid w:val="00AE2DFB"/>
    <w:rsid w:val="00AE3222"/>
    <w:rsid w:val="00AE3A7A"/>
    <w:rsid w:val="00AE41EC"/>
    <w:rsid w:val="00AE4255"/>
    <w:rsid w:val="00AE4A48"/>
    <w:rsid w:val="00AE4DE6"/>
    <w:rsid w:val="00AE67EF"/>
    <w:rsid w:val="00AE6AF9"/>
    <w:rsid w:val="00AE6BCB"/>
    <w:rsid w:val="00AE756E"/>
    <w:rsid w:val="00AE7F2B"/>
    <w:rsid w:val="00AF0B92"/>
    <w:rsid w:val="00AF0BA1"/>
    <w:rsid w:val="00AF0FB9"/>
    <w:rsid w:val="00AF182D"/>
    <w:rsid w:val="00AF1DEF"/>
    <w:rsid w:val="00AF20D7"/>
    <w:rsid w:val="00AF393D"/>
    <w:rsid w:val="00AF4063"/>
    <w:rsid w:val="00AF434D"/>
    <w:rsid w:val="00AF4AB3"/>
    <w:rsid w:val="00AF4AD9"/>
    <w:rsid w:val="00AF569D"/>
    <w:rsid w:val="00AF57ED"/>
    <w:rsid w:val="00AF5E8B"/>
    <w:rsid w:val="00AF6165"/>
    <w:rsid w:val="00AF64FB"/>
    <w:rsid w:val="00AF791C"/>
    <w:rsid w:val="00B0019E"/>
    <w:rsid w:val="00B003E1"/>
    <w:rsid w:val="00B00B5D"/>
    <w:rsid w:val="00B010AA"/>
    <w:rsid w:val="00B012F2"/>
    <w:rsid w:val="00B01A18"/>
    <w:rsid w:val="00B01DC8"/>
    <w:rsid w:val="00B02026"/>
    <w:rsid w:val="00B027B9"/>
    <w:rsid w:val="00B02CB7"/>
    <w:rsid w:val="00B02E9F"/>
    <w:rsid w:val="00B02FA2"/>
    <w:rsid w:val="00B03671"/>
    <w:rsid w:val="00B04272"/>
    <w:rsid w:val="00B04846"/>
    <w:rsid w:val="00B04ECB"/>
    <w:rsid w:val="00B05195"/>
    <w:rsid w:val="00B062C7"/>
    <w:rsid w:val="00B0633C"/>
    <w:rsid w:val="00B06623"/>
    <w:rsid w:val="00B06652"/>
    <w:rsid w:val="00B06763"/>
    <w:rsid w:val="00B071D2"/>
    <w:rsid w:val="00B10266"/>
    <w:rsid w:val="00B10BC7"/>
    <w:rsid w:val="00B10EB2"/>
    <w:rsid w:val="00B1151D"/>
    <w:rsid w:val="00B11B70"/>
    <w:rsid w:val="00B127F5"/>
    <w:rsid w:val="00B12A76"/>
    <w:rsid w:val="00B130E8"/>
    <w:rsid w:val="00B13530"/>
    <w:rsid w:val="00B14DEE"/>
    <w:rsid w:val="00B151FB"/>
    <w:rsid w:val="00B15E42"/>
    <w:rsid w:val="00B15F48"/>
    <w:rsid w:val="00B1765A"/>
    <w:rsid w:val="00B17781"/>
    <w:rsid w:val="00B177BA"/>
    <w:rsid w:val="00B17AC2"/>
    <w:rsid w:val="00B200AA"/>
    <w:rsid w:val="00B20207"/>
    <w:rsid w:val="00B203CC"/>
    <w:rsid w:val="00B20755"/>
    <w:rsid w:val="00B2191A"/>
    <w:rsid w:val="00B21ABE"/>
    <w:rsid w:val="00B21FAE"/>
    <w:rsid w:val="00B224E1"/>
    <w:rsid w:val="00B225EA"/>
    <w:rsid w:val="00B22667"/>
    <w:rsid w:val="00B24027"/>
    <w:rsid w:val="00B24C15"/>
    <w:rsid w:val="00B25E8B"/>
    <w:rsid w:val="00B25F76"/>
    <w:rsid w:val="00B268DA"/>
    <w:rsid w:val="00B26AF1"/>
    <w:rsid w:val="00B26D15"/>
    <w:rsid w:val="00B27297"/>
    <w:rsid w:val="00B2767D"/>
    <w:rsid w:val="00B27CFD"/>
    <w:rsid w:val="00B30313"/>
    <w:rsid w:val="00B3071A"/>
    <w:rsid w:val="00B30ACF"/>
    <w:rsid w:val="00B31161"/>
    <w:rsid w:val="00B31F93"/>
    <w:rsid w:val="00B32343"/>
    <w:rsid w:val="00B332FD"/>
    <w:rsid w:val="00B33DDB"/>
    <w:rsid w:val="00B3403B"/>
    <w:rsid w:val="00B3426A"/>
    <w:rsid w:val="00B34733"/>
    <w:rsid w:val="00B34A69"/>
    <w:rsid w:val="00B34BC2"/>
    <w:rsid w:val="00B34EBD"/>
    <w:rsid w:val="00B3540D"/>
    <w:rsid w:val="00B35EB8"/>
    <w:rsid w:val="00B36144"/>
    <w:rsid w:val="00B36A54"/>
    <w:rsid w:val="00B36D84"/>
    <w:rsid w:val="00B37574"/>
    <w:rsid w:val="00B37926"/>
    <w:rsid w:val="00B40309"/>
    <w:rsid w:val="00B40481"/>
    <w:rsid w:val="00B434C9"/>
    <w:rsid w:val="00B43C78"/>
    <w:rsid w:val="00B43CF9"/>
    <w:rsid w:val="00B4401D"/>
    <w:rsid w:val="00B446CD"/>
    <w:rsid w:val="00B44936"/>
    <w:rsid w:val="00B45F0F"/>
    <w:rsid w:val="00B46ED4"/>
    <w:rsid w:val="00B47252"/>
    <w:rsid w:val="00B5040A"/>
    <w:rsid w:val="00B50558"/>
    <w:rsid w:val="00B50897"/>
    <w:rsid w:val="00B50ABC"/>
    <w:rsid w:val="00B50FDC"/>
    <w:rsid w:val="00B51B0F"/>
    <w:rsid w:val="00B52116"/>
    <w:rsid w:val="00B529EE"/>
    <w:rsid w:val="00B53274"/>
    <w:rsid w:val="00B5335C"/>
    <w:rsid w:val="00B533FF"/>
    <w:rsid w:val="00B53437"/>
    <w:rsid w:val="00B53912"/>
    <w:rsid w:val="00B53C1A"/>
    <w:rsid w:val="00B53CD9"/>
    <w:rsid w:val="00B54440"/>
    <w:rsid w:val="00B55F25"/>
    <w:rsid w:val="00B56735"/>
    <w:rsid w:val="00B56AEC"/>
    <w:rsid w:val="00B57259"/>
    <w:rsid w:val="00B57B44"/>
    <w:rsid w:val="00B604BD"/>
    <w:rsid w:val="00B605AF"/>
    <w:rsid w:val="00B6078C"/>
    <w:rsid w:val="00B60D34"/>
    <w:rsid w:val="00B60E01"/>
    <w:rsid w:val="00B60EE7"/>
    <w:rsid w:val="00B61767"/>
    <w:rsid w:val="00B6176A"/>
    <w:rsid w:val="00B61C9D"/>
    <w:rsid w:val="00B62087"/>
    <w:rsid w:val="00B62866"/>
    <w:rsid w:val="00B62BC8"/>
    <w:rsid w:val="00B62D1E"/>
    <w:rsid w:val="00B62E81"/>
    <w:rsid w:val="00B6397F"/>
    <w:rsid w:val="00B666E5"/>
    <w:rsid w:val="00B66C1B"/>
    <w:rsid w:val="00B66EED"/>
    <w:rsid w:val="00B67B46"/>
    <w:rsid w:val="00B67F78"/>
    <w:rsid w:val="00B70D55"/>
    <w:rsid w:val="00B71453"/>
    <w:rsid w:val="00B71D88"/>
    <w:rsid w:val="00B72237"/>
    <w:rsid w:val="00B722D7"/>
    <w:rsid w:val="00B739A7"/>
    <w:rsid w:val="00B73C96"/>
    <w:rsid w:val="00B75AB8"/>
    <w:rsid w:val="00B75BD0"/>
    <w:rsid w:val="00B75DA6"/>
    <w:rsid w:val="00B75EBB"/>
    <w:rsid w:val="00B7662E"/>
    <w:rsid w:val="00B772CA"/>
    <w:rsid w:val="00B778F3"/>
    <w:rsid w:val="00B77F5F"/>
    <w:rsid w:val="00B8009A"/>
    <w:rsid w:val="00B801B6"/>
    <w:rsid w:val="00B809B7"/>
    <w:rsid w:val="00B81028"/>
    <w:rsid w:val="00B819F9"/>
    <w:rsid w:val="00B8227F"/>
    <w:rsid w:val="00B8445F"/>
    <w:rsid w:val="00B84518"/>
    <w:rsid w:val="00B85282"/>
    <w:rsid w:val="00B85D55"/>
    <w:rsid w:val="00B85F9A"/>
    <w:rsid w:val="00B860BC"/>
    <w:rsid w:val="00B87B7D"/>
    <w:rsid w:val="00B87F23"/>
    <w:rsid w:val="00B90289"/>
    <w:rsid w:val="00B91BA5"/>
    <w:rsid w:val="00B91F41"/>
    <w:rsid w:val="00B92463"/>
    <w:rsid w:val="00B9255F"/>
    <w:rsid w:val="00B926F8"/>
    <w:rsid w:val="00B92CA2"/>
    <w:rsid w:val="00B92FF8"/>
    <w:rsid w:val="00B93969"/>
    <w:rsid w:val="00B93BC3"/>
    <w:rsid w:val="00B93CF8"/>
    <w:rsid w:val="00B94997"/>
    <w:rsid w:val="00B94EC6"/>
    <w:rsid w:val="00B955CC"/>
    <w:rsid w:val="00B9589E"/>
    <w:rsid w:val="00B964EB"/>
    <w:rsid w:val="00B966FD"/>
    <w:rsid w:val="00B96F0A"/>
    <w:rsid w:val="00B970B8"/>
    <w:rsid w:val="00B975E7"/>
    <w:rsid w:val="00B977F0"/>
    <w:rsid w:val="00B9785F"/>
    <w:rsid w:val="00B97AD3"/>
    <w:rsid w:val="00BA0024"/>
    <w:rsid w:val="00BA0284"/>
    <w:rsid w:val="00BA09B5"/>
    <w:rsid w:val="00BA0E02"/>
    <w:rsid w:val="00BA1180"/>
    <w:rsid w:val="00BA1985"/>
    <w:rsid w:val="00BA1AF6"/>
    <w:rsid w:val="00BA1F3A"/>
    <w:rsid w:val="00BA250B"/>
    <w:rsid w:val="00BA25AB"/>
    <w:rsid w:val="00BA3C8D"/>
    <w:rsid w:val="00BA40D2"/>
    <w:rsid w:val="00BA482C"/>
    <w:rsid w:val="00BA4956"/>
    <w:rsid w:val="00BA4A2D"/>
    <w:rsid w:val="00BA4B84"/>
    <w:rsid w:val="00BA59AE"/>
    <w:rsid w:val="00BA641B"/>
    <w:rsid w:val="00BA65A9"/>
    <w:rsid w:val="00BA74A6"/>
    <w:rsid w:val="00BA7658"/>
    <w:rsid w:val="00BA77E5"/>
    <w:rsid w:val="00BB05ED"/>
    <w:rsid w:val="00BB093D"/>
    <w:rsid w:val="00BB2251"/>
    <w:rsid w:val="00BB31F2"/>
    <w:rsid w:val="00BB3288"/>
    <w:rsid w:val="00BB359A"/>
    <w:rsid w:val="00BB39AE"/>
    <w:rsid w:val="00BB4621"/>
    <w:rsid w:val="00BB5248"/>
    <w:rsid w:val="00BB59A0"/>
    <w:rsid w:val="00BB5B8D"/>
    <w:rsid w:val="00BB5F9D"/>
    <w:rsid w:val="00BB639B"/>
    <w:rsid w:val="00BB6525"/>
    <w:rsid w:val="00BB714B"/>
    <w:rsid w:val="00BC0155"/>
    <w:rsid w:val="00BC1F5D"/>
    <w:rsid w:val="00BC231D"/>
    <w:rsid w:val="00BC294D"/>
    <w:rsid w:val="00BC391E"/>
    <w:rsid w:val="00BC4043"/>
    <w:rsid w:val="00BC40F9"/>
    <w:rsid w:val="00BC4171"/>
    <w:rsid w:val="00BC42D6"/>
    <w:rsid w:val="00BC4373"/>
    <w:rsid w:val="00BC454B"/>
    <w:rsid w:val="00BC537F"/>
    <w:rsid w:val="00BC53B4"/>
    <w:rsid w:val="00BC607F"/>
    <w:rsid w:val="00BC62BE"/>
    <w:rsid w:val="00BC7320"/>
    <w:rsid w:val="00BD0056"/>
    <w:rsid w:val="00BD016F"/>
    <w:rsid w:val="00BD0510"/>
    <w:rsid w:val="00BD34E9"/>
    <w:rsid w:val="00BD3A48"/>
    <w:rsid w:val="00BD3C65"/>
    <w:rsid w:val="00BD4120"/>
    <w:rsid w:val="00BD61BD"/>
    <w:rsid w:val="00BD6BAA"/>
    <w:rsid w:val="00BD760C"/>
    <w:rsid w:val="00BE034E"/>
    <w:rsid w:val="00BE07C0"/>
    <w:rsid w:val="00BE0D2C"/>
    <w:rsid w:val="00BE100A"/>
    <w:rsid w:val="00BE146F"/>
    <w:rsid w:val="00BE1652"/>
    <w:rsid w:val="00BE18B7"/>
    <w:rsid w:val="00BE1B11"/>
    <w:rsid w:val="00BE211F"/>
    <w:rsid w:val="00BE22AE"/>
    <w:rsid w:val="00BE242C"/>
    <w:rsid w:val="00BE2766"/>
    <w:rsid w:val="00BE2D40"/>
    <w:rsid w:val="00BE2DE5"/>
    <w:rsid w:val="00BE304A"/>
    <w:rsid w:val="00BE4479"/>
    <w:rsid w:val="00BE577A"/>
    <w:rsid w:val="00BE581F"/>
    <w:rsid w:val="00BE6420"/>
    <w:rsid w:val="00BE6AF6"/>
    <w:rsid w:val="00BE7164"/>
    <w:rsid w:val="00BE7B6C"/>
    <w:rsid w:val="00BF0B74"/>
    <w:rsid w:val="00BF148D"/>
    <w:rsid w:val="00BF1C8D"/>
    <w:rsid w:val="00BF1E50"/>
    <w:rsid w:val="00BF2011"/>
    <w:rsid w:val="00BF23D5"/>
    <w:rsid w:val="00BF27E9"/>
    <w:rsid w:val="00BF354E"/>
    <w:rsid w:val="00BF36DC"/>
    <w:rsid w:val="00BF4384"/>
    <w:rsid w:val="00BF4440"/>
    <w:rsid w:val="00BF4542"/>
    <w:rsid w:val="00BF4CF1"/>
    <w:rsid w:val="00BF4DCF"/>
    <w:rsid w:val="00BF5571"/>
    <w:rsid w:val="00BF5EFE"/>
    <w:rsid w:val="00BF60D5"/>
    <w:rsid w:val="00BF6564"/>
    <w:rsid w:val="00BF6746"/>
    <w:rsid w:val="00BF71BE"/>
    <w:rsid w:val="00BF7705"/>
    <w:rsid w:val="00BF7776"/>
    <w:rsid w:val="00C003D3"/>
    <w:rsid w:val="00C00473"/>
    <w:rsid w:val="00C0104B"/>
    <w:rsid w:val="00C013EA"/>
    <w:rsid w:val="00C01F76"/>
    <w:rsid w:val="00C027A8"/>
    <w:rsid w:val="00C03308"/>
    <w:rsid w:val="00C04282"/>
    <w:rsid w:val="00C04676"/>
    <w:rsid w:val="00C04B67"/>
    <w:rsid w:val="00C04BE8"/>
    <w:rsid w:val="00C05DB1"/>
    <w:rsid w:val="00C06080"/>
    <w:rsid w:val="00C0693C"/>
    <w:rsid w:val="00C06C84"/>
    <w:rsid w:val="00C06E55"/>
    <w:rsid w:val="00C07671"/>
    <w:rsid w:val="00C07D98"/>
    <w:rsid w:val="00C10369"/>
    <w:rsid w:val="00C1123F"/>
    <w:rsid w:val="00C118D9"/>
    <w:rsid w:val="00C121BD"/>
    <w:rsid w:val="00C125FF"/>
    <w:rsid w:val="00C12D88"/>
    <w:rsid w:val="00C12EDA"/>
    <w:rsid w:val="00C14156"/>
    <w:rsid w:val="00C14365"/>
    <w:rsid w:val="00C14564"/>
    <w:rsid w:val="00C14AE2"/>
    <w:rsid w:val="00C14BEE"/>
    <w:rsid w:val="00C1551D"/>
    <w:rsid w:val="00C15568"/>
    <w:rsid w:val="00C15723"/>
    <w:rsid w:val="00C15B6A"/>
    <w:rsid w:val="00C1621D"/>
    <w:rsid w:val="00C16499"/>
    <w:rsid w:val="00C164CF"/>
    <w:rsid w:val="00C202F3"/>
    <w:rsid w:val="00C206AF"/>
    <w:rsid w:val="00C2112A"/>
    <w:rsid w:val="00C22566"/>
    <w:rsid w:val="00C229BD"/>
    <w:rsid w:val="00C22F62"/>
    <w:rsid w:val="00C2301E"/>
    <w:rsid w:val="00C23221"/>
    <w:rsid w:val="00C23A1C"/>
    <w:rsid w:val="00C23BB3"/>
    <w:rsid w:val="00C23DCA"/>
    <w:rsid w:val="00C24E92"/>
    <w:rsid w:val="00C25234"/>
    <w:rsid w:val="00C2588B"/>
    <w:rsid w:val="00C26178"/>
    <w:rsid w:val="00C26991"/>
    <w:rsid w:val="00C26B4E"/>
    <w:rsid w:val="00C3219F"/>
    <w:rsid w:val="00C3231D"/>
    <w:rsid w:val="00C32CDA"/>
    <w:rsid w:val="00C3306E"/>
    <w:rsid w:val="00C3382A"/>
    <w:rsid w:val="00C33D91"/>
    <w:rsid w:val="00C341A8"/>
    <w:rsid w:val="00C34659"/>
    <w:rsid w:val="00C353AA"/>
    <w:rsid w:val="00C3561B"/>
    <w:rsid w:val="00C3582A"/>
    <w:rsid w:val="00C36174"/>
    <w:rsid w:val="00C36C14"/>
    <w:rsid w:val="00C370C6"/>
    <w:rsid w:val="00C374E3"/>
    <w:rsid w:val="00C37BA6"/>
    <w:rsid w:val="00C37F61"/>
    <w:rsid w:val="00C40059"/>
    <w:rsid w:val="00C401BE"/>
    <w:rsid w:val="00C40FDC"/>
    <w:rsid w:val="00C43FD5"/>
    <w:rsid w:val="00C44842"/>
    <w:rsid w:val="00C44DE4"/>
    <w:rsid w:val="00C4570A"/>
    <w:rsid w:val="00C45C64"/>
    <w:rsid w:val="00C464F3"/>
    <w:rsid w:val="00C46C37"/>
    <w:rsid w:val="00C47246"/>
    <w:rsid w:val="00C47819"/>
    <w:rsid w:val="00C50457"/>
    <w:rsid w:val="00C51260"/>
    <w:rsid w:val="00C51BF4"/>
    <w:rsid w:val="00C51D9D"/>
    <w:rsid w:val="00C526FB"/>
    <w:rsid w:val="00C5315F"/>
    <w:rsid w:val="00C53877"/>
    <w:rsid w:val="00C53E27"/>
    <w:rsid w:val="00C5472B"/>
    <w:rsid w:val="00C5616F"/>
    <w:rsid w:val="00C5631F"/>
    <w:rsid w:val="00C56549"/>
    <w:rsid w:val="00C567DF"/>
    <w:rsid w:val="00C56B17"/>
    <w:rsid w:val="00C56DDC"/>
    <w:rsid w:val="00C571E3"/>
    <w:rsid w:val="00C575E8"/>
    <w:rsid w:val="00C57F0E"/>
    <w:rsid w:val="00C600EC"/>
    <w:rsid w:val="00C60E97"/>
    <w:rsid w:val="00C616E7"/>
    <w:rsid w:val="00C61B67"/>
    <w:rsid w:val="00C629DE"/>
    <w:rsid w:val="00C634C0"/>
    <w:rsid w:val="00C635A2"/>
    <w:rsid w:val="00C63C45"/>
    <w:rsid w:val="00C63C91"/>
    <w:rsid w:val="00C63D5B"/>
    <w:rsid w:val="00C64859"/>
    <w:rsid w:val="00C6582D"/>
    <w:rsid w:val="00C658C0"/>
    <w:rsid w:val="00C65B0D"/>
    <w:rsid w:val="00C66F99"/>
    <w:rsid w:val="00C67322"/>
    <w:rsid w:val="00C6772C"/>
    <w:rsid w:val="00C67CAB"/>
    <w:rsid w:val="00C70382"/>
    <w:rsid w:val="00C70636"/>
    <w:rsid w:val="00C709F3"/>
    <w:rsid w:val="00C70A86"/>
    <w:rsid w:val="00C70C0E"/>
    <w:rsid w:val="00C72217"/>
    <w:rsid w:val="00C72871"/>
    <w:rsid w:val="00C73BC9"/>
    <w:rsid w:val="00C740D1"/>
    <w:rsid w:val="00C751D4"/>
    <w:rsid w:val="00C751E2"/>
    <w:rsid w:val="00C75245"/>
    <w:rsid w:val="00C756A2"/>
    <w:rsid w:val="00C75BEF"/>
    <w:rsid w:val="00C763C9"/>
    <w:rsid w:val="00C76E13"/>
    <w:rsid w:val="00C77581"/>
    <w:rsid w:val="00C805EB"/>
    <w:rsid w:val="00C80A99"/>
    <w:rsid w:val="00C8149D"/>
    <w:rsid w:val="00C8172B"/>
    <w:rsid w:val="00C8210A"/>
    <w:rsid w:val="00C82218"/>
    <w:rsid w:val="00C822BC"/>
    <w:rsid w:val="00C82FC4"/>
    <w:rsid w:val="00C8425F"/>
    <w:rsid w:val="00C843FD"/>
    <w:rsid w:val="00C84624"/>
    <w:rsid w:val="00C852F3"/>
    <w:rsid w:val="00C85E1E"/>
    <w:rsid w:val="00C8673E"/>
    <w:rsid w:val="00C86A18"/>
    <w:rsid w:val="00C87303"/>
    <w:rsid w:val="00C87B83"/>
    <w:rsid w:val="00C906EE"/>
    <w:rsid w:val="00C910AE"/>
    <w:rsid w:val="00C91299"/>
    <w:rsid w:val="00C914D5"/>
    <w:rsid w:val="00C92780"/>
    <w:rsid w:val="00C9337D"/>
    <w:rsid w:val="00C9497F"/>
    <w:rsid w:val="00C95ADD"/>
    <w:rsid w:val="00C95BE1"/>
    <w:rsid w:val="00C95E77"/>
    <w:rsid w:val="00C95F3B"/>
    <w:rsid w:val="00C96778"/>
    <w:rsid w:val="00C97D53"/>
    <w:rsid w:val="00C97E17"/>
    <w:rsid w:val="00CA04A4"/>
    <w:rsid w:val="00CA0AF1"/>
    <w:rsid w:val="00CA0BCE"/>
    <w:rsid w:val="00CA135A"/>
    <w:rsid w:val="00CA1C5F"/>
    <w:rsid w:val="00CA2693"/>
    <w:rsid w:val="00CA34AF"/>
    <w:rsid w:val="00CA3895"/>
    <w:rsid w:val="00CA4E56"/>
    <w:rsid w:val="00CA4F02"/>
    <w:rsid w:val="00CA5065"/>
    <w:rsid w:val="00CA52E8"/>
    <w:rsid w:val="00CA5F8A"/>
    <w:rsid w:val="00CA6702"/>
    <w:rsid w:val="00CA6CCD"/>
    <w:rsid w:val="00CA7820"/>
    <w:rsid w:val="00CA7ADD"/>
    <w:rsid w:val="00CA7CA2"/>
    <w:rsid w:val="00CB08E7"/>
    <w:rsid w:val="00CB16AF"/>
    <w:rsid w:val="00CB1BC6"/>
    <w:rsid w:val="00CB1FE2"/>
    <w:rsid w:val="00CB27C5"/>
    <w:rsid w:val="00CB2A1C"/>
    <w:rsid w:val="00CB2B64"/>
    <w:rsid w:val="00CB39F8"/>
    <w:rsid w:val="00CB3ACE"/>
    <w:rsid w:val="00CB3CA3"/>
    <w:rsid w:val="00CB3F05"/>
    <w:rsid w:val="00CB52F3"/>
    <w:rsid w:val="00CB667B"/>
    <w:rsid w:val="00CB66E1"/>
    <w:rsid w:val="00CB68A1"/>
    <w:rsid w:val="00CB76EC"/>
    <w:rsid w:val="00CB7D65"/>
    <w:rsid w:val="00CC0103"/>
    <w:rsid w:val="00CC06C3"/>
    <w:rsid w:val="00CC147A"/>
    <w:rsid w:val="00CC1546"/>
    <w:rsid w:val="00CC1699"/>
    <w:rsid w:val="00CC249C"/>
    <w:rsid w:val="00CC2F11"/>
    <w:rsid w:val="00CC3040"/>
    <w:rsid w:val="00CC3D73"/>
    <w:rsid w:val="00CC4ACF"/>
    <w:rsid w:val="00CC4F14"/>
    <w:rsid w:val="00CC5840"/>
    <w:rsid w:val="00CC6DB5"/>
    <w:rsid w:val="00CC6E89"/>
    <w:rsid w:val="00CC75AB"/>
    <w:rsid w:val="00CC7E2B"/>
    <w:rsid w:val="00CD0CF1"/>
    <w:rsid w:val="00CD349E"/>
    <w:rsid w:val="00CD3579"/>
    <w:rsid w:val="00CD35B0"/>
    <w:rsid w:val="00CD39B1"/>
    <w:rsid w:val="00CD471D"/>
    <w:rsid w:val="00CD5091"/>
    <w:rsid w:val="00CD524F"/>
    <w:rsid w:val="00CD560A"/>
    <w:rsid w:val="00CD5AB4"/>
    <w:rsid w:val="00CD5BBF"/>
    <w:rsid w:val="00CD64AB"/>
    <w:rsid w:val="00CD676A"/>
    <w:rsid w:val="00CD6D93"/>
    <w:rsid w:val="00CD7E2E"/>
    <w:rsid w:val="00CD7F64"/>
    <w:rsid w:val="00CE0109"/>
    <w:rsid w:val="00CE0632"/>
    <w:rsid w:val="00CE08D7"/>
    <w:rsid w:val="00CE177C"/>
    <w:rsid w:val="00CE1AE0"/>
    <w:rsid w:val="00CE2EB5"/>
    <w:rsid w:val="00CE2ED5"/>
    <w:rsid w:val="00CE34AB"/>
    <w:rsid w:val="00CE3552"/>
    <w:rsid w:val="00CE3AA2"/>
    <w:rsid w:val="00CE401B"/>
    <w:rsid w:val="00CE4B0A"/>
    <w:rsid w:val="00CE5FB9"/>
    <w:rsid w:val="00CE6010"/>
    <w:rsid w:val="00CE6E30"/>
    <w:rsid w:val="00CE6FCC"/>
    <w:rsid w:val="00CE702A"/>
    <w:rsid w:val="00CE7107"/>
    <w:rsid w:val="00CE7A21"/>
    <w:rsid w:val="00CE7B35"/>
    <w:rsid w:val="00CE7EF1"/>
    <w:rsid w:val="00CF0CD5"/>
    <w:rsid w:val="00CF1F58"/>
    <w:rsid w:val="00CF3218"/>
    <w:rsid w:val="00CF3399"/>
    <w:rsid w:val="00CF35B9"/>
    <w:rsid w:val="00CF3CEF"/>
    <w:rsid w:val="00CF3F1D"/>
    <w:rsid w:val="00CF3F88"/>
    <w:rsid w:val="00CF4339"/>
    <w:rsid w:val="00CF49A5"/>
    <w:rsid w:val="00CF4AD1"/>
    <w:rsid w:val="00CF4D6A"/>
    <w:rsid w:val="00CF4E3A"/>
    <w:rsid w:val="00CF503D"/>
    <w:rsid w:val="00CF5388"/>
    <w:rsid w:val="00CF5D44"/>
    <w:rsid w:val="00CF63A3"/>
    <w:rsid w:val="00CF6544"/>
    <w:rsid w:val="00CF6D6A"/>
    <w:rsid w:val="00CF7241"/>
    <w:rsid w:val="00CF7D0D"/>
    <w:rsid w:val="00CF7DA0"/>
    <w:rsid w:val="00CF7EDF"/>
    <w:rsid w:val="00D0057D"/>
    <w:rsid w:val="00D00634"/>
    <w:rsid w:val="00D007FF"/>
    <w:rsid w:val="00D00F01"/>
    <w:rsid w:val="00D01456"/>
    <w:rsid w:val="00D01736"/>
    <w:rsid w:val="00D026F5"/>
    <w:rsid w:val="00D031B1"/>
    <w:rsid w:val="00D04EB3"/>
    <w:rsid w:val="00D050C9"/>
    <w:rsid w:val="00D057B9"/>
    <w:rsid w:val="00D05B2C"/>
    <w:rsid w:val="00D06E30"/>
    <w:rsid w:val="00D06F68"/>
    <w:rsid w:val="00D074D4"/>
    <w:rsid w:val="00D0765F"/>
    <w:rsid w:val="00D10339"/>
    <w:rsid w:val="00D10F4F"/>
    <w:rsid w:val="00D110A3"/>
    <w:rsid w:val="00D11537"/>
    <w:rsid w:val="00D12C05"/>
    <w:rsid w:val="00D13DA9"/>
    <w:rsid w:val="00D13E36"/>
    <w:rsid w:val="00D140D8"/>
    <w:rsid w:val="00D14164"/>
    <w:rsid w:val="00D148D2"/>
    <w:rsid w:val="00D153AB"/>
    <w:rsid w:val="00D15D10"/>
    <w:rsid w:val="00D161EE"/>
    <w:rsid w:val="00D165F4"/>
    <w:rsid w:val="00D173DE"/>
    <w:rsid w:val="00D179C7"/>
    <w:rsid w:val="00D17EC5"/>
    <w:rsid w:val="00D17ED4"/>
    <w:rsid w:val="00D20194"/>
    <w:rsid w:val="00D20AC4"/>
    <w:rsid w:val="00D211A9"/>
    <w:rsid w:val="00D21551"/>
    <w:rsid w:val="00D217CF"/>
    <w:rsid w:val="00D21AD4"/>
    <w:rsid w:val="00D22B38"/>
    <w:rsid w:val="00D23AB8"/>
    <w:rsid w:val="00D241FB"/>
    <w:rsid w:val="00D2560C"/>
    <w:rsid w:val="00D25728"/>
    <w:rsid w:val="00D26494"/>
    <w:rsid w:val="00D264E6"/>
    <w:rsid w:val="00D268E2"/>
    <w:rsid w:val="00D272AD"/>
    <w:rsid w:val="00D27A7F"/>
    <w:rsid w:val="00D301E2"/>
    <w:rsid w:val="00D306BA"/>
    <w:rsid w:val="00D30999"/>
    <w:rsid w:val="00D30AAD"/>
    <w:rsid w:val="00D32152"/>
    <w:rsid w:val="00D3278E"/>
    <w:rsid w:val="00D329F5"/>
    <w:rsid w:val="00D333AF"/>
    <w:rsid w:val="00D337E2"/>
    <w:rsid w:val="00D343F9"/>
    <w:rsid w:val="00D349EE"/>
    <w:rsid w:val="00D34B15"/>
    <w:rsid w:val="00D34D54"/>
    <w:rsid w:val="00D35152"/>
    <w:rsid w:val="00D356B2"/>
    <w:rsid w:val="00D35E45"/>
    <w:rsid w:val="00D36C13"/>
    <w:rsid w:val="00D405E1"/>
    <w:rsid w:val="00D40966"/>
    <w:rsid w:val="00D40C6A"/>
    <w:rsid w:val="00D4119A"/>
    <w:rsid w:val="00D4139C"/>
    <w:rsid w:val="00D415DB"/>
    <w:rsid w:val="00D41FB8"/>
    <w:rsid w:val="00D42C34"/>
    <w:rsid w:val="00D42ECD"/>
    <w:rsid w:val="00D4316A"/>
    <w:rsid w:val="00D440F0"/>
    <w:rsid w:val="00D446BF"/>
    <w:rsid w:val="00D44760"/>
    <w:rsid w:val="00D447CD"/>
    <w:rsid w:val="00D44BEE"/>
    <w:rsid w:val="00D45041"/>
    <w:rsid w:val="00D45536"/>
    <w:rsid w:val="00D4654E"/>
    <w:rsid w:val="00D466BC"/>
    <w:rsid w:val="00D47344"/>
    <w:rsid w:val="00D473C1"/>
    <w:rsid w:val="00D503CD"/>
    <w:rsid w:val="00D51441"/>
    <w:rsid w:val="00D516E0"/>
    <w:rsid w:val="00D5222A"/>
    <w:rsid w:val="00D526FE"/>
    <w:rsid w:val="00D52EA7"/>
    <w:rsid w:val="00D53B48"/>
    <w:rsid w:val="00D53C5D"/>
    <w:rsid w:val="00D5431D"/>
    <w:rsid w:val="00D543DD"/>
    <w:rsid w:val="00D54B45"/>
    <w:rsid w:val="00D54EE0"/>
    <w:rsid w:val="00D5533D"/>
    <w:rsid w:val="00D55862"/>
    <w:rsid w:val="00D5666D"/>
    <w:rsid w:val="00D56C06"/>
    <w:rsid w:val="00D57397"/>
    <w:rsid w:val="00D57975"/>
    <w:rsid w:val="00D60EE7"/>
    <w:rsid w:val="00D619FD"/>
    <w:rsid w:val="00D6201B"/>
    <w:rsid w:val="00D625A1"/>
    <w:rsid w:val="00D62D1C"/>
    <w:rsid w:val="00D63447"/>
    <w:rsid w:val="00D63E12"/>
    <w:rsid w:val="00D6408B"/>
    <w:rsid w:val="00D65282"/>
    <w:rsid w:val="00D658C6"/>
    <w:rsid w:val="00D6599B"/>
    <w:rsid w:val="00D678B0"/>
    <w:rsid w:val="00D67A50"/>
    <w:rsid w:val="00D67AAE"/>
    <w:rsid w:val="00D67FF5"/>
    <w:rsid w:val="00D700E6"/>
    <w:rsid w:val="00D710D8"/>
    <w:rsid w:val="00D71142"/>
    <w:rsid w:val="00D716BF"/>
    <w:rsid w:val="00D71ACC"/>
    <w:rsid w:val="00D721F1"/>
    <w:rsid w:val="00D7336A"/>
    <w:rsid w:val="00D7352C"/>
    <w:rsid w:val="00D73790"/>
    <w:rsid w:val="00D73C3B"/>
    <w:rsid w:val="00D74073"/>
    <w:rsid w:val="00D7482B"/>
    <w:rsid w:val="00D74D09"/>
    <w:rsid w:val="00D74F7B"/>
    <w:rsid w:val="00D75345"/>
    <w:rsid w:val="00D755A7"/>
    <w:rsid w:val="00D75AE2"/>
    <w:rsid w:val="00D75B7F"/>
    <w:rsid w:val="00D75DDE"/>
    <w:rsid w:val="00D75F1F"/>
    <w:rsid w:val="00D76159"/>
    <w:rsid w:val="00D77C00"/>
    <w:rsid w:val="00D77CE3"/>
    <w:rsid w:val="00D77EDF"/>
    <w:rsid w:val="00D8089C"/>
    <w:rsid w:val="00D80E48"/>
    <w:rsid w:val="00D81609"/>
    <w:rsid w:val="00D81BE0"/>
    <w:rsid w:val="00D8255B"/>
    <w:rsid w:val="00D8256B"/>
    <w:rsid w:val="00D8370D"/>
    <w:rsid w:val="00D83A7A"/>
    <w:rsid w:val="00D83B12"/>
    <w:rsid w:val="00D83D75"/>
    <w:rsid w:val="00D841F5"/>
    <w:rsid w:val="00D8483A"/>
    <w:rsid w:val="00D85107"/>
    <w:rsid w:val="00D85B1D"/>
    <w:rsid w:val="00D85BD7"/>
    <w:rsid w:val="00D85CC8"/>
    <w:rsid w:val="00D86BCC"/>
    <w:rsid w:val="00D86DF6"/>
    <w:rsid w:val="00D86E36"/>
    <w:rsid w:val="00D87116"/>
    <w:rsid w:val="00D87CD0"/>
    <w:rsid w:val="00D90362"/>
    <w:rsid w:val="00D90C98"/>
    <w:rsid w:val="00D91822"/>
    <w:rsid w:val="00D91DB4"/>
    <w:rsid w:val="00D91F76"/>
    <w:rsid w:val="00D93098"/>
    <w:rsid w:val="00D9489F"/>
    <w:rsid w:val="00D94FCB"/>
    <w:rsid w:val="00D956D6"/>
    <w:rsid w:val="00D959CB"/>
    <w:rsid w:val="00D95B1A"/>
    <w:rsid w:val="00D9625C"/>
    <w:rsid w:val="00D96790"/>
    <w:rsid w:val="00D96E9F"/>
    <w:rsid w:val="00DA0033"/>
    <w:rsid w:val="00DA0366"/>
    <w:rsid w:val="00DA07DF"/>
    <w:rsid w:val="00DA0DDE"/>
    <w:rsid w:val="00DA0EB0"/>
    <w:rsid w:val="00DA0FB5"/>
    <w:rsid w:val="00DA153E"/>
    <w:rsid w:val="00DA16F0"/>
    <w:rsid w:val="00DA18CD"/>
    <w:rsid w:val="00DA1A01"/>
    <w:rsid w:val="00DA1F26"/>
    <w:rsid w:val="00DA1FD4"/>
    <w:rsid w:val="00DA294C"/>
    <w:rsid w:val="00DA2F55"/>
    <w:rsid w:val="00DA346C"/>
    <w:rsid w:val="00DA3564"/>
    <w:rsid w:val="00DA46DD"/>
    <w:rsid w:val="00DA56AD"/>
    <w:rsid w:val="00DA7363"/>
    <w:rsid w:val="00DA76F2"/>
    <w:rsid w:val="00DA7C34"/>
    <w:rsid w:val="00DA7CE8"/>
    <w:rsid w:val="00DB0156"/>
    <w:rsid w:val="00DB0A40"/>
    <w:rsid w:val="00DB1610"/>
    <w:rsid w:val="00DB172B"/>
    <w:rsid w:val="00DB173D"/>
    <w:rsid w:val="00DB1AA7"/>
    <w:rsid w:val="00DB1EA2"/>
    <w:rsid w:val="00DB375F"/>
    <w:rsid w:val="00DB39B7"/>
    <w:rsid w:val="00DB3B83"/>
    <w:rsid w:val="00DB4947"/>
    <w:rsid w:val="00DB4B06"/>
    <w:rsid w:val="00DB4F51"/>
    <w:rsid w:val="00DB589E"/>
    <w:rsid w:val="00DB5C66"/>
    <w:rsid w:val="00DB5D6D"/>
    <w:rsid w:val="00DB5F78"/>
    <w:rsid w:val="00DB66A0"/>
    <w:rsid w:val="00DB70F9"/>
    <w:rsid w:val="00DB74F1"/>
    <w:rsid w:val="00DB75EE"/>
    <w:rsid w:val="00DB7792"/>
    <w:rsid w:val="00DB7B41"/>
    <w:rsid w:val="00DC0A12"/>
    <w:rsid w:val="00DC10DC"/>
    <w:rsid w:val="00DC1190"/>
    <w:rsid w:val="00DC143D"/>
    <w:rsid w:val="00DC1461"/>
    <w:rsid w:val="00DC1C66"/>
    <w:rsid w:val="00DC1F65"/>
    <w:rsid w:val="00DC2067"/>
    <w:rsid w:val="00DC29BE"/>
    <w:rsid w:val="00DC39F9"/>
    <w:rsid w:val="00DC3FAC"/>
    <w:rsid w:val="00DC4196"/>
    <w:rsid w:val="00DC57A2"/>
    <w:rsid w:val="00DC595F"/>
    <w:rsid w:val="00DC73DB"/>
    <w:rsid w:val="00DC7C80"/>
    <w:rsid w:val="00DD0246"/>
    <w:rsid w:val="00DD0653"/>
    <w:rsid w:val="00DD0863"/>
    <w:rsid w:val="00DD12A1"/>
    <w:rsid w:val="00DD1FF8"/>
    <w:rsid w:val="00DD2C46"/>
    <w:rsid w:val="00DD2C7D"/>
    <w:rsid w:val="00DD43A8"/>
    <w:rsid w:val="00DD4725"/>
    <w:rsid w:val="00DD47B0"/>
    <w:rsid w:val="00DD4812"/>
    <w:rsid w:val="00DD4B09"/>
    <w:rsid w:val="00DD4E78"/>
    <w:rsid w:val="00DD599A"/>
    <w:rsid w:val="00DD6479"/>
    <w:rsid w:val="00DD661B"/>
    <w:rsid w:val="00DD6B41"/>
    <w:rsid w:val="00DD76C4"/>
    <w:rsid w:val="00DE054E"/>
    <w:rsid w:val="00DE0843"/>
    <w:rsid w:val="00DE0D5A"/>
    <w:rsid w:val="00DE1A59"/>
    <w:rsid w:val="00DE3083"/>
    <w:rsid w:val="00DE31D7"/>
    <w:rsid w:val="00DE36F1"/>
    <w:rsid w:val="00DE45A5"/>
    <w:rsid w:val="00DE46F3"/>
    <w:rsid w:val="00DE4873"/>
    <w:rsid w:val="00DE4AE3"/>
    <w:rsid w:val="00DE4B9B"/>
    <w:rsid w:val="00DE4BE0"/>
    <w:rsid w:val="00DE567A"/>
    <w:rsid w:val="00DE57E2"/>
    <w:rsid w:val="00DE5DA8"/>
    <w:rsid w:val="00DE68DA"/>
    <w:rsid w:val="00DE7C7C"/>
    <w:rsid w:val="00DF0057"/>
    <w:rsid w:val="00DF0563"/>
    <w:rsid w:val="00DF0E03"/>
    <w:rsid w:val="00DF18DB"/>
    <w:rsid w:val="00DF2589"/>
    <w:rsid w:val="00DF26FE"/>
    <w:rsid w:val="00DF2B2D"/>
    <w:rsid w:val="00DF32F8"/>
    <w:rsid w:val="00DF35E7"/>
    <w:rsid w:val="00DF3A8B"/>
    <w:rsid w:val="00DF3EEB"/>
    <w:rsid w:val="00DF4D59"/>
    <w:rsid w:val="00DF528F"/>
    <w:rsid w:val="00DF5545"/>
    <w:rsid w:val="00DF5D3A"/>
    <w:rsid w:val="00DF624C"/>
    <w:rsid w:val="00DF6BCE"/>
    <w:rsid w:val="00DF7143"/>
    <w:rsid w:val="00DF7B76"/>
    <w:rsid w:val="00E00E4E"/>
    <w:rsid w:val="00E018DE"/>
    <w:rsid w:val="00E023C8"/>
    <w:rsid w:val="00E0294C"/>
    <w:rsid w:val="00E02B33"/>
    <w:rsid w:val="00E02B7E"/>
    <w:rsid w:val="00E03573"/>
    <w:rsid w:val="00E03D1E"/>
    <w:rsid w:val="00E0450E"/>
    <w:rsid w:val="00E04A0C"/>
    <w:rsid w:val="00E0593C"/>
    <w:rsid w:val="00E05A10"/>
    <w:rsid w:val="00E06109"/>
    <w:rsid w:val="00E06694"/>
    <w:rsid w:val="00E070DA"/>
    <w:rsid w:val="00E07104"/>
    <w:rsid w:val="00E072E7"/>
    <w:rsid w:val="00E077CC"/>
    <w:rsid w:val="00E07864"/>
    <w:rsid w:val="00E07894"/>
    <w:rsid w:val="00E07DAC"/>
    <w:rsid w:val="00E105E6"/>
    <w:rsid w:val="00E1067F"/>
    <w:rsid w:val="00E109DB"/>
    <w:rsid w:val="00E1100B"/>
    <w:rsid w:val="00E11427"/>
    <w:rsid w:val="00E11557"/>
    <w:rsid w:val="00E115EF"/>
    <w:rsid w:val="00E1171F"/>
    <w:rsid w:val="00E12365"/>
    <w:rsid w:val="00E132E0"/>
    <w:rsid w:val="00E1331F"/>
    <w:rsid w:val="00E145AB"/>
    <w:rsid w:val="00E149F2"/>
    <w:rsid w:val="00E15919"/>
    <w:rsid w:val="00E15DE7"/>
    <w:rsid w:val="00E15E6D"/>
    <w:rsid w:val="00E16210"/>
    <w:rsid w:val="00E166B4"/>
    <w:rsid w:val="00E168F3"/>
    <w:rsid w:val="00E16ACE"/>
    <w:rsid w:val="00E1773F"/>
    <w:rsid w:val="00E179D4"/>
    <w:rsid w:val="00E20142"/>
    <w:rsid w:val="00E20D18"/>
    <w:rsid w:val="00E2199C"/>
    <w:rsid w:val="00E222D7"/>
    <w:rsid w:val="00E2595E"/>
    <w:rsid w:val="00E263EA"/>
    <w:rsid w:val="00E26632"/>
    <w:rsid w:val="00E27118"/>
    <w:rsid w:val="00E27303"/>
    <w:rsid w:val="00E27707"/>
    <w:rsid w:val="00E27841"/>
    <w:rsid w:val="00E27B77"/>
    <w:rsid w:val="00E27D48"/>
    <w:rsid w:val="00E27E9E"/>
    <w:rsid w:val="00E30050"/>
    <w:rsid w:val="00E300DF"/>
    <w:rsid w:val="00E301F4"/>
    <w:rsid w:val="00E30A58"/>
    <w:rsid w:val="00E31A5A"/>
    <w:rsid w:val="00E324AF"/>
    <w:rsid w:val="00E330F0"/>
    <w:rsid w:val="00E3536A"/>
    <w:rsid w:val="00E353BC"/>
    <w:rsid w:val="00E35989"/>
    <w:rsid w:val="00E35D89"/>
    <w:rsid w:val="00E35E2C"/>
    <w:rsid w:val="00E36D67"/>
    <w:rsid w:val="00E36EE5"/>
    <w:rsid w:val="00E3743E"/>
    <w:rsid w:val="00E375EE"/>
    <w:rsid w:val="00E377BA"/>
    <w:rsid w:val="00E407E4"/>
    <w:rsid w:val="00E40979"/>
    <w:rsid w:val="00E41367"/>
    <w:rsid w:val="00E4176D"/>
    <w:rsid w:val="00E41B7C"/>
    <w:rsid w:val="00E41BE4"/>
    <w:rsid w:val="00E4203E"/>
    <w:rsid w:val="00E42207"/>
    <w:rsid w:val="00E425DE"/>
    <w:rsid w:val="00E429E4"/>
    <w:rsid w:val="00E42E66"/>
    <w:rsid w:val="00E43B0C"/>
    <w:rsid w:val="00E4427A"/>
    <w:rsid w:val="00E445EF"/>
    <w:rsid w:val="00E44DB7"/>
    <w:rsid w:val="00E451C6"/>
    <w:rsid w:val="00E455F5"/>
    <w:rsid w:val="00E4603B"/>
    <w:rsid w:val="00E46214"/>
    <w:rsid w:val="00E475F5"/>
    <w:rsid w:val="00E500DA"/>
    <w:rsid w:val="00E519F6"/>
    <w:rsid w:val="00E5209D"/>
    <w:rsid w:val="00E52B29"/>
    <w:rsid w:val="00E52CD4"/>
    <w:rsid w:val="00E52F17"/>
    <w:rsid w:val="00E538BA"/>
    <w:rsid w:val="00E539FB"/>
    <w:rsid w:val="00E54A5A"/>
    <w:rsid w:val="00E555C5"/>
    <w:rsid w:val="00E55739"/>
    <w:rsid w:val="00E55830"/>
    <w:rsid w:val="00E567BB"/>
    <w:rsid w:val="00E56A51"/>
    <w:rsid w:val="00E60BE1"/>
    <w:rsid w:val="00E61B22"/>
    <w:rsid w:val="00E61FB8"/>
    <w:rsid w:val="00E621CB"/>
    <w:rsid w:val="00E624DC"/>
    <w:rsid w:val="00E626C9"/>
    <w:rsid w:val="00E62D8A"/>
    <w:rsid w:val="00E63168"/>
    <w:rsid w:val="00E63293"/>
    <w:rsid w:val="00E632CC"/>
    <w:rsid w:val="00E6360A"/>
    <w:rsid w:val="00E65250"/>
    <w:rsid w:val="00E6612F"/>
    <w:rsid w:val="00E66894"/>
    <w:rsid w:val="00E66EAE"/>
    <w:rsid w:val="00E66F82"/>
    <w:rsid w:val="00E6768B"/>
    <w:rsid w:val="00E67AA6"/>
    <w:rsid w:val="00E7004A"/>
    <w:rsid w:val="00E70EEC"/>
    <w:rsid w:val="00E714A8"/>
    <w:rsid w:val="00E71508"/>
    <w:rsid w:val="00E71B14"/>
    <w:rsid w:val="00E71B97"/>
    <w:rsid w:val="00E727B7"/>
    <w:rsid w:val="00E72ED5"/>
    <w:rsid w:val="00E732F8"/>
    <w:rsid w:val="00E7444B"/>
    <w:rsid w:val="00E7470A"/>
    <w:rsid w:val="00E75260"/>
    <w:rsid w:val="00E75813"/>
    <w:rsid w:val="00E75B0B"/>
    <w:rsid w:val="00E75D46"/>
    <w:rsid w:val="00E761EA"/>
    <w:rsid w:val="00E764DC"/>
    <w:rsid w:val="00E76D16"/>
    <w:rsid w:val="00E775DD"/>
    <w:rsid w:val="00E7768E"/>
    <w:rsid w:val="00E7778C"/>
    <w:rsid w:val="00E777DB"/>
    <w:rsid w:val="00E77C02"/>
    <w:rsid w:val="00E8051C"/>
    <w:rsid w:val="00E81679"/>
    <w:rsid w:val="00E82580"/>
    <w:rsid w:val="00E82745"/>
    <w:rsid w:val="00E82BB8"/>
    <w:rsid w:val="00E83592"/>
    <w:rsid w:val="00E838F2"/>
    <w:rsid w:val="00E83FFF"/>
    <w:rsid w:val="00E841B4"/>
    <w:rsid w:val="00E84237"/>
    <w:rsid w:val="00E844E3"/>
    <w:rsid w:val="00E84DBE"/>
    <w:rsid w:val="00E85289"/>
    <w:rsid w:val="00E853D5"/>
    <w:rsid w:val="00E8540C"/>
    <w:rsid w:val="00E85478"/>
    <w:rsid w:val="00E85F42"/>
    <w:rsid w:val="00E86634"/>
    <w:rsid w:val="00E86A52"/>
    <w:rsid w:val="00E86C88"/>
    <w:rsid w:val="00E86EF5"/>
    <w:rsid w:val="00E87776"/>
    <w:rsid w:val="00E877E5"/>
    <w:rsid w:val="00E87C2E"/>
    <w:rsid w:val="00E87E8F"/>
    <w:rsid w:val="00E900C0"/>
    <w:rsid w:val="00E90104"/>
    <w:rsid w:val="00E9075D"/>
    <w:rsid w:val="00E90A28"/>
    <w:rsid w:val="00E90E27"/>
    <w:rsid w:val="00E911B2"/>
    <w:rsid w:val="00E91374"/>
    <w:rsid w:val="00E914F1"/>
    <w:rsid w:val="00E91AA6"/>
    <w:rsid w:val="00E933B8"/>
    <w:rsid w:val="00E935D0"/>
    <w:rsid w:val="00E93B16"/>
    <w:rsid w:val="00E94288"/>
    <w:rsid w:val="00E942A6"/>
    <w:rsid w:val="00E9441A"/>
    <w:rsid w:val="00E95650"/>
    <w:rsid w:val="00E9579B"/>
    <w:rsid w:val="00E95CC2"/>
    <w:rsid w:val="00E9623D"/>
    <w:rsid w:val="00E968C3"/>
    <w:rsid w:val="00E96E56"/>
    <w:rsid w:val="00EA039D"/>
    <w:rsid w:val="00EA0448"/>
    <w:rsid w:val="00EA0514"/>
    <w:rsid w:val="00EA0ACF"/>
    <w:rsid w:val="00EA0EF5"/>
    <w:rsid w:val="00EA1A73"/>
    <w:rsid w:val="00EA230A"/>
    <w:rsid w:val="00EA2F4A"/>
    <w:rsid w:val="00EA343C"/>
    <w:rsid w:val="00EA34EB"/>
    <w:rsid w:val="00EA35BF"/>
    <w:rsid w:val="00EA397B"/>
    <w:rsid w:val="00EA3EFB"/>
    <w:rsid w:val="00EA418E"/>
    <w:rsid w:val="00EA5212"/>
    <w:rsid w:val="00EA563F"/>
    <w:rsid w:val="00EA583A"/>
    <w:rsid w:val="00EA5FEF"/>
    <w:rsid w:val="00EA6048"/>
    <w:rsid w:val="00EA6399"/>
    <w:rsid w:val="00EA6413"/>
    <w:rsid w:val="00EA7618"/>
    <w:rsid w:val="00EB0190"/>
    <w:rsid w:val="00EB06B7"/>
    <w:rsid w:val="00EB0A39"/>
    <w:rsid w:val="00EB0B97"/>
    <w:rsid w:val="00EB199D"/>
    <w:rsid w:val="00EB225D"/>
    <w:rsid w:val="00EB282A"/>
    <w:rsid w:val="00EB2A02"/>
    <w:rsid w:val="00EB33C6"/>
    <w:rsid w:val="00EB370A"/>
    <w:rsid w:val="00EB3F64"/>
    <w:rsid w:val="00EB4984"/>
    <w:rsid w:val="00EB53E3"/>
    <w:rsid w:val="00EB5EE6"/>
    <w:rsid w:val="00EB6502"/>
    <w:rsid w:val="00EB6913"/>
    <w:rsid w:val="00EB6960"/>
    <w:rsid w:val="00EB7437"/>
    <w:rsid w:val="00EB7627"/>
    <w:rsid w:val="00EC03C2"/>
    <w:rsid w:val="00EC03F4"/>
    <w:rsid w:val="00EC0D6C"/>
    <w:rsid w:val="00EC12FD"/>
    <w:rsid w:val="00EC20C9"/>
    <w:rsid w:val="00EC25E7"/>
    <w:rsid w:val="00EC3248"/>
    <w:rsid w:val="00EC3402"/>
    <w:rsid w:val="00EC3CBA"/>
    <w:rsid w:val="00EC3CF4"/>
    <w:rsid w:val="00EC4012"/>
    <w:rsid w:val="00EC4163"/>
    <w:rsid w:val="00EC4372"/>
    <w:rsid w:val="00EC4A3E"/>
    <w:rsid w:val="00EC4C78"/>
    <w:rsid w:val="00EC4ECD"/>
    <w:rsid w:val="00EC50F4"/>
    <w:rsid w:val="00EC520F"/>
    <w:rsid w:val="00EC5459"/>
    <w:rsid w:val="00EC595B"/>
    <w:rsid w:val="00EC6B11"/>
    <w:rsid w:val="00EC708D"/>
    <w:rsid w:val="00EC71A7"/>
    <w:rsid w:val="00EC741C"/>
    <w:rsid w:val="00EC7901"/>
    <w:rsid w:val="00EC7CFD"/>
    <w:rsid w:val="00ED0017"/>
    <w:rsid w:val="00ED0162"/>
    <w:rsid w:val="00ED033C"/>
    <w:rsid w:val="00ED0D26"/>
    <w:rsid w:val="00ED148C"/>
    <w:rsid w:val="00ED1EE5"/>
    <w:rsid w:val="00ED209F"/>
    <w:rsid w:val="00ED262A"/>
    <w:rsid w:val="00ED273C"/>
    <w:rsid w:val="00ED29A1"/>
    <w:rsid w:val="00ED2CCF"/>
    <w:rsid w:val="00ED4650"/>
    <w:rsid w:val="00ED4848"/>
    <w:rsid w:val="00ED52A4"/>
    <w:rsid w:val="00ED6A42"/>
    <w:rsid w:val="00ED7228"/>
    <w:rsid w:val="00ED7BAC"/>
    <w:rsid w:val="00EE0097"/>
    <w:rsid w:val="00EE0B04"/>
    <w:rsid w:val="00EE14B4"/>
    <w:rsid w:val="00EE21FD"/>
    <w:rsid w:val="00EE2725"/>
    <w:rsid w:val="00EE281C"/>
    <w:rsid w:val="00EE33AC"/>
    <w:rsid w:val="00EE3C5D"/>
    <w:rsid w:val="00EE3E07"/>
    <w:rsid w:val="00EE5186"/>
    <w:rsid w:val="00EE53D0"/>
    <w:rsid w:val="00EE560E"/>
    <w:rsid w:val="00EE5B76"/>
    <w:rsid w:val="00EE6074"/>
    <w:rsid w:val="00EE64FD"/>
    <w:rsid w:val="00EE69D9"/>
    <w:rsid w:val="00EF15B3"/>
    <w:rsid w:val="00EF1D47"/>
    <w:rsid w:val="00EF2177"/>
    <w:rsid w:val="00EF25C9"/>
    <w:rsid w:val="00EF28A5"/>
    <w:rsid w:val="00EF3D78"/>
    <w:rsid w:val="00EF3FD4"/>
    <w:rsid w:val="00EF421D"/>
    <w:rsid w:val="00EF4778"/>
    <w:rsid w:val="00EF4D17"/>
    <w:rsid w:val="00EF535C"/>
    <w:rsid w:val="00EF5403"/>
    <w:rsid w:val="00EF5752"/>
    <w:rsid w:val="00EF5DD8"/>
    <w:rsid w:val="00EF671A"/>
    <w:rsid w:val="00EF71C8"/>
    <w:rsid w:val="00EF728D"/>
    <w:rsid w:val="00F00005"/>
    <w:rsid w:val="00F00835"/>
    <w:rsid w:val="00F00A7C"/>
    <w:rsid w:val="00F00EE9"/>
    <w:rsid w:val="00F0106F"/>
    <w:rsid w:val="00F01546"/>
    <w:rsid w:val="00F0191E"/>
    <w:rsid w:val="00F0193A"/>
    <w:rsid w:val="00F01A95"/>
    <w:rsid w:val="00F03033"/>
    <w:rsid w:val="00F0342D"/>
    <w:rsid w:val="00F0487D"/>
    <w:rsid w:val="00F05178"/>
    <w:rsid w:val="00F05E3C"/>
    <w:rsid w:val="00F0725B"/>
    <w:rsid w:val="00F072E6"/>
    <w:rsid w:val="00F074F9"/>
    <w:rsid w:val="00F078D1"/>
    <w:rsid w:val="00F1008B"/>
    <w:rsid w:val="00F102B5"/>
    <w:rsid w:val="00F10515"/>
    <w:rsid w:val="00F110E0"/>
    <w:rsid w:val="00F11AD3"/>
    <w:rsid w:val="00F11B82"/>
    <w:rsid w:val="00F11D4F"/>
    <w:rsid w:val="00F11F74"/>
    <w:rsid w:val="00F1280B"/>
    <w:rsid w:val="00F1286C"/>
    <w:rsid w:val="00F129E7"/>
    <w:rsid w:val="00F140DD"/>
    <w:rsid w:val="00F1423C"/>
    <w:rsid w:val="00F14544"/>
    <w:rsid w:val="00F14EF2"/>
    <w:rsid w:val="00F15E3C"/>
    <w:rsid w:val="00F1658C"/>
    <w:rsid w:val="00F17A0D"/>
    <w:rsid w:val="00F201B7"/>
    <w:rsid w:val="00F2089C"/>
    <w:rsid w:val="00F2115A"/>
    <w:rsid w:val="00F21EF3"/>
    <w:rsid w:val="00F21F39"/>
    <w:rsid w:val="00F2233C"/>
    <w:rsid w:val="00F223A4"/>
    <w:rsid w:val="00F229B4"/>
    <w:rsid w:val="00F22B35"/>
    <w:rsid w:val="00F230ED"/>
    <w:rsid w:val="00F234E5"/>
    <w:rsid w:val="00F2489F"/>
    <w:rsid w:val="00F24B2E"/>
    <w:rsid w:val="00F25B16"/>
    <w:rsid w:val="00F26B65"/>
    <w:rsid w:val="00F273E8"/>
    <w:rsid w:val="00F274E1"/>
    <w:rsid w:val="00F27634"/>
    <w:rsid w:val="00F27ED0"/>
    <w:rsid w:val="00F3023B"/>
    <w:rsid w:val="00F3040E"/>
    <w:rsid w:val="00F308FC"/>
    <w:rsid w:val="00F30927"/>
    <w:rsid w:val="00F31B26"/>
    <w:rsid w:val="00F31B44"/>
    <w:rsid w:val="00F32583"/>
    <w:rsid w:val="00F3264B"/>
    <w:rsid w:val="00F327EF"/>
    <w:rsid w:val="00F334C2"/>
    <w:rsid w:val="00F3385E"/>
    <w:rsid w:val="00F37069"/>
    <w:rsid w:val="00F37382"/>
    <w:rsid w:val="00F40EFB"/>
    <w:rsid w:val="00F4140B"/>
    <w:rsid w:val="00F42044"/>
    <w:rsid w:val="00F4211A"/>
    <w:rsid w:val="00F4243F"/>
    <w:rsid w:val="00F42594"/>
    <w:rsid w:val="00F42D56"/>
    <w:rsid w:val="00F4377E"/>
    <w:rsid w:val="00F43E8F"/>
    <w:rsid w:val="00F44A6E"/>
    <w:rsid w:val="00F44DDF"/>
    <w:rsid w:val="00F46379"/>
    <w:rsid w:val="00F4668F"/>
    <w:rsid w:val="00F469CE"/>
    <w:rsid w:val="00F47555"/>
    <w:rsid w:val="00F475C2"/>
    <w:rsid w:val="00F4784B"/>
    <w:rsid w:val="00F479EB"/>
    <w:rsid w:val="00F47C40"/>
    <w:rsid w:val="00F500B2"/>
    <w:rsid w:val="00F507FF"/>
    <w:rsid w:val="00F50EFE"/>
    <w:rsid w:val="00F50FE7"/>
    <w:rsid w:val="00F5140F"/>
    <w:rsid w:val="00F51838"/>
    <w:rsid w:val="00F52952"/>
    <w:rsid w:val="00F530BE"/>
    <w:rsid w:val="00F53324"/>
    <w:rsid w:val="00F54384"/>
    <w:rsid w:val="00F54438"/>
    <w:rsid w:val="00F5513B"/>
    <w:rsid w:val="00F55149"/>
    <w:rsid w:val="00F5594D"/>
    <w:rsid w:val="00F55D43"/>
    <w:rsid w:val="00F55DCC"/>
    <w:rsid w:val="00F56036"/>
    <w:rsid w:val="00F567D5"/>
    <w:rsid w:val="00F568F2"/>
    <w:rsid w:val="00F56A9D"/>
    <w:rsid w:val="00F56E4D"/>
    <w:rsid w:val="00F57040"/>
    <w:rsid w:val="00F5717C"/>
    <w:rsid w:val="00F57355"/>
    <w:rsid w:val="00F57552"/>
    <w:rsid w:val="00F57C08"/>
    <w:rsid w:val="00F57F31"/>
    <w:rsid w:val="00F60385"/>
    <w:rsid w:val="00F61625"/>
    <w:rsid w:val="00F6260D"/>
    <w:rsid w:val="00F62D27"/>
    <w:rsid w:val="00F632DF"/>
    <w:rsid w:val="00F633FB"/>
    <w:rsid w:val="00F6379F"/>
    <w:rsid w:val="00F63ADC"/>
    <w:rsid w:val="00F64521"/>
    <w:rsid w:val="00F64A81"/>
    <w:rsid w:val="00F64F75"/>
    <w:rsid w:val="00F654AA"/>
    <w:rsid w:val="00F655A8"/>
    <w:rsid w:val="00F65616"/>
    <w:rsid w:val="00F6575C"/>
    <w:rsid w:val="00F66172"/>
    <w:rsid w:val="00F67C89"/>
    <w:rsid w:val="00F70191"/>
    <w:rsid w:val="00F704DD"/>
    <w:rsid w:val="00F7093C"/>
    <w:rsid w:val="00F70D5B"/>
    <w:rsid w:val="00F710EB"/>
    <w:rsid w:val="00F71D7B"/>
    <w:rsid w:val="00F72167"/>
    <w:rsid w:val="00F72241"/>
    <w:rsid w:val="00F72263"/>
    <w:rsid w:val="00F7240E"/>
    <w:rsid w:val="00F7272C"/>
    <w:rsid w:val="00F72869"/>
    <w:rsid w:val="00F72B1D"/>
    <w:rsid w:val="00F7345E"/>
    <w:rsid w:val="00F73676"/>
    <w:rsid w:val="00F73E86"/>
    <w:rsid w:val="00F74508"/>
    <w:rsid w:val="00F74A84"/>
    <w:rsid w:val="00F75024"/>
    <w:rsid w:val="00F75204"/>
    <w:rsid w:val="00F7591C"/>
    <w:rsid w:val="00F75C1D"/>
    <w:rsid w:val="00F75CA2"/>
    <w:rsid w:val="00F75D3C"/>
    <w:rsid w:val="00F75D6C"/>
    <w:rsid w:val="00F75DE6"/>
    <w:rsid w:val="00F76032"/>
    <w:rsid w:val="00F768DE"/>
    <w:rsid w:val="00F76E8E"/>
    <w:rsid w:val="00F777D7"/>
    <w:rsid w:val="00F779BF"/>
    <w:rsid w:val="00F77A4A"/>
    <w:rsid w:val="00F8029A"/>
    <w:rsid w:val="00F80639"/>
    <w:rsid w:val="00F8178F"/>
    <w:rsid w:val="00F81946"/>
    <w:rsid w:val="00F82173"/>
    <w:rsid w:val="00F82192"/>
    <w:rsid w:val="00F82689"/>
    <w:rsid w:val="00F828C5"/>
    <w:rsid w:val="00F82997"/>
    <w:rsid w:val="00F82BA2"/>
    <w:rsid w:val="00F83BD7"/>
    <w:rsid w:val="00F84341"/>
    <w:rsid w:val="00F84568"/>
    <w:rsid w:val="00F84F65"/>
    <w:rsid w:val="00F854CB"/>
    <w:rsid w:val="00F862E0"/>
    <w:rsid w:val="00F86473"/>
    <w:rsid w:val="00F86B8A"/>
    <w:rsid w:val="00F8718C"/>
    <w:rsid w:val="00F875E9"/>
    <w:rsid w:val="00F87AC8"/>
    <w:rsid w:val="00F9067A"/>
    <w:rsid w:val="00F911D2"/>
    <w:rsid w:val="00F9128F"/>
    <w:rsid w:val="00F914C6"/>
    <w:rsid w:val="00F9184E"/>
    <w:rsid w:val="00F9223B"/>
    <w:rsid w:val="00F92336"/>
    <w:rsid w:val="00F92A0B"/>
    <w:rsid w:val="00F93DA7"/>
    <w:rsid w:val="00F93DD3"/>
    <w:rsid w:val="00F93E61"/>
    <w:rsid w:val="00F96319"/>
    <w:rsid w:val="00F9653A"/>
    <w:rsid w:val="00F96C1C"/>
    <w:rsid w:val="00F96F8B"/>
    <w:rsid w:val="00F974D9"/>
    <w:rsid w:val="00F97A22"/>
    <w:rsid w:val="00FA0957"/>
    <w:rsid w:val="00FA0ECB"/>
    <w:rsid w:val="00FA27A5"/>
    <w:rsid w:val="00FA2919"/>
    <w:rsid w:val="00FA2951"/>
    <w:rsid w:val="00FA36AC"/>
    <w:rsid w:val="00FA3D1A"/>
    <w:rsid w:val="00FA4784"/>
    <w:rsid w:val="00FA4A3D"/>
    <w:rsid w:val="00FA4F67"/>
    <w:rsid w:val="00FA5231"/>
    <w:rsid w:val="00FA57D2"/>
    <w:rsid w:val="00FA5B22"/>
    <w:rsid w:val="00FA617F"/>
    <w:rsid w:val="00FB009B"/>
    <w:rsid w:val="00FB00D1"/>
    <w:rsid w:val="00FB036B"/>
    <w:rsid w:val="00FB0487"/>
    <w:rsid w:val="00FB20C1"/>
    <w:rsid w:val="00FB2AA9"/>
    <w:rsid w:val="00FB2D98"/>
    <w:rsid w:val="00FB374A"/>
    <w:rsid w:val="00FB3C01"/>
    <w:rsid w:val="00FB4017"/>
    <w:rsid w:val="00FB41A5"/>
    <w:rsid w:val="00FB4EF3"/>
    <w:rsid w:val="00FB50C6"/>
    <w:rsid w:val="00FB557E"/>
    <w:rsid w:val="00FB6027"/>
    <w:rsid w:val="00FB6471"/>
    <w:rsid w:val="00FB6890"/>
    <w:rsid w:val="00FB695F"/>
    <w:rsid w:val="00FB6BA5"/>
    <w:rsid w:val="00FB74D8"/>
    <w:rsid w:val="00FB7F29"/>
    <w:rsid w:val="00FC09BD"/>
    <w:rsid w:val="00FC168F"/>
    <w:rsid w:val="00FC1887"/>
    <w:rsid w:val="00FC1EA0"/>
    <w:rsid w:val="00FC2532"/>
    <w:rsid w:val="00FC2794"/>
    <w:rsid w:val="00FC2B4E"/>
    <w:rsid w:val="00FC2FF8"/>
    <w:rsid w:val="00FC306A"/>
    <w:rsid w:val="00FC361D"/>
    <w:rsid w:val="00FC3964"/>
    <w:rsid w:val="00FC3B79"/>
    <w:rsid w:val="00FC50EF"/>
    <w:rsid w:val="00FC5812"/>
    <w:rsid w:val="00FC58F6"/>
    <w:rsid w:val="00FC59F6"/>
    <w:rsid w:val="00FC59F8"/>
    <w:rsid w:val="00FC5BAF"/>
    <w:rsid w:val="00FC676A"/>
    <w:rsid w:val="00FC7119"/>
    <w:rsid w:val="00FC7E97"/>
    <w:rsid w:val="00FD0639"/>
    <w:rsid w:val="00FD09AD"/>
    <w:rsid w:val="00FD19DB"/>
    <w:rsid w:val="00FD1CB0"/>
    <w:rsid w:val="00FD2748"/>
    <w:rsid w:val="00FD42FD"/>
    <w:rsid w:val="00FD448B"/>
    <w:rsid w:val="00FD4D4B"/>
    <w:rsid w:val="00FD4DCF"/>
    <w:rsid w:val="00FD53F1"/>
    <w:rsid w:val="00FD78DF"/>
    <w:rsid w:val="00FD7AE8"/>
    <w:rsid w:val="00FD7B88"/>
    <w:rsid w:val="00FE035B"/>
    <w:rsid w:val="00FE0429"/>
    <w:rsid w:val="00FE1111"/>
    <w:rsid w:val="00FE147D"/>
    <w:rsid w:val="00FE2448"/>
    <w:rsid w:val="00FE26E4"/>
    <w:rsid w:val="00FE2F5B"/>
    <w:rsid w:val="00FE4DEC"/>
    <w:rsid w:val="00FE56DE"/>
    <w:rsid w:val="00FE6308"/>
    <w:rsid w:val="00FE6A56"/>
    <w:rsid w:val="00FE6D43"/>
    <w:rsid w:val="00FE70C6"/>
    <w:rsid w:val="00FE722E"/>
    <w:rsid w:val="00FE73E3"/>
    <w:rsid w:val="00FE7D10"/>
    <w:rsid w:val="00FF01C2"/>
    <w:rsid w:val="00FF065D"/>
    <w:rsid w:val="00FF0D8D"/>
    <w:rsid w:val="00FF1DA1"/>
    <w:rsid w:val="00FF2267"/>
    <w:rsid w:val="00FF2568"/>
    <w:rsid w:val="00FF3CDE"/>
    <w:rsid w:val="00FF4512"/>
    <w:rsid w:val="00FF4CA7"/>
    <w:rsid w:val="00FF4E02"/>
    <w:rsid w:val="00FF76C4"/>
    <w:rsid w:val="00FF7A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CEAE3F02-1ADC-4C03-91BB-5CA99F11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F87AC8"/>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F87AC8"/>
    <w:pPr>
      <w:jc w:val="center"/>
    </w:pPr>
    <w:rPr>
      <w:b/>
      <w:sz w:val="18"/>
      <w:szCs w:val="20"/>
    </w:rPr>
  </w:style>
  <w:style w:type="paragraph" w:styleId="a5">
    <w:name w:val="Body Text Indent"/>
    <w:basedOn w:val="a"/>
    <w:link w:val="a6"/>
    <w:rsid w:val="00F87AC8"/>
    <w:pPr>
      <w:ind w:firstLine="567"/>
      <w:jc w:val="both"/>
    </w:pPr>
    <w:rPr>
      <w:rFonts w:ascii="Arial" w:hAnsi="Arial"/>
      <w:sz w:val="20"/>
      <w:szCs w:val="20"/>
    </w:rPr>
  </w:style>
  <w:style w:type="paragraph" w:customStyle="1" w:styleId="a7">
    <w:name w:val="табличный"/>
    <w:basedOn w:val="a"/>
    <w:rsid w:val="00F87AC8"/>
    <w:rPr>
      <w:rFonts w:ascii="Arial" w:hAnsi="Arial"/>
      <w:sz w:val="28"/>
      <w:szCs w:val="20"/>
    </w:rPr>
  </w:style>
  <w:style w:type="paragraph" w:styleId="2">
    <w:name w:val="Body Text Indent 2"/>
    <w:basedOn w:val="a"/>
    <w:rsid w:val="00F87AC8"/>
    <w:pPr>
      <w:tabs>
        <w:tab w:val="left" w:pos="-1560"/>
      </w:tabs>
      <w:ind w:firstLine="709"/>
      <w:jc w:val="both"/>
    </w:pPr>
    <w:rPr>
      <w:sz w:val="18"/>
      <w:szCs w:val="20"/>
    </w:rPr>
  </w:style>
  <w:style w:type="paragraph" w:styleId="3">
    <w:name w:val="Body Text Indent 3"/>
    <w:basedOn w:val="a"/>
    <w:rsid w:val="00F87AC8"/>
    <w:pPr>
      <w:tabs>
        <w:tab w:val="left" w:pos="-1560"/>
      </w:tabs>
      <w:ind w:firstLine="426"/>
      <w:jc w:val="both"/>
    </w:pPr>
    <w:rPr>
      <w:color w:val="0000FF"/>
      <w:sz w:val="20"/>
    </w:rPr>
  </w:style>
  <w:style w:type="paragraph" w:styleId="a8">
    <w:name w:val="Body Text"/>
    <w:basedOn w:val="a"/>
    <w:rsid w:val="00F87AC8"/>
    <w:pPr>
      <w:spacing w:line="360" w:lineRule="auto"/>
    </w:pPr>
    <w:rPr>
      <w:sz w:val="20"/>
    </w:rPr>
  </w:style>
  <w:style w:type="paragraph" w:styleId="a9">
    <w:name w:val="footer"/>
    <w:basedOn w:val="a"/>
    <w:rsid w:val="00F87AC8"/>
    <w:pPr>
      <w:tabs>
        <w:tab w:val="center" w:pos="4677"/>
        <w:tab w:val="right" w:pos="9355"/>
      </w:tabs>
    </w:pPr>
  </w:style>
  <w:style w:type="character" w:styleId="aa">
    <w:name w:val="page number"/>
    <w:basedOn w:val="a0"/>
    <w:rsid w:val="00F87AC8"/>
  </w:style>
  <w:style w:type="paragraph" w:styleId="ab">
    <w:name w:val="header"/>
    <w:basedOn w:val="a"/>
    <w:link w:val="ac"/>
    <w:uiPriority w:val="99"/>
    <w:rsid w:val="00F87AC8"/>
    <w:pPr>
      <w:tabs>
        <w:tab w:val="center" w:pos="4677"/>
        <w:tab w:val="right" w:pos="9355"/>
      </w:tabs>
    </w:pPr>
  </w:style>
  <w:style w:type="paragraph" w:styleId="20">
    <w:name w:val="Body Text 2"/>
    <w:basedOn w:val="a"/>
    <w:rsid w:val="00F87AC8"/>
    <w:pPr>
      <w:jc w:val="both"/>
    </w:pPr>
    <w:rPr>
      <w:rFonts w:ascii="Arial" w:hAnsi="Arial" w:cs="Arial"/>
      <w:sz w:val="20"/>
    </w:rPr>
  </w:style>
  <w:style w:type="paragraph" w:styleId="30">
    <w:name w:val="Body Text 3"/>
    <w:basedOn w:val="a"/>
    <w:rsid w:val="00F87AC8"/>
    <w:pPr>
      <w:jc w:val="center"/>
    </w:pPr>
    <w:rPr>
      <w:rFonts w:ascii="Arial" w:hAnsi="Arial" w:cs="Arial"/>
      <w:b/>
      <w:bCs/>
      <w:sz w:val="20"/>
    </w:rPr>
  </w:style>
  <w:style w:type="paragraph" w:styleId="ad">
    <w:name w:val="footnote text"/>
    <w:aliases w:val="Текст сноски Знак1,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
    <w:basedOn w:val="a"/>
    <w:link w:val="ae"/>
    <w:semiHidden/>
    <w:rsid w:val="00F87AC8"/>
    <w:rPr>
      <w:sz w:val="20"/>
    </w:rPr>
  </w:style>
  <w:style w:type="character" w:styleId="af">
    <w:name w:val="footnote reference"/>
    <w:basedOn w:val="a0"/>
    <w:semiHidden/>
    <w:rsid w:val="00F87AC8"/>
    <w:rPr>
      <w:vertAlign w:val="superscript"/>
    </w:rPr>
  </w:style>
  <w:style w:type="character" w:styleId="af0">
    <w:name w:val="annotation reference"/>
    <w:basedOn w:val="a0"/>
    <w:semiHidden/>
    <w:rsid w:val="00F87AC8"/>
    <w:rPr>
      <w:sz w:val="16"/>
      <w:szCs w:val="16"/>
    </w:rPr>
  </w:style>
  <w:style w:type="paragraph" w:styleId="af1">
    <w:name w:val="annotation text"/>
    <w:basedOn w:val="a"/>
    <w:semiHidden/>
    <w:rsid w:val="00F87AC8"/>
    <w:rPr>
      <w:sz w:val="20"/>
      <w:szCs w:val="20"/>
    </w:rPr>
  </w:style>
  <w:style w:type="paragraph" w:styleId="af2">
    <w:name w:val="Block Text"/>
    <w:basedOn w:val="a"/>
    <w:rsid w:val="00F87AC8"/>
    <w:pPr>
      <w:ind w:left="540" w:right="363"/>
      <w:jc w:val="center"/>
    </w:pPr>
    <w:rPr>
      <w:rFonts w:ascii="Arial" w:hAnsi="Arial" w:cs="Arial"/>
      <w:bCs/>
      <w:sz w:val="20"/>
    </w:rPr>
  </w:style>
  <w:style w:type="table" w:styleId="af3">
    <w:name w:val="Table Grid"/>
    <w:basedOn w:val="a1"/>
    <w:rsid w:val="002C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semiHidden/>
    <w:rsid w:val="00C5315F"/>
    <w:rPr>
      <w:rFonts w:ascii="Tahoma" w:hAnsi="Tahoma" w:cs="Tahoma"/>
      <w:sz w:val="16"/>
      <w:szCs w:val="16"/>
    </w:rPr>
  </w:style>
  <w:style w:type="character" w:customStyle="1" w:styleId="ae">
    <w:name w:val="Текст сноски Знак"/>
    <w:aliases w:val="Текст сноски Знак1 Знак,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w:basedOn w:val="a0"/>
    <w:link w:val="ad"/>
    <w:semiHidden/>
    <w:rsid w:val="00AE06BF"/>
    <w:rPr>
      <w:szCs w:val="24"/>
      <w:lang w:val="ru-RU" w:eastAsia="ru-RU" w:bidi="ar-SA"/>
    </w:rPr>
  </w:style>
  <w:style w:type="paragraph" w:customStyle="1" w:styleId="1">
    <w:name w:val="Íîðì1"/>
    <w:basedOn w:val="a"/>
    <w:rsid w:val="00D81609"/>
    <w:pPr>
      <w:ind w:firstLine="709"/>
      <w:jc w:val="both"/>
    </w:pPr>
    <w:rPr>
      <w:rFonts w:ascii="BetinaScript" w:hAnsi="BetinaScript"/>
      <w:sz w:val="28"/>
      <w:szCs w:val="20"/>
    </w:rPr>
  </w:style>
  <w:style w:type="paragraph" w:styleId="af5">
    <w:name w:val="List Paragraph"/>
    <w:basedOn w:val="a"/>
    <w:uiPriority w:val="34"/>
    <w:qFormat/>
    <w:rsid w:val="00AB67D9"/>
    <w:pPr>
      <w:ind w:left="720"/>
      <w:contextualSpacing/>
    </w:pPr>
    <w:rPr>
      <w:lang w:val="de-DE"/>
    </w:rPr>
  </w:style>
  <w:style w:type="character" w:styleId="af6">
    <w:name w:val="Placeholder Text"/>
    <w:basedOn w:val="a0"/>
    <w:uiPriority w:val="99"/>
    <w:semiHidden/>
    <w:rsid w:val="00D7336A"/>
    <w:rPr>
      <w:color w:val="808080"/>
    </w:rPr>
  </w:style>
  <w:style w:type="paragraph" w:styleId="af7">
    <w:name w:val="Normal (Web)"/>
    <w:basedOn w:val="a"/>
    <w:uiPriority w:val="99"/>
    <w:unhideWhenUsed/>
    <w:rsid w:val="005311C1"/>
    <w:pPr>
      <w:spacing w:before="100" w:beforeAutospacing="1" w:after="100" w:afterAutospacing="1"/>
    </w:pPr>
  </w:style>
  <w:style w:type="character" w:customStyle="1" w:styleId="a6">
    <w:name w:val="Основной текст с отступом Знак"/>
    <w:basedOn w:val="a0"/>
    <w:link w:val="a5"/>
    <w:rsid w:val="008C68CB"/>
    <w:rPr>
      <w:rFonts w:ascii="Arial" w:hAnsi="Arial"/>
    </w:rPr>
  </w:style>
  <w:style w:type="character" w:customStyle="1" w:styleId="a4">
    <w:name w:val="Заголовок Знак"/>
    <w:basedOn w:val="a0"/>
    <w:link w:val="a3"/>
    <w:rsid w:val="00B91BA5"/>
    <w:rPr>
      <w:b/>
      <w:sz w:val="18"/>
    </w:rPr>
  </w:style>
  <w:style w:type="character" w:customStyle="1" w:styleId="ac">
    <w:name w:val="Верхний колонтитул Знак"/>
    <w:basedOn w:val="a0"/>
    <w:link w:val="ab"/>
    <w:uiPriority w:val="99"/>
    <w:rsid w:val="00624CD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6376">
      <w:bodyDiv w:val="1"/>
      <w:marLeft w:val="0"/>
      <w:marRight w:val="0"/>
      <w:marTop w:val="0"/>
      <w:marBottom w:val="0"/>
      <w:divBdr>
        <w:top w:val="none" w:sz="0" w:space="0" w:color="auto"/>
        <w:left w:val="none" w:sz="0" w:space="0" w:color="auto"/>
        <w:bottom w:val="none" w:sz="0" w:space="0" w:color="auto"/>
        <w:right w:val="none" w:sz="0" w:space="0" w:color="auto"/>
      </w:divBdr>
    </w:div>
    <w:div w:id="226303759">
      <w:bodyDiv w:val="1"/>
      <w:marLeft w:val="0"/>
      <w:marRight w:val="0"/>
      <w:marTop w:val="0"/>
      <w:marBottom w:val="0"/>
      <w:divBdr>
        <w:top w:val="none" w:sz="0" w:space="0" w:color="auto"/>
        <w:left w:val="none" w:sz="0" w:space="0" w:color="auto"/>
        <w:bottom w:val="none" w:sz="0" w:space="0" w:color="auto"/>
        <w:right w:val="none" w:sz="0" w:space="0" w:color="auto"/>
      </w:divBdr>
    </w:div>
    <w:div w:id="244806482">
      <w:bodyDiv w:val="1"/>
      <w:marLeft w:val="0"/>
      <w:marRight w:val="0"/>
      <w:marTop w:val="0"/>
      <w:marBottom w:val="0"/>
      <w:divBdr>
        <w:top w:val="none" w:sz="0" w:space="0" w:color="auto"/>
        <w:left w:val="none" w:sz="0" w:space="0" w:color="auto"/>
        <w:bottom w:val="none" w:sz="0" w:space="0" w:color="auto"/>
        <w:right w:val="none" w:sz="0" w:space="0" w:color="auto"/>
      </w:divBdr>
    </w:div>
    <w:div w:id="522210002">
      <w:bodyDiv w:val="1"/>
      <w:marLeft w:val="0"/>
      <w:marRight w:val="0"/>
      <w:marTop w:val="0"/>
      <w:marBottom w:val="0"/>
      <w:divBdr>
        <w:top w:val="none" w:sz="0" w:space="0" w:color="auto"/>
        <w:left w:val="none" w:sz="0" w:space="0" w:color="auto"/>
        <w:bottom w:val="none" w:sz="0" w:space="0" w:color="auto"/>
        <w:right w:val="none" w:sz="0" w:space="0" w:color="auto"/>
      </w:divBdr>
    </w:div>
    <w:div w:id="529875596">
      <w:bodyDiv w:val="1"/>
      <w:marLeft w:val="0"/>
      <w:marRight w:val="0"/>
      <w:marTop w:val="0"/>
      <w:marBottom w:val="0"/>
      <w:divBdr>
        <w:top w:val="none" w:sz="0" w:space="0" w:color="auto"/>
        <w:left w:val="none" w:sz="0" w:space="0" w:color="auto"/>
        <w:bottom w:val="none" w:sz="0" w:space="0" w:color="auto"/>
        <w:right w:val="none" w:sz="0" w:space="0" w:color="auto"/>
      </w:divBdr>
    </w:div>
    <w:div w:id="570891576">
      <w:bodyDiv w:val="1"/>
      <w:marLeft w:val="0"/>
      <w:marRight w:val="0"/>
      <w:marTop w:val="0"/>
      <w:marBottom w:val="0"/>
      <w:divBdr>
        <w:top w:val="none" w:sz="0" w:space="0" w:color="auto"/>
        <w:left w:val="none" w:sz="0" w:space="0" w:color="auto"/>
        <w:bottom w:val="none" w:sz="0" w:space="0" w:color="auto"/>
        <w:right w:val="none" w:sz="0" w:space="0" w:color="auto"/>
      </w:divBdr>
    </w:div>
    <w:div w:id="622465034">
      <w:bodyDiv w:val="1"/>
      <w:marLeft w:val="0"/>
      <w:marRight w:val="0"/>
      <w:marTop w:val="0"/>
      <w:marBottom w:val="0"/>
      <w:divBdr>
        <w:top w:val="none" w:sz="0" w:space="0" w:color="auto"/>
        <w:left w:val="none" w:sz="0" w:space="0" w:color="auto"/>
        <w:bottom w:val="none" w:sz="0" w:space="0" w:color="auto"/>
        <w:right w:val="none" w:sz="0" w:space="0" w:color="auto"/>
      </w:divBdr>
    </w:div>
    <w:div w:id="639305826">
      <w:bodyDiv w:val="1"/>
      <w:marLeft w:val="0"/>
      <w:marRight w:val="0"/>
      <w:marTop w:val="0"/>
      <w:marBottom w:val="0"/>
      <w:divBdr>
        <w:top w:val="none" w:sz="0" w:space="0" w:color="auto"/>
        <w:left w:val="none" w:sz="0" w:space="0" w:color="auto"/>
        <w:bottom w:val="none" w:sz="0" w:space="0" w:color="auto"/>
        <w:right w:val="none" w:sz="0" w:space="0" w:color="auto"/>
      </w:divBdr>
    </w:div>
    <w:div w:id="667371263">
      <w:bodyDiv w:val="1"/>
      <w:marLeft w:val="0"/>
      <w:marRight w:val="0"/>
      <w:marTop w:val="0"/>
      <w:marBottom w:val="0"/>
      <w:divBdr>
        <w:top w:val="none" w:sz="0" w:space="0" w:color="auto"/>
        <w:left w:val="none" w:sz="0" w:space="0" w:color="auto"/>
        <w:bottom w:val="none" w:sz="0" w:space="0" w:color="auto"/>
        <w:right w:val="none" w:sz="0" w:space="0" w:color="auto"/>
      </w:divBdr>
    </w:div>
    <w:div w:id="689646226">
      <w:bodyDiv w:val="1"/>
      <w:marLeft w:val="0"/>
      <w:marRight w:val="0"/>
      <w:marTop w:val="0"/>
      <w:marBottom w:val="0"/>
      <w:divBdr>
        <w:top w:val="none" w:sz="0" w:space="0" w:color="auto"/>
        <w:left w:val="none" w:sz="0" w:space="0" w:color="auto"/>
        <w:bottom w:val="none" w:sz="0" w:space="0" w:color="auto"/>
        <w:right w:val="none" w:sz="0" w:space="0" w:color="auto"/>
      </w:divBdr>
    </w:div>
    <w:div w:id="900824335">
      <w:bodyDiv w:val="1"/>
      <w:marLeft w:val="0"/>
      <w:marRight w:val="0"/>
      <w:marTop w:val="0"/>
      <w:marBottom w:val="0"/>
      <w:divBdr>
        <w:top w:val="none" w:sz="0" w:space="0" w:color="auto"/>
        <w:left w:val="none" w:sz="0" w:space="0" w:color="auto"/>
        <w:bottom w:val="none" w:sz="0" w:space="0" w:color="auto"/>
        <w:right w:val="none" w:sz="0" w:space="0" w:color="auto"/>
      </w:divBdr>
    </w:div>
    <w:div w:id="917709464">
      <w:bodyDiv w:val="1"/>
      <w:marLeft w:val="0"/>
      <w:marRight w:val="0"/>
      <w:marTop w:val="0"/>
      <w:marBottom w:val="0"/>
      <w:divBdr>
        <w:top w:val="none" w:sz="0" w:space="0" w:color="auto"/>
        <w:left w:val="none" w:sz="0" w:space="0" w:color="auto"/>
        <w:bottom w:val="none" w:sz="0" w:space="0" w:color="auto"/>
        <w:right w:val="none" w:sz="0" w:space="0" w:color="auto"/>
      </w:divBdr>
    </w:div>
    <w:div w:id="984505135">
      <w:bodyDiv w:val="1"/>
      <w:marLeft w:val="0"/>
      <w:marRight w:val="0"/>
      <w:marTop w:val="0"/>
      <w:marBottom w:val="0"/>
      <w:divBdr>
        <w:top w:val="none" w:sz="0" w:space="0" w:color="auto"/>
        <w:left w:val="none" w:sz="0" w:space="0" w:color="auto"/>
        <w:bottom w:val="none" w:sz="0" w:space="0" w:color="auto"/>
        <w:right w:val="none" w:sz="0" w:space="0" w:color="auto"/>
      </w:divBdr>
    </w:div>
    <w:div w:id="989098653">
      <w:bodyDiv w:val="1"/>
      <w:marLeft w:val="0"/>
      <w:marRight w:val="0"/>
      <w:marTop w:val="0"/>
      <w:marBottom w:val="0"/>
      <w:divBdr>
        <w:top w:val="none" w:sz="0" w:space="0" w:color="auto"/>
        <w:left w:val="none" w:sz="0" w:space="0" w:color="auto"/>
        <w:bottom w:val="none" w:sz="0" w:space="0" w:color="auto"/>
        <w:right w:val="none" w:sz="0" w:space="0" w:color="auto"/>
      </w:divBdr>
    </w:div>
    <w:div w:id="1212032143">
      <w:bodyDiv w:val="1"/>
      <w:marLeft w:val="0"/>
      <w:marRight w:val="0"/>
      <w:marTop w:val="0"/>
      <w:marBottom w:val="0"/>
      <w:divBdr>
        <w:top w:val="none" w:sz="0" w:space="0" w:color="auto"/>
        <w:left w:val="none" w:sz="0" w:space="0" w:color="auto"/>
        <w:bottom w:val="none" w:sz="0" w:space="0" w:color="auto"/>
        <w:right w:val="none" w:sz="0" w:space="0" w:color="auto"/>
      </w:divBdr>
    </w:div>
    <w:div w:id="1326199603">
      <w:bodyDiv w:val="1"/>
      <w:marLeft w:val="0"/>
      <w:marRight w:val="0"/>
      <w:marTop w:val="0"/>
      <w:marBottom w:val="0"/>
      <w:divBdr>
        <w:top w:val="none" w:sz="0" w:space="0" w:color="auto"/>
        <w:left w:val="none" w:sz="0" w:space="0" w:color="auto"/>
        <w:bottom w:val="none" w:sz="0" w:space="0" w:color="auto"/>
        <w:right w:val="none" w:sz="0" w:space="0" w:color="auto"/>
      </w:divBdr>
    </w:div>
    <w:div w:id="1372993286">
      <w:bodyDiv w:val="1"/>
      <w:marLeft w:val="0"/>
      <w:marRight w:val="0"/>
      <w:marTop w:val="0"/>
      <w:marBottom w:val="0"/>
      <w:divBdr>
        <w:top w:val="none" w:sz="0" w:space="0" w:color="auto"/>
        <w:left w:val="none" w:sz="0" w:space="0" w:color="auto"/>
        <w:bottom w:val="none" w:sz="0" w:space="0" w:color="auto"/>
        <w:right w:val="none" w:sz="0" w:space="0" w:color="auto"/>
      </w:divBdr>
    </w:div>
    <w:div w:id="1427384129">
      <w:bodyDiv w:val="1"/>
      <w:marLeft w:val="0"/>
      <w:marRight w:val="0"/>
      <w:marTop w:val="0"/>
      <w:marBottom w:val="0"/>
      <w:divBdr>
        <w:top w:val="none" w:sz="0" w:space="0" w:color="auto"/>
        <w:left w:val="none" w:sz="0" w:space="0" w:color="auto"/>
        <w:bottom w:val="none" w:sz="0" w:space="0" w:color="auto"/>
        <w:right w:val="none" w:sz="0" w:space="0" w:color="auto"/>
      </w:divBdr>
    </w:div>
    <w:div w:id="1468085393">
      <w:bodyDiv w:val="1"/>
      <w:marLeft w:val="0"/>
      <w:marRight w:val="0"/>
      <w:marTop w:val="0"/>
      <w:marBottom w:val="0"/>
      <w:divBdr>
        <w:top w:val="none" w:sz="0" w:space="0" w:color="auto"/>
        <w:left w:val="none" w:sz="0" w:space="0" w:color="auto"/>
        <w:bottom w:val="none" w:sz="0" w:space="0" w:color="auto"/>
        <w:right w:val="none" w:sz="0" w:space="0" w:color="auto"/>
      </w:divBdr>
    </w:div>
    <w:div w:id="1478496310">
      <w:bodyDiv w:val="1"/>
      <w:marLeft w:val="0"/>
      <w:marRight w:val="0"/>
      <w:marTop w:val="0"/>
      <w:marBottom w:val="0"/>
      <w:divBdr>
        <w:top w:val="none" w:sz="0" w:space="0" w:color="auto"/>
        <w:left w:val="none" w:sz="0" w:space="0" w:color="auto"/>
        <w:bottom w:val="none" w:sz="0" w:space="0" w:color="auto"/>
        <w:right w:val="none" w:sz="0" w:space="0" w:color="auto"/>
      </w:divBdr>
    </w:div>
    <w:div w:id="1507789697">
      <w:bodyDiv w:val="1"/>
      <w:marLeft w:val="0"/>
      <w:marRight w:val="0"/>
      <w:marTop w:val="0"/>
      <w:marBottom w:val="0"/>
      <w:divBdr>
        <w:top w:val="none" w:sz="0" w:space="0" w:color="auto"/>
        <w:left w:val="none" w:sz="0" w:space="0" w:color="auto"/>
        <w:bottom w:val="none" w:sz="0" w:space="0" w:color="auto"/>
        <w:right w:val="none" w:sz="0" w:space="0" w:color="auto"/>
      </w:divBdr>
    </w:div>
    <w:div w:id="1939824108">
      <w:bodyDiv w:val="1"/>
      <w:marLeft w:val="0"/>
      <w:marRight w:val="0"/>
      <w:marTop w:val="0"/>
      <w:marBottom w:val="0"/>
      <w:divBdr>
        <w:top w:val="none" w:sz="0" w:space="0" w:color="auto"/>
        <w:left w:val="none" w:sz="0" w:space="0" w:color="auto"/>
        <w:bottom w:val="none" w:sz="0" w:space="0" w:color="auto"/>
        <w:right w:val="none" w:sz="0" w:space="0" w:color="auto"/>
      </w:divBdr>
    </w:div>
    <w:div w:id="198319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chart" Target="charts/chart4.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D:\&#1044;&#1080;&#1089;&#1089;&#1077;&#1088;%20&#1059;&#1083;&#1103;&#1082;&#1086;&#1074;%20&#1052;.%20&#1057;\&#1051;&#1080;&#1090;&#1077;&#1088;&#1072;&#1090;&#1091;&#1088;&#1072;\&#1054;&#1087;&#1080;&#1089;&#1072;&#1085;&#1080;&#1077;%20&#1090;&#1077;&#1093;&#1085;&#1086;&#1083;&#1086;&#1075;&#1080;&#1080;\&#1052;&#1072;&#1085;&#1089;&#1091;&#1088;.%2024%20&#1090;&#1099;&#1089;.%20&#1087;&#1088;&#1077;&#1076;&#1083;..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D:\&#1044;&#1080;&#1089;&#1089;&#1077;&#1088;%20&#1059;&#1083;&#1103;&#1082;&#1086;&#1074;%20&#1052;.%20&#1057;\&#1059;&#1083;&#1103;&#1082;&#1086;&#1074;.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D:\&#1044;&#1080;&#1089;&#1089;&#1077;&#1088;%20&#1059;&#1083;&#1103;&#1082;&#1086;&#1074;%20&#1052;.%20&#1057;\&#1059;&#1083;&#1103;&#1082;&#1086;&#107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1044;&#1080;&#1089;&#1089;&#1077;&#1088;%20&#1059;&#1083;&#1103;&#1082;&#1086;&#1074;%20&#1052;.%20&#1057;\&#1054;&#1087;&#1080;&#1089;&#1072;&#1085;&#1080;&#1077;%20&#1090;&#1077;&#1093;&#1085;&#1086;&#1083;&#1086;&#1075;&#1080;&#1080;\&#1052;&#1072;&#1085;&#1089;&#1091;&#1088;.%2024%20&#1090;&#1099;&#1089;.%20&#1087;&#1088;&#1077;&#1076;&#108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1044;&#1080;&#1089;&#1089;&#1077;&#1088;%20&#1059;&#1083;&#1103;&#1082;&#1086;&#1074;%20&#1052;.%20&#1057;\&#1059;&#1083;&#1103;&#1082;&#1086;&#1074;.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1044;&#1080;&#1089;&#1089;&#1077;&#1088;%20&#1059;&#1083;&#1103;&#1082;&#1086;&#1074;%20&#1052;.%20&#1057;\&#1059;&#1083;&#1103;&#1082;&#1086;&#1074;.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D:\&#1044;&#1080;&#1089;&#1089;&#1077;&#1088;%20&#1059;&#1083;&#1103;&#1082;&#1086;&#1074;%20&#1052;.%20&#1057;\&#1059;&#1083;&#1103;&#1082;&#1086;&#1074;.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D:\&#1044;&#1080;&#1089;&#1089;&#1077;&#1088;%20&#1059;&#1083;&#1103;&#1082;&#1086;&#1074;%20&#1052;.%20&#1057;\&#1059;&#1083;&#1103;&#1082;&#1086;&#1074;.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D:\&#1044;&#1080;&#1089;&#1089;&#1077;&#1088;%20&#1059;&#1083;&#1103;&#1082;&#1086;&#1074;%20&#1052;.%20&#1057;\&#1059;&#1083;&#1103;&#1082;&#1086;&#1074;.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D:\&#1044;&#1080;&#1089;&#1089;&#1077;&#1088;%20&#1059;&#1083;&#1103;&#1082;&#1086;&#1074;%20&#1052;.%20&#1057;\&#1059;&#1083;&#1103;&#1082;&#1086;&#1074;.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D:\&#1044;&#1080;&#1089;&#1089;&#1077;&#1088;%20&#1059;&#1083;&#1103;&#1082;&#1086;&#1074;%20&#1052;.%20&#1057;\&#1059;&#1083;&#1103;&#1082;&#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688612835806769"/>
          <c:y val="0.10592593828240759"/>
          <c:w val="0.43479581757698527"/>
          <c:h val="0.5688177391446767"/>
        </c:manualLayout>
      </c:layout>
      <c:barChart>
        <c:barDir val="col"/>
        <c:grouping val="clustered"/>
        <c:varyColors val="0"/>
        <c:ser>
          <c:idx val="0"/>
          <c:order val="0"/>
          <c:tx>
            <c:v>слои мощностью до 1,5-2 м</c:v>
          </c:tx>
          <c:spPr>
            <a:noFill/>
            <a:ln w="12700">
              <a:solidFill>
                <a:schemeClr val="tx1"/>
              </a:solidFill>
            </a:ln>
          </c:spPr>
          <c:invertIfNegative val="0"/>
          <c:cat>
            <c:numRef>
              <c:f>Лист1!$D$3:$D$8</c:f>
              <c:numCache>
                <c:formatCode>General</c:formatCode>
                <c:ptCount val="6"/>
                <c:pt idx="0">
                  <c:v>1</c:v>
                </c:pt>
                <c:pt idx="1">
                  <c:v>2</c:v>
                </c:pt>
                <c:pt idx="2">
                  <c:v>3</c:v>
                </c:pt>
                <c:pt idx="3">
                  <c:v>4</c:v>
                </c:pt>
                <c:pt idx="4">
                  <c:v>5</c:v>
                </c:pt>
                <c:pt idx="5">
                  <c:v>6</c:v>
                </c:pt>
              </c:numCache>
            </c:numRef>
          </c:cat>
          <c:val>
            <c:numRef>
              <c:f>Лист1!$B$3:$B$8</c:f>
              <c:numCache>
                <c:formatCode>0.0</c:formatCode>
                <c:ptCount val="6"/>
                <c:pt idx="0">
                  <c:v>2.4</c:v>
                </c:pt>
                <c:pt idx="1">
                  <c:v>3</c:v>
                </c:pt>
                <c:pt idx="2">
                  <c:v>3.1</c:v>
                </c:pt>
                <c:pt idx="3">
                  <c:v>3.2</c:v>
                </c:pt>
                <c:pt idx="4">
                  <c:v>3.7</c:v>
                </c:pt>
                <c:pt idx="5" formatCode="General">
                  <c:v>4.3</c:v>
                </c:pt>
              </c:numCache>
            </c:numRef>
          </c:val>
          <c:extLst>
            <c:ext xmlns:c16="http://schemas.microsoft.com/office/drawing/2014/chart" uri="{C3380CC4-5D6E-409C-BE32-E72D297353CC}">
              <c16:uniqueId val="{00000000-16AB-44CF-941B-DEEF5D78D171}"/>
            </c:ext>
          </c:extLst>
        </c:ser>
        <c:ser>
          <c:idx val="1"/>
          <c:order val="1"/>
          <c:tx>
            <c:v>слои мощностью более 1,5-2 м</c:v>
          </c:tx>
          <c:spPr>
            <a:solidFill>
              <a:srgbClr val="FF0000"/>
            </a:solidFill>
            <a:ln w="28575">
              <a:noFill/>
            </a:ln>
          </c:spPr>
          <c:invertIfNegative val="0"/>
          <c:cat>
            <c:numRef>
              <c:f>Лист1!$D$3:$D$8</c:f>
              <c:numCache>
                <c:formatCode>General</c:formatCode>
                <c:ptCount val="6"/>
                <c:pt idx="0">
                  <c:v>1</c:v>
                </c:pt>
                <c:pt idx="1">
                  <c:v>2</c:v>
                </c:pt>
                <c:pt idx="2">
                  <c:v>3</c:v>
                </c:pt>
                <c:pt idx="3">
                  <c:v>4</c:v>
                </c:pt>
                <c:pt idx="4">
                  <c:v>5</c:v>
                </c:pt>
                <c:pt idx="5">
                  <c:v>6</c:v>
                </c:pt>
              </c:numCache>
            </c:numRef>
          </c:cat>
          <c:val>
            <c:numRef>
              <c:f>Лист1!$C$3:$C$8</c:f>
              <c:numCache>
                <c:formatCode>General</c:formatCode>
                <c:ptCount val="6"/>
                <c:pt idx="0">
                  <c:v>4</c:v>
                </c:pt>
                <c:pt idx="1">
                  <c:v>2.8</c:v>
                </c:pt>
                <c:pt idx="2">
                  <c:v>2.5</c:v>
                </c:pt>
                <c:pt idx="3">
                  <c:v>3.3</c:v>
                </c:pt>
                <c:pt idx="4">
                  <c:v>4.8</c:v>
                </c:pt>
                <c:pt idx="5">
                  <c:v>4.5</c:v>
                </c:pt>
              </c:numCache>
            </c:numRef>
          </c:val>
          <c:extLst>
            <c:ext xmlns:c16="http://schemas.microsoft.com/office/drawing/2014/chart" uri="{C3380CC4-5D6E-409C-BE32-E72D297353CC}">
              <c16:uniqueId val="{00000001-16AB-44CF-941B-DEEF5D78D171}"/>
            </c:ext>
          </c:extLst>
        </c:ser>
        <c:dLbls>
          <c:showLegendKey val="0"/>
          <c:showVal val="0"/>
          <c:showCatName val="0"/>
          <c:showSerName val="0"/>
          <c:showPercent val="0"/>
          <c:showBubbleSize val="0"/>
        </c:dLbls>
        <c:gapWidth val="150"/>
        <c:axId val="281238416"/>
        <c:axId val="281238808"/>
      </c:barChart>
      <c:catAx>
        <c:axId val="281238416"/>
        <c:scaling>
          <c:orientation val="minMax"/>
        </c:scaling>
        <c:delete val="0"/>
        <c:axPos val="b"/>
        <c:title>
          <c:tx>
            <c:rich>
              <a:bodyPr/>
              <a:lstStyle/>
              <a:p>
                <a:pPr>
                  <a:defRPr sz="800">
                    <a:latin typeface="Times New Roman" pitchFamily="18" charset="0"/>
                    <a:cs typeface="Times New Roman" pitchFamily="18" charset="0"/>
                  </a:defRPr>
                </a:pPr>
                <a:r>
                  <a:rPr lang="ru-RU" sz="800">
                    <a:latin typeface="Times New Roman" pitchFamily="18" charset="0"/>
                    <a:cs typeface="Times New Roman" pitchFamily="18" charset="0"/>
                  </a:rPr>
                  <a:t>Номер способа</a:t>
                </a:r>
              </a:p>
            </c:rich>
          </c:tx>
          <c:layout>
            <c:manualLayout>
              <c:xMode val="edge"/>
              <c:yMode val="edge"/>
              <c:x val="0.27640501841908804"/>
              <c:y val="0.88251850481405392"/>
            </c:manualLayout>
          </c:layout>
          <c:overlay val="0"/>
        </c:title>
        <c:numFmt formatCode="General" sourceLinked="1"/>
        <c:majorTickMark val="out"/>
        <c:minorTickMark val="none"/>
        <c:tickLblPos val="nextTo"/>
        <c:txPr>
          <a:bodyPr/>
          <a:lstStyle/>
          <a:p>
            <a:pPr>
              <a:defRPr sz="800">
                <a:latin typeface="Times New Roman" pitchFamily="18" charset="0"/>
                <a:cs typeface="Times New Roman" pitchFamily="18" charset="0"/>
              </a:defRPr>
            </a:pPr>
            <a:endParaRPr lang="uk-UA"/>
          </a:p>
        </c:txPr>
        <c:crossAx val="281238808"/>
        <c:crosses val="autoZero"/>
        <c:auto val="1"/>
        <c:lblAlgn val="ctr"/>
        <c:lblOffset val="100"/>
        <c:tickLblSkip val="1"/>
        <c:noMultiLvlLbl val="0"/>
      </c:catAx>
      <c:valAx>
        <c:axId val="281238808"/>
        <c:scaling>
          <c:orientation val="minMax"/>
          <c:min val="2"/>
        </c:scaling>
        <c:delete val="0"/>
        <c:axPos val="l"/>
        <c:majorGridlines/>
        <c:title>
          <c:tx>
            <c:rich>
              <a:bodyPr rot="-5400000" vert="horz"/>
              <a:lstStyle/>
              <a:p>
                <a:pPr>
                  <a:defRPr sz="800"/>
                </a:pPr>
                <a:r>
                  <a:rPr lang="ru-RU" sz="800">
                    <a:latin typeface="Times New Roman" pitchFamily="18" charset="0"/>
                    <a:cs typeface="Times New Roman" pitchFamily="18" charset="0"/>
                  </a:rPr>
                  <a:t>Себестоимость, </a:t>
                </a:r>
              </a:p>
              <a:p>
                <a:pPr>
                  <a:defRPr sz="800"/>
                </a:pPr>
                <a:r>
                  <a:rPr lang="ru-RU" sz="800">
                    <a:latin typeface="Times New Roman" pitchFamily="18" charset="0"/>
                    <a:cs typeface="Times New Roman" pitchFamily="18" charset="0"/>
                  </a:rPr>
                  <a:t>тыс.</a:t>
                </a:r>
                <a:r>
                  <a:rPr lang="ru-RU" sz="800" baseline="0">
                    <a:latin typeface="Times New Roman" pitchFamily="18" charset="0"/>
                    <a:cs typeface="Times New Roman" pitchFamily="18" charset="0"/>
                  </a:rPr>
                  <a:t> руб./м</a:t>
                </a:r>
                <a:r>
                  <a:rPr lang="ru-RU" sz="800" baseline="30000">
                    <a:latin typeface="Times New Roman" pitchFamily="18" charset="0"/>
                    <a:cs typeface="Times New Roman" pitchFamily="18" charset="0"/>
                  </a:rPr>
                  <a:t>3</a:t>
                </a:r>
              </a:p>
            </c:rich>
          </c:tx>
          <c:layout>
            <c:manualLayout>
              <c:xMode val="edge"/>
              <c:yMode val="edge"/>
              <c:x val="2.5119956887273604E-2"/>
              <c:y val="8.6666676776515225E-2"/>
            </c:manualLayout>
          </c:layout>
          <c:overlay val="0"/>
        </c:title>
        <c:numFmt formatCode="0" sourceLinked="0"/>
        <c:majorTickMark val="out"/>
        <c:minorTickMark val="none"/>
        <c:tickLblPos val="nextTo"/>
        <c:txPr>
          <a:bodyPr/>
          <a:lstStyle/>
          <a:p>
            <a:pPr>
              <a:defRPr sz="800">
                <a:latin typeface="Times New Roman" pitchFamily="18" charset="0"/>
                <a:cs typeface="Times New Roman" pitchFamily="18" charset="0"/>
              </a:defRPr>
            </a:pPr>
            <a:endParaRPr lang="uk-UA"/>
          </a:p>
        </c:txPr>
        <c:crossAx val="281238416"/>
        <c:crosses val="autoZero"/>
        <c:crossBetween val="between"/>
        <c:majorUnit val="1"/>
      </c:valAx>
    </c:plotArea>
    <c:legend>
      <c:legendPos val="r"/>
      <c:layout>
        <c:manualLayout>
          <c:xMode val="edge"/>
          <c:yMode val="edge"/>
          <c:x val="0.68132267830181303"/>
          <c:y val="0.13197067739523788"/>
          <c:w val="0.27678123567887342"/>
          <c:h val="0.68245690394228109"/>
        </c:manualLayout>
      </c:layout>
      <c:overlay val="0"/>
      <c:txPr>
        <a:bodyPr/>
        <a:lstStyle/>
        <a:p>
          <a:pPr>
            <a:defRPr sz="800">
              <a:latin typeface="Times New Roman" pitchFamily="18" charset="0"/>
              <a:cs typeface="Times New Roman" pitchFamily="18" charset="0"/>
            </a:defRPr>
          </a:pPr>
          <a:endParaRPr lang="uk-UA"/>
        </a:p>
      </c:txPr>
    </c:legend>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5031013980396088"/>
          <c:y val="6.525595411684651E-2"/>
          <c:w val="0.66000364240186971"/>
          <c:h val="0.65782443861189177"/>
        </c:manualLayout>
      </c:layout>
      <c:lineChart>
        <c:grouping val="standard"/>
        <c:varyColors val="0"/>
        <c:ser>
          <c:idx val="0"/>
          <c:order val="0"/>
          <c:tx>
            <c:v>N руб</c:v>
          </c:tx>
          <c:spPr>
            <a:ln>
              <a:solidFill>
                <a:srgbClr val="C00000"/>
              </a:solidFill>
            </a:ln>
          </c:spPr>
          <c:marker>
            <c:symbol val="none"/>
          </c:marker>
          <c:cat>
            <c:numRef>
              <c:f>Лист2!$B$77:$M$77</c:f>
              <c:numCache>
                <c:formatCode>General</c:formatCode>
                <c:ptCount val="12"/>
                <c:pt idx="0">
                  <c:v>3</c:v>
                </c:pt>
                <c:pt idx="1">
                  <c:v>4</c:v>
                </c:pt>
                <c:pt idx="2">
                  <c:v>5</c:v>
                </c:pt>
                <c:pt idx="3">
                  <c:v>6</c:v>
                </c:pt>
                <c:pt idx="4">
                  <c:v>7</c:v>
                </c:pt>
                <c:pt idx="5">
                  <c:v>8</c:v>
                </c:pt>
                <c:pt idx="6">
                  <c:v>9</c:v>
                </c:pt>
                <c:pt idx="7">
                  <c:v>10</c:v>
                </c:pt>
                <c:pt idx="8">
                  <c:v>11</c:v>
                </c:pt>
                <c:pt idx="9">
                  <c:v>12</c:v>
                </c:pt>
                <c:pt idx="10">
                  <c:v>13</c:v>
                </c:pt>
                <c:pt idx="11">
                  <c:v>14</c:v>
                </c:pt>
              </c:numCache>
            </c:numRef>
          </c:cat>
          <c:val>
            <c:numRef>
              <c:f>Лист2!$B$135:$M$135</c:f>
              <c:numCache>
                <c:formatCode>0.00</c:formatCode>
                <c:ptCount val="12"/>
                <c:pt idx="0">
                  <c:v>16.01731096052572</c:v>
                </c:pt>
                <c:pt idx="1">
                  <c:v>20.641202179359027</c:v>
                </c:pt>
                <c:pt idx="2">
                  <c:v>29.597404380460823</c:v>
                </c:pt>
                <c:pt idx="3">
                  <c:v>42.682179639132812</c:v>
                </c:pt>
                <c:pt idx="4">
                  <c:v>60.27851994390732</c:v>
                </c:pt>
                <c:pt idx="5">
                  <c:v>82.867269825839827</c:v>
                </c:pt>
                <c:pt idx="6">
                  <c:v>110.94655758594594</c:v>
                </c:pt>
                <c:pt idx="7">
                  <c:v>145.01182090924775</c:v>
                </c:pt>
                <c:pt idx="8">
                  <c:v>185.55010981468709</c:v>
                </c:pt>
                <c:pt idx="9">
                  <c:v>233.03863728510282</c:v>
                </c:pt>
                <c:pt idx="10">
                  <c:v>287.94475482423701</c:v>
                </c:pt>
                <c:pt idx="11">
                  <c:v>350.72641910493167</c:v>
                </c:pt>
              </c:numCache>
            </c:numRef>
          </c:val>
          <c:smooth val="1"/>
          <c:extLst>
            <c:ext xmlns:c16="http://schemas.microsoft.com/office/drawing/2014/chart" uri="{C3380CC4-5D6E-409C-BE32-E72D297353CC}">
              <c16:uniqueId val="{00000000-7DB4-4243-9CE6-B60A53A66329}"/>
            </c:ext>
          </c:extLst>
        </c:ser>
        <c:ser>
          <c:idx val="1"/>
          <c:order val="1"/>
          <c:tx>
            <c:v>V руб</c:v>
          </c:tx>
          <c:spPr>
            <a:ln>
              <a:solidFill>
                <a:srgbClr val="0070C0"/>
              </a:solidFill>
              <a:prstDash val="sysDot"/>
            </a:ln>
          </c:spPr>
          <c:marker>
            <c:symbol val="none"/>
          </c:marker>
          <c:cat>
            <c:numRef>
              <c:f>Лист2!$B$77:$M$77</c:f>
              <c:numCache>
                <c:formatCode>General</c:formatCode>
                <c:ptCount val="12"/>
                <c:pt idx="0">
                  <c:v>3</c:v>
                </c:pt>
                <c:pt idx="1">
                  <c:v>4</c:v>
                </c:pt>
                <c:pt idx="2">
                  <c:v>5</c:v>
                </c:pt>
                <c:pt idx="3">
                  <c:v>6</c:v>
                </c:pt>
                <c:pt idx="4">
                  <c:v>7</c:v>
                </c:pt>
                <c:pt idx="5">
                  <c:v>8</c:v>
                </c:pt>
                <c:pt idx="6">
                  <c:v>9</c:v>
                </c:pt>
                <c:pt idx="7">
                  <c:v>10</c:v>
                </c:pt>
                <c:pt idx="8">
                  <c:v>11</c:v>
                </c:pt>
                <c:pt idx="9">
                  <c:v>12</c:v>
                </c:pt>
                <c:pt idx="10">
                  <c:v>13</c:v>
                </c:pt>
                <c:pt idx="11">
                  <c:v>14</c:v>
                </c:pt>
              </c:numCache>
            </c:numRef>
          </c:cat>
          <c:val>
            <c:numRef>
              <c:f>Лист2!$B$134:$M$134</c:f>
              <c:numCache>
                <c:formatCode>0.00</c:formatCode>
                <c:ptCount val="12"/>
                <c:pt idx="0">
                  <c:v>10.275381394315689</c:v>
                </c:pt>
                <c:pt idx="1">
                  <c:v>15.622946288683076</c:v>
                </c:pt>
                <c:pt idx="2">
                  <c:v>21.752911204992927</c:v>
                </c:pt>
                <c:pt idx="3">
                  <c:v>28.665276143245329</c:v>
                </c:pt>
                <c:pt idx="4">
                  <c:v>36.360041103439997</c:v>
                </c:pt>
                <c:pt idx="5">
                  <c:v>44.83720608557779</c:v>
                </c:pt>
                <c:pt idx="6">
                  <c:v>54.096771089657793</c:v>
                </c:pt>
                <c:pt idx="7">
                  <c:v>64.13873611567459</c:v>
                </c:pt>
                <c:pt idx="8">
                  <c:v>74.963101163645405</c:v>
                </c:pt>
                <c:pt idx="9">
                  <c:v>86.569866233552958</c:v>
                </c:pt>
                <c:pt idx="10">
                  <c:v>98.959031325403089</c:v>
                </c:pt>
                <c:pt idx="11">
                  <c:v>112.13059643919578</c:v>
                </c:pt>
              </c:numCache>
            </c:numRef>
          </c:val>
          <c:smooth val="1"/>
          <c:extLst>
            <c:ext xmlns:c16="http://schemas.microsoft.com/office/drawing/2014/chart" uri="{C3380CC4-5D6E-409C-BE32-E72D297353CC}">
              <c16:uniqueId val="{00000001-7DB4-4243-9CE6-B60A53A66329}"/>
            </c:ext>
          </c:extLst>
        </c:ser>
        <c:dLbls>
          <c:showLegendKey val="0"/>
          <c:showVal val="0"/>
          <c:showCatName val="0"/>
          <c:showSerName val="0"/>
          <c:showPercent val="0"/>
          <c:showBubbleSize val="0"/>
        </c:dLbls>
        <c:smooth val="0"/>
        <c:axId val="275848792"/>
        <c:axId val="275849184"/>
      </c:lineChart>
      <c:catAx>
        <c:axId val="275848792"/>
        <c:scaling>
          <c:orientation val="minMax"/>
        </c:scaling>
        <c:delete val="0"/>
        <c:axPos val="b"/>
        <c:majorGridlines/>
        <c:title>
          <c:tx>
            <c:rich>
              <a:bodyPr/>
              <a:lstStyle/>
              <a:p>
                <a:pPr>
                  <a:defRPr>
                    <a:latin typeface="Times New Roman" pitchFamily="18" charset="0"/>
                    <a:cs typeface="Times New Roman" pitchFamily="18" charset="0"/>
                  </a:defRPr>
                </a:pPr>
                <a:r>
                  <a:rPr lang="ru-RU">
                    <a:latin typeface="Times New Roman" pitchFamily="18" charset="0"/>
                    <a:cs typeface="Times New Roman" pitchFamily="18" charset="0"/>
                  </a:rPr>
                  <a:t>Высота уступа, м</a:t>
                </a:r>
              </a:p>
            </c:rich>
          </c:tx>
          <c:overlay val="0"/>
        </c:title>
        <c:numFmt formatCode="General" sourceLinked="1"/>
        <c:majorTickMark val="out"/>
        <c:minorTickMark val="none"/>
        <c:tickLblPos val="nextTo"/>
        <c:txPr>
          <a:bodyPr/>
          <a:lstStyle/>
          <a:p>
            <a:pPr>
              <a:defRPr sz="800">
                <a:latin typeface="Times New Roman" pitchFamily="18" charset="0"/>
                <a:cs typeface="Times New Roman" pitchFamily="18" charset="0"/>
              </a:defRPr>
            </a:pPr>
            <a:endParaRPr lang="uk-UA"/>
          </a:p>
        </c:txPr>
        <c:crossAx val="275849184"/>
        <c:crosses val="autoZero"/>
        <c:auto val="1"/>
        <c:lblAlgn val="ctr"/>
        <c:lblOffset val="100"/>
        <c:tickLblSkip val="2"/>
        <c:tickMarkSkip val="2"/>
        <c:noMultiLvlLbl val="0"/>
      </c:catAx>
      <c:valAx>
        <c:axId val="275849184"/>
        <c:scaling>
          <c:orientation val="minMax"/>
        </c:scaling>
        <c:delete val="0"/>
        <c:axPos val="l"/>
        <c:majorGridlines/>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∑C</a:t>
                </a:r>
                <a:r>
                  <a:rPr lang="ru-RU">
                    <a:latin typeface="Times New Roman" pitchFamily="18" charset="0"/>
                    <a:cs typeface="Times New Roman" pitchFamily="18" charset="0"/>
                  </a:rPr>
                  <a:t>, тыс. руб.</a:t>
                </a:r>
              </a:p>
            </c:rich>
          </c:tx>
          <c:layout>
            <c:manualLayout>
              <c:xMode val="edge"/>
              <c:yMode val="edge"/>
              <c:x val="2.2410198725160809E-2"/>
              <c:y val="7.0365315446680274E-2"/>
            </c:manualLayout>
          </c:layout>
          <c:overlay val="0"/>
        </c:title>
        <c:numFmt formatCode="0" sourceLinked="0"/>
        <c:majorTickMark val="out"/>
        <c:minorTickMark val="none"/>
        <c:tickLblPos val="nextTo"/>
        <c:txPr>
          <a:bodyPr/>
          <a:lstStyle/>
          <a:p>
            <a:pPr>
              <a:defRPr sz="800">
                <a:latin typeface="Times New Roman" pitchFamily="18" charset="0"/>
                <a:cs typeface="Times New Roman" pitchFamily="18" charset="0"/>
              </a:defRPr>
            </a:pPr>
            <a:endParaRPr lang="uk-UA"/>
          </a:p>
        </c:txPr>
        <c:crossAx val="275848792"/>
        <c:crosses val="autoZero"/>
        <c:crossBetween val="midCat"/>
        <c:majorUnit val="100"/>
      </c:valAx>
    </c:plotArea>
    <c:plotVisOnly val="1"/>
    <c:dispBlanksAs val="gap"/>
    <c:showDLblsOverMax val="0"/>
  </c:chart>
  <c:spPr>
    <a:ln>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25775978407556"/>
          <c:y val="8.8353413654618476E-2"/>
          <c:w val="0.68437246963562748"/>
          <c:h val="0.63076305220887385"/>
        </c:manualLayout>
      </c:layout>
      <c:lineChart>
        <c:grouping val="standard"/>
        <c:varyColors val="0"/>
        <c:ser>
          <c:idx val="0"/>
          <c:order val="0"/>
          <c:tx>
            <c:v>руб *час /м3 V</c:v>
          </c:tx>
          <c:spPr>
            <a:ln>
              <a:solidFill>
                <a:srgbClr val="0070C0"/>
              </a:solidFill>
              <a:prstDash val="sysDot"/>
            </a:ln>
          </c:spPr>
          <c:marker>
            <c:symbol val="none"/>
          </c:marker>
          <c:cat>
            <c:numRef>
              <c:f>Лист2!$B$77:$M$77</c:f>
              <c:numCache>
                <c:formatCode>General</c:formatCode>
                <c:ptCount val="12"/>
                <c:pt idx="0">
                  <c:v>3</c:v>
                </c:pt>
                <c:pt idx="1">
                  <c:v>4</c:v>
                </c:pt>
                <c:pt idx="2">
                  <c:v>5</c:v>
                </c:pt>
                <c:pt idx="3">
                  <c:v>6</c:v>
                </c:pt>
                <c:pt idx="4">
                  <c:v>7</c:v>
                </c:pt>
                <c:pt idx="5">
                  <c:v>8</c:v>
                </c:pt>
                <c:pt idx="6">
                  <c:v>9</c:v>
                </c:pt>
                <c:pt idx="7">
                  <c:v>10</c:v>
                </c:pt>
                <c:pt idx="8">
                  <c:v>11</c:v>
                </c:pt>
                <c:pt idx="9">
                  <c:v>12</c:v>
                </c:pt>
                <c:pt idx="10">
                  <c:v>13</c:v>
                </c:pt>
                <c:pt idx="11">
                  <c:v>14</c:v>
                </c:pt>
              </c:numCache>
            </c:numRef>
          </c:cat>
          <c:val>
            <c:numRef>
              <c:f>Лист2!$B$140:$M$140</c:f>
              <c:numCache>
                <c:formatCode>0.00</c:formatCode>
                <c:ptCount val="12"/>
                <c:pt idx="0">
                  <c:v>14.372072295513076</c:v>
                </c:pt>
                <c:pt idx="1">
                  <c:v>12.77966204245768</c:v>
                </c:pt>
                <c:pt idx="2">
                  <c:v>11.649140929936371</c:v>
                </c:pt>
                <c:pt idx="3">
                  <c:v>10.819532659160989</c:v>
                </c:pt>
                <c:pt idx="4">
                  <c:v>10.188828136887938</c:v>
                </c:pt>
                <c:pt idx="5">
                  <c:v>9.694589788651081</c:v>
                </c:pt>
                <c:pt idx="6">
                  <c:v>9.2974556690185519</c:v>
                </c:pt>
                <c:pt idx="7">
                  <c:v>8.971654049553587</c:v>
                </c:pt>
                <c:pt idx="8">
                  <c:v>8.6996971736529396</c:v>
                </c:pt>
                <c:pt idx="9">
                  <c:v>8.4693369295575724</c:v>
                </c:pt>
                <c:pt idx="10">
                  <c:v>8.2717552315927652</c:v>
                </c:pt>
                <c:pt idx="11">
                  <c:v>8.1004494870842247</c:v>
                </c:pt>
              </c:numCache>
            </c:numRef>
          </c:val>
          <c:smooth val="1"/>
          <c:extLst>
            <c:ext xmlns:c16="http://schemas.microsoft.com/office/drawing/2014/chart" uri="{C3380CC4-5D6E-409C-BE32-E72D297353CC}">
              <c16:uniqueId val="{00000000-EB2E-4F25-9FA6-0D0FB0AD3962}"/>
            </c:ext>
          </c:extLst>
        </c:ser>
        <c:ser>
          <c:idx val="1"/>
          <c:order val="1"/>
          <c:tx>
            <c:v>руб *час /м3 N</c:v>
          </c:tx>
          <c:spPr>
            <a:ln>
              <a:solidFill>
                <a:srgbClr val="C00000"/>
              </a:solidFill>
            </a:ln>
          </c:spPr>
          <c:marker>
            <c:symbol val="none"/>
          </c:marker>
          <c:cat>
            <c:numRef>
              <c:f>Лист2!$B$77:$M$77</c:f>
              <c:numCache>
                <c:formatCode>General</c:formatCode>
                <c:ptCount val="12"/>
                <c:pt idx="0">
                  <c:v>3</c:v>
                </c:pt>
                <c:pt idx="1">
                  <c:v>4</c:v>
                </c:pt>
                <c:pt idx="2">
                  <c:v>5</c:v>
                </c:pt>
                <c:pt idx="3">
                  <c:v>6</c:v>
                </c:pt>
                <c:pt idx="4">
                  <c:v>7</c:v>
                </c:pt>
                <c:pt idx="5">
                  <c:v>8</c:v>
                </c:pt>
                <c:pt idx="6">
                  <c:v>9</c:v>
                </c:pt>
                <c:pt idx="7">
                  <c:v>10</c:v>
                </c:pt>
                <c:pt idx="8">
                  <c:v>11</c:v>
                </c:pt>
                <c:pt idx="9">
                  <c:v>12</c:v>
                </c:pt>
                <c:pt idx="10">
                  <c:v>13</c:v>
                </c:pt>
                <c:pt idx="11">
                  <c:v>14</c:v>
                </c:pt>
              </c:numCache>
            </c:numRef>
          </c:cat>
          <c:val>
            <c:numRef>
              <c:f>Лист2!$B$141:$M$141</c:f>
              <c:numCache>
                <c:formatCode>0.00</c:formatCode>
                <c:ptCount val="12"/>
                <c:pt idx="0">
                  <c:v>35.138324968798813</c:v>
                </c:pt>
                <c:pt idx="1">
                  <c:v>16.589201778319989</c:v>
                </c:pt>
                <c:pt idx="2">
                  <c:v>11.818097924739583</c:v>
                </c:pt>
                <c:pt idx="3">
                  <c:v>9.9103167709333206</c:v>
                </c:pt>
                <c:pt idx="4">
                  <c:v>8.980595401363578</c:v>
                </c:pt>
                <c:pt idx="5">
                  <c:v>8.4786874834652597</c:v>
                </c:pt>
                <c:pt idx="6">
                  <c:v>8.1943507081863629</c:v>
                </c:pt>
                <c:pt idx="7">
                  <c:v>8.0324945687308826</c:v>
                </c:pt>
                <c:pt idx="8">
                  <c:v>7.9447906988573394</c:v>
                </c:pt>
                <c:pt idx="9">
                  <c:v>7.9044798174317306</c:v>
                </c:pt>
                <c:pt idx="10">
                  <c:v>7.8957409033644117</c:v>
                </c:pt>
                <c:pt idx="11">
                  <c:v>7.9087231310079824</c:v>
                </c:pt>
              </c:numCache>
            </c:numRef>
          </c:val>
          <c:smooth val="1"/>
          <c:extLst>
            <c:ext xmlns:c16="http://schemas.microsoft.com/office/drawing/2014/chart" uri="{C3380CC4-5D6E-409C-BE32-E72D297353CC}">
              <c16:uniqueId val="{00000001-EB2E-4F25-9FA6-0D0FB0AD3962}"/>
            </c:ext>
          </c:extLst>
        </c:ser>
        <c:dLbls>
          <c:showLegendKey val="0"/>
          <c:showVal val="0"/>
          <c:showCatName val="0"/>
          <c:showSerName val="0"/>
          <c:showPercent val="0"/>
          <c:showBubbleSize val="0"/>
        </c:dLbls>
        <c:smooth val="0"/>
        <c:axId val="275849968"/>
        <c:axId val="275850360"/>
      </c:lineChart>
      <c:catAx>
        <c:axId val="275849968"/>
        <c:scaling>
          <c:orientation val="minMax"/>
        </c:scaling>
        <c:delete val="0"/>
        <c:axPos val="b"/>
        <c:majorGridlines/>
        <c:title>
          <c:tx>
            <c:rich>
              <a:bodyPr/>
              <a:lstStyle/>
              <a:p>
                <a:pPr>
                  <a:defRPr>
                    <a:latin typeface="Times New Roman" pitchFamily="18" charset="0"/>
                    <a:cs typeface="Times New Roman" pitchFamily="18" charset="0"/>
                  </a:defRPr>
                </a:pPr>
                <a:r>
                  <a:rPr lang="ru-RU">
                    <a:latin typeface="Times New Roman" pitchFamily="18" charset="0"/>
                    <a:cs typeface="Times New Roman" pitchFamily="18" charset="0"/>
                  </a:rPr>
                  <a:t>Высота уступа, м</a:t>
                </a:r>
              </a:p>
            </c:rich>
          </c:tx>
          <c:layout>
            <c:manualLayout>
              <c:xMode val="edge"/>
              <c:yMode val="edge"/>
              <c:x val="0.33865025981066144"/>
              <c:y val="0.84337349397590367"/>
            </c:manualLayout>
          </c:layout>
          <c:overlay val="0"/>
        </c:title>
        <c:numFmt formatCode="General" sourceLinked="1"/>
        <c:majorTickMark val="out"/>
        <c:minorTickMark val="none"/>
        <c:tickLblPos val="nextTo"/>
        <c:txPr>
          <a:bodyPr/>
          <a:lstStyle/>
          <a:p>
            <a:pPr>
              <a:defRPr sz="800">
                <a:latin typeface="Times New Roman" pitchFamily="18" charset="0"/>
                <a:cs typeface="Times New Roman" pitchFamily="18" charset="0"/>
              </a:defRPr>
            </a:pPr>
            <a:endParaRPr lang="uk-UA"/>
          </a:p>
        </c:txPr>
        <c:crossAx val="275850360"/>
        <c:crosses val="autoZero"/>
        <c:auto val="1"/>
        <c:lblAlgn val="ctr"/>
        <c:lblOffset val="100"/>
        <c:tickLblSkip val="2"/>
        <c:tickMarkSkip val="2"/>
        <c:noMultiLvlLbl val="0"/>
      </c:catAx>
      <c:valAx>
        <c:axId val="275850360"/>
        <c:scaling>
          <c:orientation val="minMax"/>
        </c:scaling>
        <c:delete val="0"/>
        <c:axPos val="l"/>
        <c:majorGridlines/>
        <c:title>
          <c:tx>
            <c:rich>
              <a:bodyPr rot="-5400000" vert="horz"/>
              <a:lstStyle/>
              <a:p>
                <a:pPr>
                  <a:defRPr>
                    <a:latin typeface="Times New Roman" pitchFamily="18" charset="0"/>
                    <a:cs typeface="Times New Roman" pitchFamily="18" charset="0"/>
                  </a:defRPr>
                </a:pPr>
                <a:r>
                  <a:rPr lang="en-US" sz="1000" b="1" i="0" u="none" strike="noStrike" baseline="0"/>
                  <a:t>c</a:t>
                </a:r>
                <a:r>
                  <a:rPr lang="en-US" sz="1000" b="1" i="0" u="none" strike="noStrike" baseline="-25000"/>
                  <a:t>w</a:t>
                </a:r>
                <a:r>
                  <a:rPr lang="en-US">
                    <a:latin typeface="Times New Roman" pitchFamily="18" charset="0"/>
                    <a:cs typeface="Times New Roman" pitchFamily="18" charset="0"/>
                  </a:rPr>
                  <a:t>,</a:t>
                </a:r>
                <a:r>
                  <a:rPr lang="en-US" baseline="0">
                    <a:latin typeface="Times New Roman" pitchFamily="18" charset="0"/>
                    <a:cs typeface="Times New Roman" pitchFamily="18" charset="0"/>
                  </a:rPr>
                  <a:t> </a:t>
                </a:r>
                <a:r>
                  <a:rPr lang="ru-RU" baseline="0">
                    <a:latin typeface="Times New Roman" pitchFamily="18" charset="0"/>
                    <a:cs typeface="Times New Roman" pitchFamily="18" charset="0"/>
                  </a:rPr>
                  <a:t>руб.*ч/м</a:t>
                </a:r>
                <a:r>
                  <a:rPr lang="ru-RU" baseline="30000">
                    <a:latin typeface="Times New Roman" pitchFamily="18" charset="0"/>
                    <a:cs typeface="Times New Roman" pitchFamily="18" charset="0"/>
                  </a:rPr>
                  <a:t>3</a:t>
                </a:r>
              </a:p>
            </c:rich>
          </c:tx>
          <c:layout>
            <c:manualLayout>
              <c:xMode val="edge"/>
              <c:yMode val="edge"/>
              <c:x val="2.6990553306342768E-2"/>
              <c:y val="8.8353413654618476E-2"/>
            </c:manualLayout>
          </c:layout>
          <c:overlay val="0"/>
        </c:title>
        <c:numFmt formatCode="0" sourceLinked="0"/>
        <c:majorTickMark val="out"/>
        <c:minorTickMark val="none"/>
        <c:tickLblPos val="nextTo"/>
        <c:txPr>
          <a:bodyPr/>
          <a:lstStyle/>
          <a:p>
            <a:pPr>
              <a:defRPr sz="800">
                <a:latin typeface="Times New Roman" pitchFamily="18" charset="0"/>
                <a:cs typeface="Times New Roman" pitchFamily="18" charset="0"/>
              </a:defRPr>
            </a:pPr>
            <a:endParaRPr lang="uk-UA"/>
          </a:p>
        </c:txPr>
        <c:crossAx val="275849968"/>
        <c:crosses val="autoZero"/>
        <c:crossBetween val="midCat"/>
        <c:majorUnit val="10"/>
      </c:valAx>
    </c:plotArea>
    <c:plotVisOnly val="1"/>
    <c:dispBlanksAs val="gap"/>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963547281614304"/>
          <c:y val="8.9094315420998743E-2"/>
          <c:w val="0.3940807386856125"/>
          <c:h val="0.56724092719960362"/>
        </c:manualLayout>
      </c:layout>
      <c:barChart>
        <c:barDir val="col"/>
        <c:grouping val="clustered"/>
        <c:varyColors val="0"/>
        <c:ser>
          <c:idx val="0"/>
          <c:order val="0"/>
          <c:tx>
            <c:v>гранодиорит Нижне-Санарского месторождения</c:v>
          </c:tx>
          <c:spPr>
            <a:noFill/>
            <a:ln w="12700">
              <a:solidFill>
                <a:schemeClr val="tx1"/>
              </a:solidFill>
            </a:ln>
          </c:spPr>
          <c:invertIfNegative val="0"/>
          <c:cat>
            <c:numRef>
              <c:f>Лист1!$D$18:$D$22</c:f>
              <c:numCache>
                <c:formatCode>General</c:formatCode>
                <c:ptCount val="5"/>
                <c:pt idx="0">
                  <c:v>1</c:v>
                </c:pt>
                <c:pt idx="1">
                  <c:v>2</c:v>
                </c:pt>
                <c:pt idx="2">
                  <c:v>3</c:v>
                </c:pt>
                <c:pt idx="3">
                  <c:v>4</c:v>
                </c:pt>
                <c:pt idx="4">
                  <c:v>5</c:v>
                </c:pt>
              </c:numCache>
            </c:numRef>
          </c:cat>
          <c:val>
            <c:numRef>
              <c:f>Лист1!$B$18:$B$22</c:f>
              <c:numCache>
                <c:formatCode>0.0</c:formatCode>
                <c:ptCount val="5"/>
                <c:pt idx="0">
                  <c:v>5</c:v>
                </c:pt>
                <c:pt idx="1">
                  <c:v>5.8</c:v>
                </c:pt>
                <c:pt idx="2">
                  <c:v>7.5</c:v>
                </c:pt>
                <c:pt idx="3">
                  <c:v>8.2000000000000011</c:v>
                </c:pt>
                <c:pt idx="4" formatCode="General">
                  <c:v>9.8000000000000007</c:v>
                </c:pt>
              </c:numCache>
            </c:numRef>
          </c:val>
          <c:extLst>
            <c:ext xmlns:c16="http://schemas.microsoft.com/office/drawing/2014/chart" uri="{C3380CC4-5D6E-409C-BE32-E72D297353CC}">
              <c16:uniqueId val="{00000000-ED20-4A56-8DA7-9D24756D461E}"/>
            </c:ext>
          </c:extLst>
        </c:ser>
        <c:ser>
          <c:idx val="1"/>
          <c:order val="1"/>
          <c:tx>
            <c:v>гранит Восточно-Варламовского месторождения</c:v>
          </c:tx>
          <c:spPr>
            <a:solidFill>
              <a:srgbClr val="FF0000"/>
            </a:solidFill>
            <a:ln w="28575">
              <a:noFill/>
            </a:ln>
          </c:spPr>
          <c:invertIfNegative val="0"/>
          <c:cat>
            <c:numRef>
              <c:f>Лист1!$D$18:$D$22</c:f>
              <c:numCache>
                <c:formatCode>General</c:formatCode>
                <c:ptCount val="5"/>
                <c:pt idx="0">
                  <c:v>1</c:v>
                </c:pt>
                <c:pt idx="1">
                  <c:v>2</c:v>
                </c:pt>
                <c:pt idx="2">
                  <c:v>3</c:v>
                </c:pt>
                <c:pt idx="3">
                  <c:v>4</c:v>
                </c:pt>
                <c:pt idx="4">
                  <c:v>5</c:v>
                </c:pt>
              </c:numCache>
            </c:numRef>
          </c:cat>
          <c:val>
            <c:numRef>
              <c:f>Лист1!$C$18:$C$22</c:f>
              <c:numCache>
                <c:formatCode>General</c:formatCode>
                <c:ptCount val="5"/>
                <c:pt idx="0">
                  <c:v>6.5</c:v>
                </c:pt>
                <c:pt idx="1">
                  <c:v>7.3</c:v>
                </c:pt>
                <c:pt idx="2">
                  <c:v>8.3000000000000007</c:v>
                </c:pt>
                <c:pt idx="3">
                  <c:v>9.2000000000000011</c:v>
                </c:pt>
                <c:pt idx="4">
                  <c:v>10.4</c:v>
                </c:pt>
              </c:numCache>
            </c:numRef>
          </c:val>
          <c:extLst>
            <c:ext xmlns:c16="http://schemas.microsoft.com/office/drawing/2014/chart" uri="{C3380CC4-5D6E-409C-BE32-E72D297353CC}">
              <c16:uniqueId val="{00000001-ED20-4A56-8DA7-9D24756D461E}"/>
            </c:ext>
          </c:extLst>
        </c:ser>
        <c:dLbls>
          <c:showLegendKey val="0"/>
          <c:showVal val="0"/>
          <c:showCatName val="0"/>
          <c:showSerName val="0"/>
          <c:showPercent val="0"/>
          <c:showBubbleSize val="0"/>
        </c:dLbls>
        <c:gapWidth val="150"/>
        <c:axId val="281239592"/>
        <c:axId val="221312848"/>
      </c:barChart>
      <c:catAx>
        <c:axId val="281239592"/>
        <c:scaling>
          <c:orientation val="minMax"/>
        </c:scaling>
        <c:delete val="0"/>
        <c:axPos val="b"/>
        <c:title>
          <c:tx>
            <c:rich>
              <a:bodyPr/>
              <a:lstStyle/>
              <a:p>
                <a:pPr>
                  <a:defRPr sz="900">
                    <a:latin typeface="Times New Roman" pitchFamily="18" charset="0"/>
                    <a:cs typeface="Times New Roman" pitchFamily="18" charset="0"/>
                  </a:defRPr>
                </a:pPr>
                <a:r>
                  <a:rPr lang="ru-RU" sz="900">
                    <a:latin typeface="Times New Roman" pitchFamily="18" charset="0"/>
                    <a:cs typeface="Times New Roman" pitchFamily="18" charset="0"/>
                  </a:rPr>
                  <a:t>Номер способа</a:t>
                </a:r>
              </a:p>
            </c:rich>
          </c:tx>
          <c:layout>
            <c:manualLayout>
              <c:xMode val="edge"/>
              <c:yMode val="edge"/>
              <c:x val="0.28932254434450916"/>
              <c:y val="0.85663216911605256"/>
            </c:manualLayout>
          </c:layout>
          <c:overlay val="0"/>
        </c:title>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uk-UA"/>
          </a:p>
        </c:txPr>
        <c:crossAx val="221312848"/>
        <c:crosses val="autoZero"/>
        <c:auto val="1"/>
        <c:lblAlgn val="ctr"/>
        <c:lblOffset val="100"/>
        <c:tickLblSkip val="1"/>
        <c:noMultiLvlLbl val="0"/>
      </c:catAx>
      <c:valAx>
        <c:axId val="221312848"/>
        <c:scaling>
          <c:orientation val="minMax"/>
          <c:min val="2"/>
        </c:scaling>
        <c:delete val="0"/>
        <c:axPos val="l"/>
        <c:majorGridlines/>
        <c:title>
          <c:tx>
            <c:rich>
              <a:bodyPr rot="-5400000" vert="horz"/>
              <a:lstStyle/>
              <a:p>
                <a:pPr>
                  <a:defRPr sz="900"/>
                </a:pPr>
                <a:r>
                  <a:rPr lang="ru-RU" sz="900">
                    <a:latin typeface="Times New Roman" pitchFamily="18" charset="0"/>
                    <a:cs typeface="Times New Roman" pitchFamily="18" charset="0"/>
                  </a:rPr>
                  <a:t>Себестоимость,      тыс.</a:t>
                </a:r>
                <a:r>
                  <a:rPr lang="ru-RU" sz="900" baseline="0">
                    <a:latin typeface="Times New Roman" pitchFamily="18" charset="0"/>
                    <a:cs typeface="Times New Roman" pitchFamily="18" charset="0"/>
                  </a:rPr>
                  <a:t> руб./</a:t>
                </a:r>
                <a:r>
                  <a:rPr lang="ru-RU" sz="900" b="1" i="0" u="none" strike="noStrike" kern="1200" baseline="0">
                    <a:solidFill>
                      <a:sysClr val="windowText" lastClr="000000"/>
                    </a:solidFill>
                    <a:latin typeface="Times New Roman" pitchFamily="18" charset="0"/>
                    <a:ea typeface="+mn-ea"/>
                    <a:cs typeface="Times New Roman" pitchFamily="18" charset="0"/>
                  </a:rPr>
                  <a:t>м</a:t>
                </a:r>
                <a:r>
                  <a:rPr lang="ru-RU" sz="900" b="1" i="0" u="none" strike="noStrike" kern="1200" baseline="30000">
                    <a:solidFill>
                      <a:sysClr val="windowText" lastClr="000000"/>
                    </a:solidFill>
                    <a:latin typeface="Times New Roman" pitchFamily="18" charset="0"/>
                    <a:ea typeface="+mn-ea"/>
                    <a:cs typeface="Times New Roman" pitchFamily="18" charset="0"/>
                  </a:rPr>
                  <a:t>3</a:t>
                </a:r>
              </a:p>
            </c:rich>
          </c:tx>
          <c:overlay val="0"/>
        </c:title>
        <c:numFmt formatCode="0" sourceLinked="0"/>
        <c:majorTickMark val="out"/>
        <c:minorTickMark val="none"/>
        <c:tickLblPos val="nextTo"/>
        <c:txPr>
          <a:bodyPr/>
          <a:lstStyle/>
          <a:p>
            <a:pPr>
              <a:defRPr>
                <a:latin typeface="Times New Roman" pitchFamily="18" charset="0"/>
                <a:cs typeface="Times New Roman" pitchFamily="18" charset="0"/>
              </a:defRPr>
            </a:pPr>
            <a:endParaRPr lang="uk-UA"/>
          </a:p>
        </c:txPr>
        <c:crossAx val="281239592"/>
        <c:crosses val="autoZero"/>
        <c:crossBetween val="between"/>
      </c:valAx>
    </c:plotArea>
    <c:legend>
      <c:legendPos val="r"/>
      <c:overlay val="0"/>
      <c:spPr>
        <a:noFill/>
      </c:spPr>
      <c:txPr>
        <a:bodyPr/>
        <a:lstStyle/>
        <a:p>
          <a:pPr>
            <a:defRPr sz="800">
              <a:latin typeface="Times New Roman" pitchFamily="18" charset="0"/>
              <a:cs typeface="Times New Roman" pitchFamily="18" charset="0"/>
            </a:defRPr>
          </a:pPr>
          <a:endParaRPr lang="uk-UA"/>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171889838556541"/>
          <c:y val="8.3333333333333343E-2"/>
          <c:w val="0.74750237416904086"/>
          <c:h val="0.63578322596039161"/>
        </c:manualLayout>
      </c:layout>
      <c:lineChart>
        <c:grouping val="standard"/>
        <c:varyColors val="0"/>
        <c:ser>
          <c:idx val="0"/>
          <c:order val="0"/>
          <c:tx>
            <c:v>планета</c:v>
          </c:tx>
          <c:spPr>
            <a:ln w="6350">
              <a:solidFill>
                <a:srgbClr val="002060"/>
              </a:solidFill>
              <a:prstDash val="dash"/>
            </a:ln>
          </c:spPr>
          <c:marker>
            <c:symbol val="diamond"/>
            <c:size val="7"/>
            <c:spPr>
              <a:solidFill>
                <a:srgbClr val="002060"/>
              </a:solidFill>
              <a:ln>
                <a:solidFill>
                  <a:srgbClr val="002060"/>
                </a:solidFill>
              </a:ln>
            </c:spPr>
          </c:marker>
          <c:dLbls>
            <c:dLbl>
              <c:idx val="0"/>
              <c:layout>
                <c:manualLayout>
                  <c:x val="-2.3812878091093316E-2"/>
                  <c:y val="5.8081006919589596E-2"/>
                </c:manualLayout>
              </c:layout>
              <c:tx>
                <c:rich>
                  <a:bodyPr/>
                  <a:lstStyle/>
                  <a:p>
                    <a:r>
                      <a:rPr lang="en-US" sz="1000" b="0" i="0" u="none" strike="noStrike" baseline="0">
                        <a:latin typeface="Times New Roman" pitchFamily="18" charset="0"/>
                        <a:cs typeface="Times New Roman" pitchFamily="18" charset="0"/>
                      </a:rPr>
                      <a:t>n</a:t>
                    </a:r>
                    <a:r>
                      <a:rPr lang="uk-UA" sz="1000" b="0" i="0" u="none" strike="noStrike" baseline="-25000">
                        <a:latin typeface="Times New Roman" pitchFamily="18" charset="0"/>
                        <a:cs typeface="Times New Roman" pitchFamily="18" charset="0"/>
                      </a:rPr>
                      <a:t>к</a:t>
                    </a:r>
                    <a:r>
                      <a:rPr lang="uk-UA" sz="1000" b="0" i="0" u="none" strike="noStrike" baseline="0">
                        <a:latin typeface="Times New Roman" pitchFamily="18" charset="0"/>
                        <a:cs typeface="Times New Roman" pitchFamily="18" charset="0"/>
                      </a:rPr>
                      <a:t>=2</a:t>
                    </a:r>
                    <a:endParaRPr lang="uk-UA" sz="1000">
                      <a:latin typeface="Times New Roman" pitchFamily="18" charset="0"/>
                      <a:cs typeface="Times New Roman" pitchFamily="18" charset="0"/>
                    </a:endParaRP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F20-4F14-A054-4D05B30C5303}"/>
                </c:ext>
              </c:extLst>
            </c:dLbl>
            <c:dLbl>
              <c:idx val="1"/>
              <c:layout>
                <c:manualLayout>
                  <c:x val="-1.1396011396011443E-2"/>
                  <c:y val="7.1969100453352405E-2"/>
                </c:manualLayout>
              </c:layout>
              <c:tx>
                <c:rich>
                  <a:bodyPr/>
                  <a:lstStyle/>
                  <a:p>
                    <a:r>
                      <a:rPr lang="en-US" sz="1000" b="0" i="0" u="none" strike="noStrike" baseline="0">
                        <a:latin typeface="Times New Roman" pitchFamily="18" charset="0"/>
                        <a:cs typeface="Times New Roman" pitchFamily="18" charset="0"/>
                      </a:rPr>
                      <a:t>n</a:t>
                    </a:r>
                    <a:r>
                      <a:rPr lang="uk-UA" sz="1000" b="0" i="0" u="none" strike="noStrike" baseline="-25000">
                        <a:latin typeface="Times New Roman" pitchFamily="18" charset="0"/>
                        <a:cs typeface="Times New Roman" pitchFamily="18" charset="0"/>
                      </a:rPr>
                      <a:t>к</a:t>
                    </a:r>
                    <a:r>
                      <a:rPr lang="uk-UA" sz="1000" b="0" i="0" u="none" strike="noStrike" baseline="0">
                        <a:latin typeface="Times New Roman" pitchFamily="18" charset="0"/>
                        <a:cs typeface="Times New Roman" pitchFamily="18" charset="0"/>
                      </a:rPr>
                      <a:t>=3</a:t>
                    </a:r>
                    <a:endParaRPr lang="uk-UA" sz="1000">
                      <a:latin typeface="Times New Roman" pitchFamily="18" charset="0"/>
                      <a:cs typeface="Times New Roman" pitchFamily="18" charset="0"/>
                    </a:endParaRP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F20-4F14-A054-4D05B30C5303}"/>
                </c:ext>
              </c:extLst>
            </c:dLbl>
            <c:dLbl>
              <c:idx val="2"/>
              <c:layout>
                <c:manualLayout>
                  <c:x val="-2.8632403855500976E-2"/>
                  <c:y val="6.7760677642569933E-2"/>
                </c:manualLayout>
              </c:layout>
              <c:tx>
                <c:rich>
                  <a:bodyPr/>
                  <a:lstStyle/>
                  <a:p>
                    <a:r>
                      <a:rPr lang="en-US" sz="1000">
                        <a:latin typeface="Times New Roman" pitchFamily="18" charset="0"/>
                        <a:cs typeface="Times New Roman" pitchFamily="18" charset="0"/>
                      </a:rPr>
                      <a:t>n</a:t>
                    </a:r>
                    <a:r>
                      <a:rPr lang="uk-UA" sz="1000" baseline="-25000">
                        <a:latin typeface="Times New Roman" pitchFamily="18" charset="0"/>
                        <a:cs typeface="Times New Roman" pitchFamily="18" charset="0"/>
                      </a:rPr>
                      <a:t>к</a:t>
                    </a:r>
                    <a:r>
                      <a:rPr lang="uk-UA" sz="1000">
                        <a:latin typeface="Times New Roman" pitchFamily="18" charset="0"/>
                        <a:cs typeface="Times New Roman" pitchFamily="18" charset="0"/>
                      </a:rPr>
                      <a:t>=4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F20-4F14-A054-4D05B30C5303}"/>
                </c:ext>
              </c:extLst>
            </c:dLbl>
            <c:dLbl>
              <c:idx val="3"/>
              <c:layout>
                <c:manualLayout>
                  <c:x val="-0.12568529461909836"/>
                  <c:y val="-0.10374527477137979"/>
                </c:manualLayout>
              </c:layout>
              <c:tx>
                <c:rich>
                  <a:bodyPr/>
                  <a:lstStyle/>
                  <a:p>
                    <a:r>
                      <a:rPr lang="en-US" sz="1000" b="0" i="0" u="none" strike="noStrike" baseline="0">
                        <a:latin typeface="Times New Roman" pitchFamily="18" charset="0"/>
                        <a:cs typeface="Times New Roman" pitchFamily="18" charset="0"/>
                      </a:rPr>
                      <a:t>n</a:t>
                    </a:r>
                    <a:r>
                      <a:rPr lang="uk-UA" sz="1000" b="0" i="0" u="none" strike="noStrike" baseline="-25000">
                        <a:latin typeface="Times New Roman" pitchFamily="18" charset="0"/>
                        <a:cs typeface="Times New Roman" pitchFamily="18" charset="0"/>
                      </a:rPr>
                      <a:t>к</a:t>
                    </a:r>
                    <a:r>
                      <a:rPr lang="uk-UA" sz="1000" b="0" i="0" u="none" strike="noStrike" baseline="0">
                        <a:latin typeface="Times New Roman" pitchFamily="18" charset="0"/>
                        <a:cs typeface="Times New Roman" pitchFamily="18" charset="0"/>
                      </a:rPr>
                      <a:t>=5</a:t>
                    </a:r>
                    <a:endParaRPr lang="uk-UA" sz="1000">
                      <a:latin typeface="Times New Roman" pitchFamily="18" charset="0"/>
                      <a:cs typeface="Times New Roman" pitchFamily="18" charset="0"/>
                    </a:endParaRP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F20-4F14-A054-4D05B30C5303}"/>
                </c:ext>
              </c:extLst>
            </c:dLbl>
            <c:dLbl>
              <c:idx val="4"/>
              <c:layout>
                <c:manualLayout>
                  <c:x val="-6.1110978467717715E-2"/>
                  <c:y val="-6.9991563868861822E-2"/>
                </c:manualLayout>
              </c:layout>
              <c:tx>
                <c:rich>
                  <a:bodyPr/>
                  <a:lstStyle/>
                  <a:p>
                    <a:r>
                      <a:rPr lang="en-US" sz="1000" b="0" i="0" u="none" strike="noStrike" baseline="0">
                        <a:latin typeface="Times New Roman" pitchFamily="18" charset="0"/>
                        <a:cs typeface="Times New Roman" pitchFamily="18" charset="0"/>
                      </a:rPr>
                      <a:t>n</a:t>
                    </a:r>
                    <a:r>
                      <a:rPr lang="uk-UA" sz="1000" b="0" i="0" u="none" strike="noStrike" baseline="-25000">
                        <a:latin typeface="Times New Roman" pitchFamily="18" charset="0"/>
                        <a:cs typeface="Times New Roman" pitchFamily="18" charset="0"/>
                      </a:rPr>
                      <a:t>к</a:t>
                    </a:r>
                    <a:r>
                      <a:rPr lang="uk-UA" sz="1000" b="0" i="0" u="none" strike="noStrike" baseline="0">
                        <a:latin typeface="Times New Roman" pitchFamily="18" charset="0"/>
                        <a:cs typeface="Times New Roman" pitchFamily="18" charset="0"/>
                      </a:rPr>
                      <a:t>=6</a:t>
                    </a:r>
                    <a:endParaRPr lang="uk-UA" sz="1000">
                      <a:latin typeface="Times New Roman" pitchFamily="18" charset="0"/>
                      <a:cs typeface="Times New Roman" pitchFamily="18" charset="0"/>
                    </a:endParaRP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F20-4F14-A054-4D05B30C5303}"/>
                </c:ext>
              </c:extLst>
            </c:dLbl>
            <c:spPr>
              <a:noFill/>
              <a:ln>
                <a:noFill/>
              </a:ln>
              <a:effectLst/>
            </c:spPr>
            <c:txPr>
              <a:bodyPr/>
              <a:lstStyle/>
              <a:p>
                <a:pPr>
                  <a:defRPr sz="1000">
                    <a:latin typeface="Times New Roman" pitchFamily="18" charset="0"/>
                    <a:cs typeface="Times New Roman" pitchFamily="18" charset="0"/>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Лист6!$D$10:$H$10</c:f>
              <c:numCache>
                <c:formatCode>0.0</c:formatCode>
                <c:ptCount val="5"/>
                <c:pt idx="0">
                  <c:v>4.86036528305746</c:v>
                </c:pt>
                <c:pt idx="1">
                  <c:v>5.6061079981772615</c:v>
                </c:pt>
                <c:pt idx="2">
                  <c:v>6.2429805182472426</c:v>
                </c:pt>
                <c:pt idx="3">
                  <c:v>6.8081250289955255</c:v>
                </c:pt>
                <c:pt idx="4">
                  <c:v>7.3214050857790003</c:v>
                </c:pt>
              </c:numCache>
            </c:numRef>
          </c:cat>
          <c:val>
            <c:numRef>
              <c:f>Лист6!$D$11:$H$11</c:f>
              <c:numCache>
                <c:formatCode>0.0</c:formatCode>
                <c:ptCount val="5"/>
                <c:pt idx="0">
                  <c:v>6.0621470636687445</c:v>
                </c:pt>
                <c:pt idx="1">
                  <c:v>8.4126626893900696</c:v>
                </c:pt>
                <c:pt idx="2">
                  <c:v>10.719191901099498</c:v>
                </c:pt>
                <c:pt idx="3">
                  <c:v>12.996741115915977</c:v>
                </c:pt>
                <c:pt idx="4">
                  <c:v>15.253335731142062</c:v>
                </c:pt>
              </c:numCache>
            </c:numRef>
          </c:val>
          <c:smooth val="1"/>
          <c:extLst>
            <c:ext xmlns:c16="http://schemas.microsoft.com/office/drawing/2014/chart" uri="{C3380CC4-5D6E-409C-BE32-E72D297353CC}">
              <c16:uniqueId val="{00000005-EF20-4F14-A054-4D05B30C5303}"/>
            </c:ext>
          </c:extLst>
        </c:ser>
        <c:dLbls>
          <c:showLegendKey val="0"/>
          <c:showVal val="0"/>
          <c:showCatName val="0"/>
          <c:showSerName val="0"/>
          <c:showPercent val="0"/>
          <c:showBubbleSize val="0"/>
        </c:dLbls>
        <c:marker val="1"/>
        <c:smooth val="0"/>
        <c:axId val="221313632"/>
        <c:axId val="221314024"/>
      </c:lineChart>
      <c:catAx>
        <c:axId val="221313632"/>
        <c:scaling>
          <c:orientation val="minMax"/>
        </c:scaling>
        <c:delete val="0"/>
        <c:axPos val="b"/>
        <c:majorGridlines/>
        <c:title>
          <c:tx>
            <c:rich>
              <a:bodyPr/>
              <a:lstStyle/>
              <a:p>
                <a:pPr>
                  <a:defRPr sz="1000">
                    <a:latin typeface="Times New Roman" pitchFamily="18" charset="0"/>
                    <a:cs typeface="Times New Roman" pitchFamily="18" charset="0"/>
                  </a:defRPr>
                </a:pPr>
                <a:r>
                  <a:rPr lang="en-US" sz="1000">
                    <a:latin typeface="Times New Roman" pitchFamily="18" charset="0"/>
                    <a:cs typeface="Times New Roman" pitchFamily="18" charset="0"/>
                  </a:rPr>
                  <a:t>H</a:t>
                </a:r>
                <a:r>
                  <a:rPr lang="ru-RU" sz="1000" baseline="-25000">
                    <a:latin typeface="Times New Roman" pitchFamily="18" charset="0"/>
                    <a:cs typeface="Times New Roman" pitchFamily="18" charset="0"/>
                  </a:rPr>
                  <a:t>у</a:t>
                </a:r>
                <a:r>
                  <a:rPr lang="ru-RU" sz="1000" baseline="30000">
                    <a:latin typeface="Times New Roman" pitchFamily="18" charset="0"/>
                    <a:cs typeface="Times New Roman" pitchFamily="18" charset="0"/>
                  </a:rPr>
                  <a:t>оп</a:t>
                </a:r>
                <a:r>
                  <a:rPr lang="ru-RU" sz="1000" baseline="0">
                    <a:latin typeface="Times New Roman" pitchFamily="18" charset="0"/>
                    <a:cs typeface="Times New Roman" pitchFamily="18" charset="0"/>
                  </a:rPr>
                  <a:t>, м</a:t>
                </a:r>
                <a:endParaRPr lang="ru-RU" sz="1000" baseline="30000">
                  <a:latin typeface="Times New Roman" pitchFamily="18" charset="0"/>
                  <a:cs typeface="Times New Roman" pitchFamily="18" charset="0"/>
                </a:endParaRPr>
              </a:p>
            </c:rich>
          </c:tx>
          <c:layout>
            <c:manualLayout>
              <c:xMode val="edge"/>
              <c:yMode val="edge"/>
              <c:x val="0.42852801519470507"/>
              <c:y val="0.85227272727272729"/>
            </c:manualLayout>
          </c:layout>
          <c:overlay val="0"/>
        </c:title>
        <c:numFmt formatCode="0.0" sourceLinked="1"/>
        <c:majorTickMark val="out"/>
        <c:minorTickMark val="none"/>
        <c:tickLblPos val="nextTo"/>
        <c:txPr>
          <a:bodyPr/>
          <a:lstStyle/>
          <a:p>
            <a:pPr>
              <a:defRPr sz="800">
                <a:latin typeface="Times New Roman" pitchFamily="18" charset="0"/>
                <a:cs typeface="Times New Roman" pitchFamily="18" charset="0"/>
              </a:defRPr>
            </a:pPr>
            <a:endParaRPr lang="uk-UA"/>
          </a:p>
        </c:txPr>
        <c:crossAx val="221314024"/>
        <c:crosses val="autoZero"/>
        <c:auto val="1"/>
        <c:lblAlgn val="ctr"/>
        <c:lblOffset val="100"/>
        <c:noMultiLvlLbl val="0"/>
      </c:catAx>
      <c:valAx>
        <c:axId val="221314024"/>
        <c:scaling>
          <c:orientation val="minMax"/>
        </c:scaling>
        <c:delete val="0"/>
        <c:axPos val="l"/>
        <c:majorGridlines/>
        <c:title>
          <c:tx>
            <c:rich>
              <a:bodyPr rot="-5400000" vert="horz"/>
              <a:lstStyle/>
              <a:p>
                <a:pPr>
                  <a:defRPr sz="1000">
                    <a:latin typeface="Times New Roman" pitchFamily="18" charset="0"/>
                    <a:cs typeface="Times New Roman" pitchFamily="18" charset="0"/>
                  </a:defRPr>
                </a:pPr>
                <a:r>
                  <a:rPr lang="en-US" sz="1000">
                    <a:latin typeface="Times New Roman" pitchFamily="18" charset="0"/>
                    <a:cs typeface="Times New Roman" pitchFamily="18" charset="0"/>
                  </a:rPr>
                  <a:t>L</a:t>
                </a:r>
                <a:r>
                  <a:rPr lang="ru-RU" sz="1000" baseline="-25000">
                    <a:latin typeface="Times New Roman" pitchFamily="18" charset="0"/>
                    <a:cs typeface="Times New Roman" pitchFamily="18" charset="0"/>
                  </a:rPr>
                  <a:t>м</a:t>
                </a:r>
                <a:r>
                  <a:rPr lang="ru-RU" sz="1000" baseline="0">
                    <a:latin typeface="Times New Roman" pitchFamily="18" charset="0"/>
                    <a:cs typeface="Times New Roman" pitchFamily="18" charset="0"/>
                  </a:rPr>
                  <a:t>, м</a:t>
                </a:r>
              </a:p>
            </c:rich>
          </c:tx>
          <c:overlay val="0"/>
        </c:title>
        <c:numFmt formatCode="0" sourceLinked="0"/>
        <c:majorTickMark val="cross"/>
        <c:minorTickMark val="none"/>
        <c:tickLblPos val="nextTo"/>
        <c:txPr>
          <a:bodyPr/>
          <a:lstStyle/>
          <a:p>
            <a:pPr>
              <a:defRPr sz="800">
                <a:latin typeface="Times New Roman" pitchFamily="18" charset="0"/>
                <a:cs typeface="Times New Roman" pitchFamily="18" charset="0"/>
              </a:defRPr>
            </a:pPr>
            <a:endParaRPr lang="uk-UA"/>
          </a:p>
        </c:txPr>
        <c:crossAx val="221313632"/>
        <c:crosses val="autoZero"/>
        <c:crossBetween val="midCat"/>
        <c:majorUnit val="10"/>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5211119092839823"/>
          <c:y val="7.0137493586209881E-2"/>
          <c:w val="0.51382532519623259"/>
          <c:h val="0.77953486192347365"/>
        </c:manualLayout>
      </c:layout>
      <c:lineChart>
        <c:grouping val="standard"/>
        <c:varyColors val="0"/>
        <c:ser>
          <c:idx val="1"/>
          <c:order val="1"/>
          <c:tx>
            <c:v>Ауд от сигма n</c:v>
          </c:tx>
          <c:spPr>
            <a:ln>
              <a:solidFill>
                <a:srgbClr val="0070C0"/>
              </a:solidFill>
              <a:prstDash val="sysDot"/>
            </a:ln>
          </c:spPr>
          <c:marker>
            <c:symbol val="none"/>
          </c:marker>
          <c:cat>
            <c:numRef>
              <c:f>Лист5!$B$1:$N$1</c:f>
              <c:numCache>
                <c:formatCode>General</c:formatCode>
                <c:ptCount val="13"/>
                <c:pt idx="0">
                  <c:v>0.05</c:v>
                </c:pt>
                <c:pt idx="1">
                  <c:v>0.1</c:v>
                </c:pt>
                <c:pt idx="2">
                  <c:v>0.15000000000000024</c:v>
                </c:pt>
                <c:pt idx="3" formatCode="0.00">
                  <c:v>0.2</c:v>
                </c:pt>
                <c:pt idx="4">
                  <c:v>0.25</c:v>
                </c:pt>
                <c:pt idx="5">
                  <c:v>0.30000000000000032</c:v>
                </c:pt>
                <c:pt idx="6">
                  <c:v>0.35000000000000031</c:v>
                </c:pt>
                <c:pt idx="7">
                  <c:v>0.4</c:v>
                </c:pt>
                <c:pt idx="8">
                  <c:v>0.45</c:v>
                </c:pt>
                <c:pt idx="9">
                  <c:v>0.5</c:v>
                </c:pt>
                <c:pt idx="10">
                  <c:v>0.55000000000000004</c:v>
                </c:pt>
                <c:pt idx="11">
                  <c:v>0.60000000000000064</c:v>
                </c:pt>
                <c:pt idx="12">
                  <c:v>0.65000000000003266</c:v>
                </c:pt>
              </c:numCache>
            </c:numRef>
          </c:cat>
          <c:val>
            <c:numRef>
              <c:f>Лист5!$B$8:$N$8</c:f>
              <c:numCache>
                <c:formatCode>0.00</c:formatCode>
                <c:ptCount val="13"/>
                <c:pt idx="0">
                  <c:v>3667.1514830996553</c:v>
                </c:pt>
                <c:pt idx="1">
                  <c:v>2593.0676813380687</c:v>
                </c:pt>
                <c:pt idx="2">
                  <c:v>2117.2308959265993</c:v>
                </c:pt>
                <c:pt idx="3">
                  <c:v>1833.5757415498276</c:v>
                </c:pt>
                <c:pt idx="4">
                  <c:v>1640</c:v>
                </c:pt>
                <c:pt idx="5">
                  <c:v>1497.1083238474528</c:v>
                </c:pt>
                <c:pt idx="6">
                  <c:v>1386.0529777547681</c:v>
                </c:pt>
                <c:pt idx="7">
                  <c:v>1296.5338406690348</c:v>
                </c:pt>
                <c:pt idx="8">
                  <c:v>1222.3838276998101</c:v>
                </c:pt>
                <c:pt idx="9">
                  <c:v>1159.655121145938</c:v>
                </c:pt>
                <c:pt idx="10">
                  <c:v>1105.687774439717</c:v>
                </c:pt>
                <c:pt idx="11">
                  <c:v>1058.6154479633606</c:v>
                </c:pt>
                <c:pt idx="12">
                  <c:v>1017.0848236315095</c:v>
                </c:pt>
              </c:numCache>
            </c:numRef>
          </c:val>
          <c:smooth val="1"/>
          <c:extLst>
            <c:ext xmlns:c16="http://schemas.microsoft.com/office/drawing/2014/chart" uri="{C3380CC4-5D6E-409C-BE32-E72D297353CC}">
              <c16:uniqueId val="{00000000-6CE7-4BB4-A14E-5B412B4BFF2D}"/>
            </c:ext>
          </c:extLst>
        </c:ser>
        <c:dLbls>
          <c:showLegendKey val="0"/>
          <c:showVal val="0"/>
          <c:showCatName val="0"/>
          <c:showSerName val="0"/>
          <c:showPercent val="0"/>
          <c:showBubbleSize val="0"/>
        </c:dLbls>
        <c:marker val="1"/>
        <c:smooth val="0"/>
        <c:axId val="275501360"/>
        <c:axId val="275501752"/>
      </c:lineChart>
      <c:lineChart>
        <c:grouping val="standard"/>
        <c:varyColors val="0"/>
        <c:ser>
          <c:idx val="0"/>
          <c:order val="0"/>
          <c:tx>
            <c:v>Rуд*гамма а от сигма n</c:v>
          </c:tx>
          <c:spPr>
            <a:ln>
              <a:solidFill>
                <a:srgbClr val="FF0000"/>
              </a:solidFill>
            </a:ln>
          </c:spPr>
          <c:marker>
            <c:symbol val="none"/>
          </c:marker>
          <c:cat>
            <c:numRef>
              <c:f>Лист5!$B$1:$N$1</c:f>
              <c:numCache>
                <c:formatCode>General</c:formatCode>
                <c:ptCount val="13"/>
                <c:pt idx="0">
                  <c:v>0.05</c:v>
                </c:pt>
                <c:pt idx="1">
                  <c:v>0.1</c:v>
                </c:pt>
                <c:pt idx="2">
                  <c:v>0.15000000000000024</c:v>
                </c:pt>
                <c:pt idx="3" formatCode="0.00">
                  <c:v>0.2</c:v>
                </c:pt>
                <c:pt idx="4">
                  <c:v>0.25</c:v>
                </c:pt>
                <c:pt idx="5">
                  <c:v>0.30000000000000032</c:v>
                </c:pt>
                <c:pt idx="6">
                  <c:v>0.35000000000000031</c:v>
                </c:pt>
                <c:pt idx="7">
                  <c:v>0.4</c:v>
                </c:pt>
                <c:pt idx="8">
                  <c:v>0.45</c:v>
                </c:pt>
                <c:pt idx="9">
                  <c:v>0.5</c:v>
                </c:pt>
                <c:pt idx="10">
                  <c:v>0.55000000000000004</c:v>
                </c:pt>
                <c:pt idx="11">
                  <c:v>0.60000000000000064</c:v>
                </c:pt>
                <c:pt idx="12">
                  <c:v>0.65000000000003266</c:v>
                </c:pt>
              </c:numCache>
            </c:numRef>
          </c:cat>
          <c:val>
            <c:numRef>
              <c:f>Лист5!$B$7:$N$7</c:f>
              <c:numCache>
                <c:formatCode>0.00</c:formatCode>
                <c:ptCount val="13"/>
                <c:pt idx="0">
                  <c:v>144.87</c:v>
                </c:pt>
                <c:pt idx="1">
                  <c:v>73.7</c:v>
                </c:pt>
                <c:pt idx="2">
                  <c:v>57.676666666665994</c:v>
                </c:pt>
                <c:pt idx="3">
                  <c:v>55.440000000000005</c:v>
                </c:pt>
                <c:pt idx="4">
                  <c:v>58.718000000000011</c:v>
                </c:pt>
                <c:pt idx="5">
                  <c:v>64.753333333333288</c:v>
                </c:pt>
                <c:pt idx="6">
                  <c:v>72.364285714285714</c:v>
                </c:pt>
                <c:pt idx="7">
                  <c:v>80.959999999999994</c:v>
                </c:pt>
                <c:pt idx="8">
                  <c:v>90.212222222222223</c:v>
                </c:pt>
                <c:pt idx="9">
                  <c:v>99.924000000000007</c:v>
                </c:pt>
                <c:pt idx="10">
                  <c:v>109.97000000000001</c:v>
                </c:pt>
                <c:pt idx="11">
                  <c:v>120.26666666666669</c:v>
                </c:pt>
                <c:pt idx="12">
                  <c:v>130.75615384615378</c:v>
                </c:pt>
              </c:numCache>
            </c:numRef>
          </c:val>
          <c:smooth val="1"/>
          <c:extLst>
            <c:ext xmlns:c16="http://schemas.microsoft.com/office/drawing/2014/chart" uri="{C3380CC4-5D6E-409C-BE32-E72D297353CC}">
              <c16:uniqueId val="{00000001-6CE7-4BB4-A14E-5B412B4BFF2D}"/>
            </c:ext>
          </c:extLst>
        </c:ser>
        <c:dLbls>
          <c:showLegendKey val="0"/>
          <c:showVal val="0"/>
          <c:showCatName val="0"/>
          <c:showSerName val="0"/>
          <c:showPercent val="0"/>
          <c:showBubbleSize val="0"/>
        </c:dLbls>
        <c:marker val="1"/>
        <c:smooth val="0"/>
        <c:axId val="275502536"/>
        <c:axId val="275502144"/>
      </c:lineChart>
      <c:catAx>
        <c:axId val="275501360"/>
        <c:scaling>
          <c:orientation val="minMax"/>
        </c:scaling>
        <c:delete val="0"/>
        <c:axPos val="b"/>
        <c:majorGridlines/>
        <c:title>
          <c:tx>
            <c:rich>
              <a:bodyPr/>
              <a:lstStyle/>
              <a:p>
                <a:pPr>
                  <a:defRPr/>
                </a:pPr>
                <a:r>
                  <a:rPr lang="el-GR" sz="800">
                    <a:latin typeface="Times New Roman" pitchFamily="18" charset="0"/>
                    <a:cs typeface="Times New Roman" pitchFamily="18" charset="0"/>
                  </a:rPr>
                  <a:t>σ</a:t>
                </a:r>
                <a:r>
                  <a:rPr lang="en-US" sz="800" baseline="-25000">
                    <a:latin typeface="Times New Roman" pitchFamily="18" charset="0"/>
                    <a:cs typeface="Times New Roman" pitchFamily="18" charset="0"/>
                  </a:rPr>
                  <a:t>n</a:t>
                </a:r>
                <a:r>
                  <a:rPr lang="en-US" sz="800">
                    <a:latin typeface="Times New Roman" pitchFamily="18" charset="0"/>
                    <a:cs typeface="Times New Roman" pitchFamily="18" charset="0"/>
                  </a:rPr>
                  <a:t>,  </a:t>
                </a:r>
                <a:r>
                  <a:rPr lang="ru-RU" sz="800">
                    <a:latin typeface="Times New Roman" pitchFamily="18" charset="0"/>
                    <a:cs typeface="Times New Roman" pitchFamily="18" charset="0"/>
                  </a:rPr>
                  <a:t>МПа</a:t>
                </a:r>
              </a:p>
            </c:rich>
          </c:tx>
          <c:layout>
            <c:manualLayout>
              <c:xMode val="edge"/>
              <c:yMode val="edge"/>
              <c:x val="0.81842311761060915"/>
              <c:y val="0.87827450790022432"/>
            </c:manualLayout>
          </c:layout>
          <c:overlay val="0"/>
        </c:title>
        <c:numFmt formatCode="General" sourceLinked="1"/>
        <c:majorTickMark val="out"/>
        <c:minorTickMark val="none"/>
        <c:tickLblPos val="nextTo"/>
        <c:txPr>
          <a:bodyPr/>
          <a:lstStyle/>
          <a:p>
            <a:pPr>
              <a:defRPr sz="800">
                <a:latin typeface="Times New Roman" pitchFamily="18" charset="0"/>
                <a:cs typeface="Times New Roman" pitchFamily="18" charset="0"/>
              </a:defRPr>
            </a:pPr>
            <a:endParaRPr lang="uk-UA"/>
          </a:p>
        </c:txPr>
        <c:crossAx val="275501752"/>
        <c:crosses val="autoZero"/>
        <c:auto val="1"/>
        <c:lblAlgn val="ctr"/>
        <c:lblOffset val="100"/>
        <c:noMultiLvlLbl val="0"/>
      </c:catAx>
      <c:valAx>
        <c:axId val="275501752"/>
        <c:scaling>
          <c:orientation val="minMax"/>
          <c:max val="5500"/>
          <c:min val="0"/>
        </c:scaling>
        <c:delete val="0"/>
        <c:axPos val="l"/>
        <c:majorGridlines/>
        <c:title>
          <c:tx>
            <c:rich>
              <a:bodyPr rot="-5400000" vert="horz"/>
              <a:lstStyle/>
              <a:p>
                <a:pPr>
                  <a:defRPr/>
                </a:pPr>
                <a:r>
                  <a:rPr lang="ru-RU" sz="1000" b="1" i="0" baseline="0">
                    <a:latin typeface="Times New Roman" pitchFamily="18" charset="0"/>
                    <a:cs typeface="Times New Roman" pitchFamily="18" charset="0"/>
                  </a:rPr>
                  <a:t>А, МДж/м</a:t>
                </a:r>
                <a:r>
                  <a:rPr lang="ru-RU" sz="1000" b="1" i="0" baseline="30000">
                    <a:latin typeface="Times New Roman" pitchFamily="18" charset="0"/>
                    <a:cs typeface="Times New Roman" pitchFamily="18" charset="0"/>
                  </a:rPr>
                  <a:t>3</a:t>
                </a:r>
                <a:endParaRPr lang="ru-RU" sz="1000" b="1" i="0" baseline="0">
                  <a:latin typeface="Times New Roman" pitchFamily="18" charset="0"/>
                  <a:cs typeface="Times New Roman" pitchFamily="18" charset="0"/>
                </a:endParaRPr>
              </a:p>
            </c:rich>
          </c:tx>
          <c:overlay val="0"/>
        </c:title>
        <c:numFmt formatCode="0" sourceLinked="0"/>
        <c:majorTickMark val="out"/>
        <c:minorTickMark val="none"/>
        <c:tickLblPos val="nextTo"/>
        <c:txPr>
          <a:bodyPr/>
          <a:lstStyle/>
          <a:p>
            <a:pPr>
              <a:defRPr sz="800">
                <a:latin typeface="Times New Roman" pitchFamily="18" charset="0"/>
                <a:cs typeface="Times New Roman" pitchFamily="18" charset="0"/>
              </a:defRPr>
            </a:pPr>
            <a:endParaRPr lang="uk-UA"/>
          </a:p>
        </c:txPr>
        <c:crossAx val="275501360"/>
        <c:crosses val="autoZero"/>
        <c:crossBetween val="midCat"/>
      </c:valAx>
      <c:valAx>
        <c:axId val="275502144"/>
        <c:scaling>
          <c:orientation val="minMax"/>
        </c:scaling>
        <c:delete val="0"/>
        <c:axPos val="r"/>
        <c:title>
          <c:tx>
            <c:rich>
              <a:bodyPr rot="-5400000" vert="horz"/>
              <a:lstStyle/>
              <a:p>
                <a:pPr>
                  <a:defRPr/>
                </a:pPr>
                <a:r>
                  <a:rPr lang="en-US">
                    <a:latin typeface="Times New Roman" pitchFamily="18" charset="0"/>
                    <a:cs typeface="Times New Roman" pitchFamily="18" charset="0"/>
                  </a:rPr>
                  <a:t>R∙</a:t>
                </a:r>
                <a:r>
                  <a:rPr lang="el-GR">
                    <a:latin typeface="Times New Roman" pitchFamily="18" charset="0"/>
                    <a:cs typeface="Times New Roman" pitchFamily="18" charset="0"/>
                  </a:rPr>
                  <a:t>γ</a:t>
                </a:r>
                <a:r>
                  <a:rPr lang="ru-RU" baseline="-25000">
                    <a:latin typeface="Times New Roman" pitchFamily="18" charset="0"/>
                    <a:cs typeface="Times New Roman" pitchFamily="18" charset="0"/>
                  </a:rPr>
                  <a:t>а</a:t>
                </a:r>
                <a:r>
                  <a:rPr lang="ru-RU">
                    <a:latin typeface="Times New Roman" pitchFamily="18" charset="0"/>
                    <a:cs typeface="Times New Roman" pitchFamily="18" charset="0"/>
                  </a:rPr>
                  <a:t>, карат/м</a:t>
                </a:r>
                <a:r>
                  <a:rPr lang="ru-RU" baseline="30000">
                    <a:latin typeface="Times New Roman" pitchFamily="18" charset="0"/>
                    <a:cs typeface="Times New Roman" pitchFamily="18" charset="0"/>
                  </a:rPr>
                  <a:t>3</a:t>
                </a:r>
              </a:p>
            </c:rich>
          </c:tx>
          <c:overlay val="0"/>
        </c:title>
        <c:numFmt formatCode="0" sourceLinked="0"/>
        <c:majorTickMark val="out"/>
        <c:minorTickMark val="none"/>
        <c:tickLblPos val="nextTo"/>
        <c:txPr>
          <a:bodyPr/>
          <a:lstStyle/>
          <a:p>
            <a:pPr>
              <a:defRPr sz="800">
                <a:latin typeface="Times New Roman" pitchFamily="18" charset="0"/>
                <a:cs typeface="Times New Roman" pitchFamily="18" charset="0"/>
              </a:defRPr>
            </a:pPr>
            <a:endParaRPr lang="uk-UA"/>
          </a:p>
        </c:txPr>
        <c:crossAx val="275502536"/>
        <c:crosses val="max"/>
        <c:crossBetween val="between"/>
      </c:valAx>
      <c:catAx>
        <c:axId val="275502536"/>
        <c:scaling>
          <c:orientation val="minMax"/>
        </c:scaling>
        <c:delete val="1"/>
        <c:axPos val="b"/>
        <c:numFmt formatCode="General" sourceLinked="1"/>
        <c:majorTickMark val="out"/>
        <c:minorTickMark val="none"/>
        <c:tickLblPos val="none"/>
        <c:crossAx val="275502144"/>
        <c:crosses val="autoZero"/>
        <c:auto val="1"/>
        <c:lblAlgn val="ctr"/>
        <c:lblOffset val="100"/>
        <c:noMultiLvlLbl val="0"/>
      </c:catAx>
    </c:plotArea>
    <c:plotVisOnly val="1"/>
    <c:dispBlanksAs val="gap"/>
    <c:showDLblsOverMax val="0"/>
  </c:chart>
  <c:spPr>
    <a:ln>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544662309368188"/>
          <c:y val="6.9212957916816809E-2"/>
          <c:w val="0.76483660130719755"/>
          <c:h val="0.5640185503048597"/>
        </c:manualLayout>
      </c:layout>
      <c:scatterChart>
        <c:scatterStyle val="smoothMarker"/>
        <c:varyColors val="0"/>
        <c:ser>
          <c:idx val="0"/>
          <c:order val="0"/>
          <c:tx>
            <c:v>Для поперечной плоскости</c:v>
          </c:tx>
          <c:spPr>
            <a:ln>
              <a:solidFill>
                <a:srgbClr val="00B0F0"/>
              </a:solidFill>
              <a:prstDash val="sysDot"/>
            </a:ln>
          </c:spPr>
          <c:marker>
            <c:symbol val="none"/>
          </c:marker>
          <c:xVal>
            <c:numRef>
              <c:f>Лист1!$D$25:$T$25</c:f>
              <c:numCache>
                <c:formatCode>General</c:formatCode>
                <c:ptCount val="17"/>
                <c:pt idx="0">
                  <c:v>4.3</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numCache>
            </c:numRef>
          </c:xVal>
          <c:yVal>
            <c:numRef>
              <c:f>Лист1!$D$27:$T$27</c:f>
              <c:numCache>
                <c:formatCode>0.0</c:formatCode>
                <c:ptCount val="17"/>
                <c:pt idx="0">
                  <c:v>1.1617390216741037</c:v>
                </c:pt>
                <c:pt idx="1">
                  <c:v>1.5040819304201081</c:v>
                </c:pt>
                <c:pt idx="2">
                  <c:v>1.8173062440464918</c:v>
                </c:pt>
                <c:pt idx="3">
                  <c:v>2.1073008257754759</c:v>
                </c:pt>
                <c:pt idx="4">
                  <c:v>2.3783430280594837</c:v>
                </c:pt>
                <c:pt idx="5">
                  <c:v>2.6335966360975012</c:v>
                </c:pt>
                <c:pt idx="6">
                  <c:v>2.875459654172797</c:v>
                </c:pt>
                <c:pt idx="7">
                  <c:v>3.1057927592169441</c:v>
                </c:pt>
                <c:pt idx="8">
                  <c:v>3.3260701859646367</c:v>
                </c:pt>
                <c:pt idx="9">
                  <c:v>3.5374815087976832</c:v>
                </c:pt>
                <c:pt idx="10">
                  <c:v>3.741001987358767</c:v>
                </c:pt>
                <c:pt idx="11">
                  <c:v>3.9374423491819788</c:v>
                </c:pt>
                <c:pt idx="12">
                  <c:v>4.1274847999146465</c:v>
                </c:pt>
                <c:pt idx="13">
                  <c:v>4.3117095940935561</c:v>
                </c:pt>
                <c:pt idx="14">
                  <c:v>4.4906149953493104</c:v>
                </c:pt>
                <c:pt idx="15">
                  <c:v>4.6646325146422649</c:v>
                </c:pt>
                <c:pt idx="16">
                  <c:v>4.8341387141553325</c:v>
                </c:pt>
              </c:numCache>
            </c:numRef>
          </c:yVal>
          <c:smooth val="1"/>
          <c:extLst>
            <c:ext xmlns:c16="http://schemas.microsoft.com/office/drawing/2014/chart" uri="{C3380CC4-5D6E-409C-BE32-E72D297353CC}">
              <c16:uniqueId val="{00000000-BC46-4EE3-97F7-BA68A30DDF4C}"/>
            </c:ext>
          </c:extLst>
        </c:ser>
        <c:ser>
          <c:idx val="2"/>
          <c:order val="1"/>
          <c:tx>
            <c:v>Для продольной плоскости</c:v>
          </c:tx>
          <c:spPr>
            <a:ln>
              <a:solidFill>
                <a:srgbClr val="FF0000"/>
              </a:solidFill>
            </a:ln>
          </c:spPr>
          <c:marker>
            <c:symbol val="none"/>
          </c:marker>
          <c:xVal>
            <c:numRef>
              <c:f>Лист1!$B$18:$T$18</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Лист1!$B$41:$T$41</c:f>
              <c:numCache>
                <c:formatCode>0.00</c:formatCode>
                <c:ptCount val="19"/>
                <c:pt idx="0">
                  <c:v>1.0241359828695289</c:v>
                </c:pt>
                <c:pt idx="1">
                  <c:v>1.5298593964146692</c:v>
                </c:pt>
                <c:pt idx="2">
                  <c:v>1.9143703013245781</c:v>
                </c:pt>
                <c:pt idx="3">
                  <c:v>2.2234331314589801</c:v>
                </c:pt>
                <c:pt idx="4">
                  <c:v>2.4811632768945402</c:v>
                </c:pt>
                <c:pt idx="5">
                  <c:v>2.7017276336528893</c:v>
                </c:pt>
                <c:pt idx="6">
                  <c:v>2.8941470822596664</c:v>
                </c:pt>
                <c:pt idx="7">
                  <c:v>3.0645201050357711</c:v>
                </c:pt>
                <c:pt idx="8">
                  <c:v>3.2171629590435638</c:v>
                </c:pt>
                <c:pt idx="9">
                  <c:v>3.3552429745085033</c:v>
                </c:pt>
                <c:pt idx="10">
                  <c:v>3.4811532799096181</c:v>
                </c:pt>
                <c:pt idx="11">
                  <c:v>3.5967461311518343</c:v>
                </c:pt>
                <c:pt idx="12">
                  <c:v>3.7034844192290195</c:v>
                </c:pt>
                <c:pt idx="13">
                  <c:v>3.8025435580620002</c:v>
                </c:pt>
                <c:pt idx="14">
                  <c:v>3.8948820709135377</c:v>
                </c:pt>
                <c:pt idx="15">
                  <c:v>3.9812917562497012</c:v>
                </c:pt>
                <c:pt idx="16">
                  <c:v>4.0624341397872303</c:v>
                </c:pt>
                <c:pt idx="17">
                  <c:v>4.138867481223782</c:v>
                </c:pt>
                <c:pt idx="18">
                  <c:v>4.2110671295062083</c:v>
                </c:pt>
              </c:numCache>
            </c:numRef>
          </c:yVal>
          <c:smooth val="1"/>
          <c:extLst>
            <c:ext xmlns:c16="http://schemas.microsoft.com/office/drawing/2014/chart" uri="{C3380CC4-5D6E-409C-BE32-E72D297353CC}">
              <c16:uniqueId val="{00000001-BC46-4EE3-97F7-BA68A30DDF4C}"/>
            </c:ext>
          </c:extLst>
        </c:ser>
        <c:dLbls>
          <c:showLegendKey val="0"/>
          <c:showVal val="0"/>
          <c:showCatName val="0"/>
          <c:showSerName val="0"/>
          <c:showPercent val="0"/>
          <c:showBubbleSize val="0"/>
        </c:dLbls>
        <c:axId val="188409752"/>
        <c:axId val="188410144"/>
      </c:scatterChart>
      <c:valAx>
        <c:axId val="188409752"/>
        <c:scaling>
          <c:orientation val="minMax"/>
          <c:max val="20"/>
        </c:scaling>
        <c:delete val="0"/>
        <c:axPos val="b"/>
        <c:majorGridlines/>
        <c:title>
          <c:tx>
            <c:rich>
              <a:bodyPr/>
              <a:lstStyle/>
              <a:p>
                <a:pPr>
                  <a:defRPr>
                    <a:latin typeface="Times New Roman" pitchFamily="18" charset="0"/>
                    <a:cs typeface="Times New Roman" pitchFamily="18" charset="0"/>
                  </a:defRPr>
                </a:pPr>
                <a:r>
                  <a:rPr lang="ru-RU" baseline="0">
                    <a:latin typeface="Times New Roman" pitchFamily="18" charset="0"/>
                    <a:cs typeface="Times New Roman" pitchFamily="18" charset="0"/>
                  </a:rPr>
                  <a:t>Высота уступа, м</a:t>
                </a:r>
                <a:endParaRPr lang="ru-RU" baseline="-25000">
                  <a:latin typeface="Times New Roman" pitchFamily="18" charset="0"/>
                  <a:cs typeface="Times New Roman" pitchFamily="18" charset="0"/>
                </a:endParaRPr>
              </a:p>
            </c:rich>
          </c:tx>
          <c:layout>
            <c:manualLayout>
              <c:xMode val="edge"/>
              <c:yMode val="edge"/>
              <c:x val="0.32286259439413934"/>
              <c:y val="0.84420289855072461"/>
            </c:manualLayout>
          </c:layout>
          <c:overlay val="0"/>
        </c:title>
        <c:numFmt formatCode="General" sourceLinked="1"/>
        <c:majorTickMark val="out"/>
        <c:minorTickMark val="none"/>
        <c:tickLblPos val="nextTo"/>
        <c:txPr>
          <a:bodyPr/>
          <a:lstStyle/>
          <a:p>
            <a:pPr>
              <a:defRPr sz="1000">
                <a:latin typeface="Times New Roman" pitchFamily="18" charset="0"/>
                <a:cs typeface="Times New Roman" pitchFamily="18" charset="0"/>
              </a:defRPr>
            </a:pPr>
            <a:endParaRPr lang="uk-UA"/>
          </a:p>
        </c:txPr>
        <c:crossAx val="188410144"/>
        <c:crosses val="autoZero"/>
        <c:crossBetween val="midCat"/>
        <c:majorUnit val="4"/>
      </c:valAx>
      <c:valAx>
        <c:axId val="188410144"/>
        <c:scaling>
          <c:orientation val="minMax"/>
          <c:max val="5"/>
          <c:min val="1"/>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Times New Roman" pitchFamily="18" charset="0"/>
                    <a:ea typeface="+mn-ea"/>
                    <a:cs typeface="Times New Roman" pitchFamily="18" charset="0"/>
                  </a:defRPr>
                </a:pPr>
                <a:r>
                  <a:rPr lang="ru-RU" sz="1000" b="1" i="0" kern="1200" baseline="0">
                    <a:solidFill>
                      <a:srgbClr val="000000"/>
                    </a:solidFill>
                    <a:latin typeface="Times New Roman" pitchFamily="18" charset="0"/>
                    <a:cs typeface="Times New Roman" pitchFamily="18" charset="0"/>
                  </a:rPr>
                  <a:t>П</a:t>
                </a:r>
                <a:r>
                  <a:rPr lang="en-US" sz="1000" b="1" i="0" kern="1200" baseline="-25000">
                    <a:solidFill>
                      <a:srgbClr val="000000"/>
                    </a:solidFill>
                    <a:latin typeface="Times New Roman" pitchFamily="18" charset="0"/>
                    <a:cs typeface="Times New Roman" pitchFamily="18" charset="0"/>
                  </a:rPr>
                  <a:t>N</a:t>
                </a:r>
                <a:r>
                  <a:rPr lang="ru-RU" sz="1000" b="1" i="0" kern="1200" baseline="0">
                    <a:solidFill>
                      <a:srgbClr val="000000"/>
                    </a:solidFill>
                    <a:latin typeface="Times New Roman" pitchFamily="18" charset="0"/>
                    <a:cs typeface="Times New Roman" pitchFamily="18" charset="0"/>
                  </a:rPr>
                  <a:t>/П</a:t>
                </a:r>
                <a:r>
                  <a:rPr lang="en-US" sz="1000" b="1" i="0" kern="1200" baseline="-25000">
                    <a:solidFill>
                      <a:srgbClr val="000000"/>
                    </a:solidFill>
                    <a:latin typeface="Times New Roman" pitchFamily="18" charset="0"/>
                    <a:cs typeface="Times New Roman" pitchFamily="18" charset="0"/>
                  </a:rPr>
                  <a:t>V</a:t>
                </a:r>
                <a:endParaRPr lang="ru-RU" sz="1000" b="1" i="0" kern="1200" baseline="-25000">
                  <a:solidFill>
                    <a:srgbClr val="000000"/>
                  </a:solidFill>
                  <a:latin typeface="Times New Roman" pitchFamily="18" charset="0"/>
                  <a:cs typeface="Times New Roman"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Times New Roman" pitchFamily="18" charset="0"/>
                    <a:ea typeface="+mn-ea"/>
                    <a:cs typeface="Times New Roman" pitchFamily="18" charset="0"/>
                  </a:defRPr>
                </a:pPr>
                <a:endParaRPr lang="ru-RU">
                  <a:latin typeface="Times New Roman" pitchFamily="18" charset="0"/>
                  <a:cs typeface="Times New Roman" pitchFamily="18" charset="0"/>
                </a:endParaRPr>
              </a:p>
            </c:rich>
          </c:tx>
          <c:layout>
            <c:manualLayout>
              <c:xMode val="edge"/>
              <c:yMode val="edge"/>
              <c:x val="0"/>
              <c:y val="0.16486853566137841"/>
            </c:manualLayout>
          </c:layout>
          <c:overlay val="0"/>
        </c:title>
        <c:numFmt formatCode="0" sourceLinked="0"/>
        <c:majorTickMark val="out"/>
        <c:minorTickMark val="none"/>
        <c:tickLblPos val="nextTo"/>
        <c:txPr>
          <a:bodyPr/>
          <a:lstStyle/>
          <a:p>
            <a:pPr>
              <a:defRPr>
                <a:latin typeface="Times New Roman" pitchFamily="18" charset="0"/>
                <a:cs typeface="Times New Roman" pitchFamily="18" charset="0"/>
              </a:defRPr>
            </a:pPr>
            <a:endParaRPr lang="uk-UA"/>
          </a:p>
        </c:txPr>
        <c:crossAx val="188409752"/>
        <c:crosses val="autoZero"/>
        <c:crossBetween val="midCat"/>
        <c:majorUnit val="1"/>
      </c:valAx>
    </c:plotArea>
    <c:plotVisOnly val="1"/>
    <c:dispBlanksAs val="gap"/>
    <c:showDLblsOverMax val="0"/>
  </c:chart>
  <c:spPr>
    <a:ln>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6212840702605572"/>
          <c:y val="0.10551558752997602"/>
          <c:w val="0.64043569553808988"/>
          <c:h val="0.530263788968803"/>
        </c:manualLayout>
      </c:layout>
      <c:lineChart>
        <c:grouping val="standard"/>
        <c:varyColors val="0"/>
        <c:ser>
          <c:idx val="0"/>
          <c:order val="0"/>
          <c:tx>
            <c:v>кф=1,5</c:v>
          </c:tx>
          <c:spPr>
            <a:ln>
              <a:solidFill>
                <a:srgbClr val="FF0000"/>
              </a:solidFill>
            </a:ln>
          </c:spPr>
          <c:marker>
            <c:symbol val="none"/>
          </c:marker>
          <c:cat>
            <c:numRef>
              <c:f>Лист2!$B$1:$M$1</c:f>
              <c:numCache>
                <c:formatCode>General</c:formatCode>
                <c:ptCount val="12"/>
                <c:pt idx="0">
                  <c:v>3</c:v>
                </c:pt>
                <c:pt idx="1">
                  <c:v>4</c:v>
                </c:pt>
                <c:pt idx="2">
                  <c:v>5</c:v>
                </c:pt>
                <c:pt idx="3">
                  <c:v>6</c:v>
                </c:pt>
                <c:pt idx="4">
                  <c:v>7</c:v>
                </c:pt>
                <c:pt idx="5">
                  <c:v>8</c:v>
                </c:pt>
                <c:pt idx="6">
                  <c:v>9</c:v>
                </c:pt>
                <c:pt idx="7">
                  <c:v>10</c:v>
                </c:pt>
                <c:pt idx="8">
                  <c:v>11</c:v>
                </c:pt>
                <c:pt idx="9">
                  <c:v>12</c:v>
                </c:pt>
                <c:pt idx="10">
                  <c:v>13</c:v>
                </c:pt>
                <c:pt idx="11">
                  <c:v>14</c:v>
                </c:pt>
              </c:numCache>
            </c:numRef>
          </c:cat>
          <c:val>
            <c:numRef>
              <c:f>Лист2!$B$20:$M$20</c:f>
              <c:numCache>
                <c:formatCode>0.0</c:formatCode>
                <c:ptCount val="12"/>
                <c:pt idx="0">
                  <c:v>1.4163393994933728</c:v>
                </c:pt>
                <c:pt idx="1">
                  <c:v>1.4840883923832859</c:v>
                </c:pt>
                <c:pt idx="2">
                  <c:v>1.5276180742300751</c:v>
                </c:pt>
                <c:pt idx="3">
                  <c:v>1.5561556086823931</c:v>
                </c:pt>
                <c:pt idx="4">
                  <c:v>1.5748970825663704</c:v>
                </c:pt>
                <c:pt idx="5">
                  <c:v>1.5869908571463878</c:v>
                </c:pt>
                <c:pt idx="6">
                  <c:v>1.5944459771433097</c:v>
                </c:pt>
                <c:pt idx="7">
                  <c:v>1.5985956067440459</c:v>
                </c:pt>
                <c:pt idx="8">
                  <c:v>1.6003520766932064</c:v>
                </c:pt>
                <c:pt idx="9">
                  <c:v>1.6003554875531789</c:v>
                </c:pt>
                <c:pt idx="10">
                  <c:v>1.5990642749117181</c:v>
                </c:pt>
                <c:pt idx="11">
                  <c:v>1.5968124617466393</c:v>
                </c:pt>
              </c:numCache>
            </c:numRef>
          </c:val>
          <c:smooth val="1"/>
          <c:extLst>
            <c:ext xmlns:c16="http://schemas.microsoft.com/office/drawing/2014/chart" uri="{C3380CC4-5D6E-409C-BE32-E72D297353CC}">
              <c16:uniqueId val="{00000000-68FF-4FFE-98FC-A09CE22B9520}"/>
            </c:ext>
          </c:extLst>
        </c:ser>
        <c:ser>
          <c:idx val="1"/>
          <c:order val="1"/>
          <c:tx>
            <c:v>кф=0,3</c:v>
          </c:tx>
          <c:spPr>
            <a:ln cmpd="sng">
              <a:solidFill>
                <a:srgbClr val="00B0F0"/>
              </a:solidFill>
              <a:prstDash val="sysDot"/>
            </a:ln>
          </c:spPr>
          <c:marker>
            <c:symbol val="none"/>
          </c:marker>
          <c:val>
            <c:numRef>
              <c:f>Лист2!$B$6:$M$6</c:f>
              <c:numCache>
                <c:formatCode>0.00</c:formatCode>
                <c:ptCount val="12"/>
                <c:pt idx="0">
                  <c:v>1.2457040995540196</c:v>
                </c:pt>
                <c:pt idx="1">
                  <c:v>1.3543467984367985</c:v>
                </c:pt>
                <c:pt idx="2">
                  <c:v>1.4508551414415993</c:v>
                </c:pt>
                <c:pt idx="3">
                  <c:v>1.5385245718581677</c:v>
                </c:pt>
                <c:pt idx="4">
                  <c:v>1.6193964168063979</c:v>
                </c:pt>
                <c:pt idx="5">
                  <c:v>1.6948344623282481</c:v>
                </c:pt>
                <c:pt idx="6">
                  <c:v>1.7658016632297178</c:v>
                </c:pt>
                <c:pt idx="7">
                  <c:v>1.8330072522643654</c:v>
                </c:pt>
                <c:pt idx="8">
                  <c:v>1.8969912069896318</c:v>
                </c:pt>
                <c:pt idx="9">
                  <c:v>1.9581757765306267</c:v>
                </c:pt>
                <c:pt idx="10">
                  <c:v>2.0168984862013977</c:v>
                </c:pt>
                <c:pt idx="11">
                  <c:v>2.0734341432411436</c:v>
                </c:pt>
              </c:numCache>
            </c:numRef>
          </c:val>
          <c:smooth val="1"/>
          <c:extLst>
            <c:ext xmlns:c16="http://schemas.microsoft.com/office/drawing/2014/chart" uri="{C3380CC4-5D6E-409C-BE32-E72D297353CC}">
              <c16:uniqueId val="{00000001-68FF-4FFE-98FC-A09CE22B9520}"/>
            </c:ext>
          </c:extLst>
        </c:ser>
        <c:dLbls>
          <c:showLegendKey val="0"/>
          <c:showVal val="0"/>
          <c:showCatName val="0"/>
          <c:showSerName val="0"/>
          <c:showPercent val="0"/>
          <c:showBubbleSize val="0"/>
        </c:dLbls>
        <c:smooth val="0"/>
        <c:axId val="188410928"/>
        <c:axId val="188411320"/>
      </c:lineChart>
      <c:catAx>
        <c:axId val="188410928"/>
        <c:scaling>
          <c:orientation val="minMax"/>
        </c:scaling>
        <c:delete val="0"/>
        <c:axPos val="b"/>
        <c:majorGridlines/>
        <c:title>
          <c:tx>
            <c:rich>
              <a:bodyPr/>
              <a:lstStyle/>
              <a:p>
                <a:pPr>
                  <a:defRPr>
                    <a:latin typeface="Times New Roman" pitchFamily="18" charset="0"/>
                    <a:cs typeface="Times New Roman" pitchFamily="18" charset="0"/>
                  </a:defRPr>
                </a:pPr>
                <a:r>
                  <a:rPr lang="ru-RU">
                    <a:latin typeface="Times New Roman" pitchFamily="18" charset="0"/>
                    <a:cs typeface="Times New Roman" pitchFamily="18" charset="0"/>
                  </a:rPr>
                  <a:t>Высота</a:t>
                </a:r>
                <a:r>
                  <a:rPr lang="ru-RU" baseline="0">
                    <a:latin typeface="Times New Roman" pitchFamily="18" charset="0"/>
                    <a:cs typeface="Times New Roman" pitchFamily="18" charset="0"/>
                  </a:rPr>
                  <a:t> уступа, м</a:t>
                </a:r>
                <a:endParaRPr lang="ru-RU">
                  <a:latin typeface="Times New Roman" pitchFamily="18" charset="0"/>
                  <a:cs typeface="Times New Roman" pitchFamily="18" charset="0"/>
                </a:endParaRPr>
              </a:p>
            </c:rich>
          </c:tx>
          <c:layout>
            <c:manualLayout>
              <c:xMode val="edge"/>
              <c:yMode val="edge"/>
              <c:x val="0.31503856248738138"/>
              <c:y val="0.81294964028776984"/>
            </c:manualLayout>
          </c:layout>
          <c:overlay val="0"/>
        </c:title>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uk-UA"/>
          </a:p>
        </c:txPr>
        <c:crossAx val="188411320"/>
        <c:crosses val="autoZero"/>
        <c:auto val="1"/>
        <c:lblAlgn val="ctr"/>
        <c:lblOffset val="100"/>
        <c:tickLblSkip val="2"/>
        <c:tickMarkSkip val="2"/>
        <c:noMultiLvlLbl val="0"/>
      </c:catAx>
      <c:valAx>
        <c:axId val="188411320"/>
        <c:scaling>
          <c:orientation val="minMax"/>
          <c:min val="1"/>
        </c:scaling>
        <c:delete val="0"/>
        <c:axPos val="l"/>
        <c:majorGridlines/>
        <c:title>
          <c:tx>
            <c:rich>
              <a:bodyPr rot="-5400000" vert="horz"/>
              <a:lstStyle/>
              <a:p>
                <a:pPr>
                  <a:defRPr sz="1100">
                    <a:latin typeface="Times New Roman" pitchFamily="18" charset="0"/>
                    <a:cs typeface="Times New Roman" pitchFamily="18" charset="0"/>
                  </a:defRPr>
                </a:pPr>
                <a:r>
                  <a:rPr lang="en-US" sz="1100">
                    <a:latin typeface="Times New Roman" pitchFamily="18" charset="0"/>
                    <a:cs typeface="Times New Roman" pitchFamily="18" charset="0"/>
                  </a:rPr>
                  <a:t>A</a:t>
                </a:r>
                <a:r>
                  <a:rPr lang="en-US" sz="1100" baseline="-25000">
                    <a:latin typeface="Times New Roman" pitchFamily="18" charset="0"/>
                    <a:cs typeface="Times New Roman" pitchFamily="18" charset="0"/>
                  </a:rPr>
                  <a:t>V</a:t>
                </a:r>
                <a:r>
                  <a:rPr lang="ru-RU" sz="1100" baseline="0">
                    <a:latin typeface="Times New Roman" pitchFamily="18" charset="0"/>
                    <a:cs typeface="Times New Roman" pitchFamily="18" charset="0"/>
                  </a:rPr>
                  <a:t>/</a:t>
                </a:r>
                <a:r>
                  <a:rPr lang="en-US" sz="1100" b="1" i="0" u="none" strike="noStrike" baseline="0">
                    <a:latin typeface="Times New Roman" pitchFamily="18" charset="0"/>
                    <a:cs typeface="Times New Roman" pitchFamily="18" charset="0"/>
                  </a:rPr>
                  <a:t>A</a:t>
                </a:r>
                <a:r>
                  <a:rPr lang="en-US" sz="1100" b="1" i="0" u="none" strike="noStrike" baseline="-25000">
                    <a:latin typeface="Times New Roman" pitchFamily="18" charset="0"/>
                    <a:cs typeface="Times New Roman" pitchFamily="18" charset="0"/>
                  </a:rPr>
                  <a:t>N</a:t>
                </a:r>
                <a:endParaRPr lang="ru-RU" sz="1100" baseline="-25000">
                  <a:latin typeface="Times New Roman" pitchFamily="18" charset="0"/>
                  <a:cs typeface="Times New Roman" pitchFamily="18" charset="0"/>
                </a:endParaRPr>
              </a:p>
            </c:rich>
          </c:tx>
          <c:overlay val="0"/>
        </c:title>
        <c:numFmt formatCode="0.0" sourceLinked="0"/>
        <c:majorTickMark val="out"/>
        <c:minorTickMark val="none"/>
        <c:tickLblPos val="nextTo"/>
        <c:txPr>
          <a:bodyPr/>
          <a:lstStyle/>
          <a:p>
            <a:pPr>
              <a:defRPr>
                <a:latin typeface="Times New Roman" pitchFamily="18" charset="0"/>
                <a:cs typeface="Times New Roman" pitchFamily="18" charset="0"/>
              </a:defRPr>
            </a:pPr>
            <a:endParaRPr lang="uk-UA"/>
          </a:p>
        </c:txPr>
        <c:crossAx val="188410928"/>
        <c:crosses val="autoZero"/>
        <c:crossBetween val="midCat"/>
        <c:majorUnit val="0.4"/>
      </c:valAx>
    </c:plotArea>
    <c:plotVisOnly val="1"/>
    <c:dispBlanksAs val="gap"/>
    <c:showDLblsOverMax val="0"/>
  </c:chart>
  <c:spPr>
    <a:ln>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661938534280181"/>
          <c:y val="6.9841269841269843E-2"/>
          <c:w val="0.73773049645393618"/>
          <c:h val="0.59976236492871116"/>
        </c:manualLayout>
      </c:layout>
      <c:lineChart>
        <c:grouping val="standard"/>
        <c:varyColors val="0"/>
        <c:ser>
          <c:idx val="0"/>
          <c:order val="0"/>
          <c:tx>
            <c:v>кф=1,5</c:v>
          </c:tx>
          <c:spPr>
            <a:ln>
              <a:solidFill>
                <a:srgbClr val="FF0000"/>
              </a:solidFill>
            </a:ln>
          </c:spPr>
          <c:marker>
            <c:symbol val="none"/>
          </c:marker>
          <c:cat>
            <c:numRef>
              <c:f>Лист2!$B$1:$M$1</c:f>
              <c:numCache>
                <c:formatCode>General</c:formatCode>
                <c:ptCount val="12"/>
                <c:pt idx="0">
                  <c:v>3</c:v>
                </c:pt>
                <c:pt idx="1">
                  <c:v>4</c:v>
                </c:pt>
                <c:pt idx="2">
                  <c:v>5</c:v>
                </c:pt>
                <c:pt idx="3">
                  <c:v>6</c:v>
                </c:pt>
                <c:pt idx="4">
                  <c:v>7</c:v>
                </c:pt>
                <c:pt idx="5">
                  <c:v>8</c:v>
                </c:pt>
                <c:pt idx="6">
                  <c:v>9</c:v>
                </c:pt>
                <c:pt idx="7">
                  <c:v>10</c:v>
                </c:pt>
                <c:pt idx="8">
                  <c:v>11</c:v>
                </c:pt>
                <c:pt idx="9">
                  <c:v>12</c:v>
                </c:pt>
                <c:pt idx="10">
                  <c:v>13</c:v>
                </c:pt>
                <c:pt idx="11">
                  <c:v>14</c:v>
                </c:pt>
              </c:numCache>
            </c:numRef>
          </c:cat>
          <c:val>
            <c:numRef>
              <c:f>Лист2!$B$54:$M$54</c:f>
              <c:numCache>
                <c:formatCode>0.00</c:formatCode>
                <c:ptCount val="12"/>
                <c:pt idx="0">
                  <c:v>1.854861423518166</c:v>
                </c:pt>
                <c:pt idx="1">
                  <c:v>2.258071268857301</c:v>
                </c:pt>
                <c:pt idx="2">
                  <c:v>2.6443065489890909</c:v>
                </c:pt>
                <c:pt idx="3">
                  <c:v>3.0135765000268449</c:v>
                </c:pt>
                <c:pt idx="4">
                  <c:v>3.3672818689066686</c:v>
                </c:pt>
                <c:pt idx="5">
                  <c:v>3.7070024543612305</c:v>
                </c:pt>
                <c:pt idx="6">
                  <c:v>4.0341964449834053</c:v>
                </c:pt>
                <c:pt idx="7">
                  <c:v>4.3501385376148765</c:v>
                </c:pt>
                <c:pt idx="8">
                  <c:v>4.6559252356515755</c:v>
                </c:pt>
                <c:pt idx="9">
                  <c:v>4.9524973843602034</c:v>
                </c:pt>
                <c:pt idx="10">
                  <c:v>5.2406646161823724</c:v>
                </c:pt>
                <c:pt idx="11">
                  <c:v>5.5211272236124955</c:v>
                </c:pt>
              </c:numCache>
            </c:numRef>
          </c:val>
          <c:smooth val="1"/>
          <c:extLst>
            <c:ext xmlns:c16="http://schemas.microsoft.com/office/drawing/2014/chart" uri="{C3380CC4-5D6E-409C-BE32-E72D297353CC}">
              <c16:uniqueId val="{00000000-357D-4176-84A1-B712AB71EB87}"/>
            </c:ext>
          </c:extLst>
        </c:ser>
        <c:ser>
          <c:idx val="1"/>
          <c:order val="1"/>
          <c:tx>
            <c:v>кф=0,3</c:v>
          </c:tx>
          <c:spPr>
            <a:ln>
              <a:solidFill>
                <a:srgbClr val="00B0F0"/>
              </a:solidFill>
              <a:prstDash val="sysDot"/>
            </a:ln>
          </c:spPr>
          <c:marker>
            <c:symbol val="none"/>
          </c:marker>
          <c:cat>
            <c:numRef>
              <c:f>Лист2!$B$1:$M$1</c:f>
              <c:numCache>
                <c:formatCode>General</c:formatCode>
                <c:ptCount val="12"/>
                <c:pt idx="0">
                  <c:v>3</c:v>
                </c:pt>
                <c:pt idx="1">
                  <c:v>4</c:v>
                </c:pt>
                <c:pt idx="2">
                  <c:v>5</c:v>
                </c:pt>
                <c:pt idx="3">
                  <c:v>6</c:v>
                </c:pt>
                <c:pt idx="4">
                  <c:v>7</c:v>
                </c:pt>
                <c:pt idx="5">
                  <c:v>8</c:v>
                </c:pt>
                <c:pt idx="6">
                  <c:v>9</c:v>
                </c:pt>
                <c:pt idx="7">
                  <c:v>10</c:v>
                </c:pt>
                <c:pt idx="8">
                  <c:v>11</c:v>
                </c:pt>
                <c:pt idx="9">
                  <c:v>12</c:v>
                </c:pt>
                <c:pt idx="10">
                  <c:v>13</c:v>
                </c:pt>
                <c:pt idx="11">
                  <c:v>14</c:v>
                </c:pt>
              </c:numCache>
            </c:numRef>
          </c:cat>
          <c:val>
            <c:numRef>
              <c:f>Лист2!$B$47:$M$47</c:f>
              <c:numCache>
                <c:formatCode>0.00</c:formatCode>
                <c:ptCount val="12"/>
                <c:pt idx="0">
                  <c:v>1.2553371808551559</c:v>
                </c:pt>
                <c:pt idx="1">
                  <c:v>1.4743816769422287</c:v>
                </c:pt>
                <c:pt idx="2">
                  <c:v>1.7150527062066721</c:v>
                </c:pt>
                <c:pt idx="3">
                  <c:v>1.9685301664293127</c:v>
                </c:pt>
                <c:pt idx="4">
                  <c:v>2.2303080497780541</c:v>
                </c:pt>
                <c:pt idx="5">
                  <c:v>2.4978176787225252</c:v>
                </c:pt>
                <c:pt idx="6">
                  <c:v>2.769475354165833</c:v>
                </c:pt>
                <c:pt idx="7">
                  <c:v>3.0442454797011727</c:v>
                </c:pt>
                <c:pt idx="8">
                  <c:v>3.3214191103060164</c:v>
                </c:pt>
                <c:pt idx="9">
                  <c:v>3.6004927584657529</c:v>
                </c:pt>
                <c:pt idx="10">
                  <c:v>3.881097915633577</c:v>
                </c:pt>
                <c:pt idx="11">
                  <c:v>4.1629579928016476</c:v>
                </c:pt>
              </c:numCache>
            </c:numRef>
          </c:val>
          <c:smooth val="1"/>
          <c:extLst>
            <c:ext xmlns:c16="http://schemas.microsoft.com/office/drawing/2014/chart" uri="{C3380CC4-5D6E-409C-BE32-E72D297353CC}">
              <c16:uniqueId val="{00000001-357D-4176-84A1-B712AB71EB87}"/>
            </c:ext>
          </c:extLst>
        </c:ser>
        <c:dLbls>
          <c:showLegendKey val="0"/>
          <c:showVal val="0"/>
          <c:showCatName val="0"/>
          <c:showSerName val="0"/>
          <c:showPercent val="0"/>
          <c:showBubbleSize val="0"/>
        </c:dLbls>
        <c:smooth val="0"/>
        <c:axId val="347063672"/>
        <c:axId val="347064064"/>
      </c:lineChart>
      <c:catAx>
        <c:axId val="347063672"/>
        <c:scaling>
          <c:orientation val="minMax"/>
        </c:scaling>
        <c:delete val="0"/>
        <c:axPos val="b"/>
        <c:majorGridlines/>
        <c:title>
          <c:tx>
            <c:rich>
              <a:bodyPr/>
              <a:lstStyle/>
              <a:p>
                <a:pPr>
                  <a:defRPr>
                    <a:latin typeface="Times New Roman" pitchFamily="18" charset="0"/>
                    <a:cs typeface="Times New Roman" pitchFamily="18" charset="0"/>
                  </a:defRPr>
                </a:pPr>
                <a:r>
                  <a:rPr lang="ru-RU">
                    <a:latin typeface="Times New Roman" pitchFamily="18" charset="0"/>
                    <a:cs typeface="Times New Roman" pitchFamily="18" charset="0"/>
                  </a:rPr>
                  <a:t>Высота</a:t>
                </a:r>
                <a:r>
                  <a:rPr lang="ru-RU" baseline="0">
                    <a:latin typeface="Times New Roman" pitchFamily="18" charset="0"/>
                    <a:cs typeface="Times New Roman" pitchFamily="18" charset="0"/>
                  </a:rPr>
                  <a:t> уступа, м</a:t>
                </a:r>
                <a:endParaRPr lang="ru-RU">
                  <a:latin typeface="Times New Roman" pitchFamily="18" charset="0"/>
                  <a:cs typeface="Times New Roman" pitchFamily="18" charset="0"/>
                </a:endParaRPr>
              </a:p>
            </c:rich>
          </c:tx>
          <c:layout>
            <c:manualLayout>
              <c:xMode val="edge"/>
              <c:yMode val="edge"/>
              <c:x val="0.36104018912530661"/>
              <c:y val="0.85714285714285765"/>
            </c:manualLayout>
          </c:layout>
          <c:overlay val="0"/>
        </c:title>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uk-UA"/>
          </a:p>
        </c:txPr>
        <c:crossAx val="347064064"/>
        <c:crosses val="autoZero"/>
        <c:auto val="1"/>
        <c:lblAlgn val="ctr"/>
        <c:lblOffset val="100"/>
        <c:tickLblSkip val="2"/>
        <c:tickMarkSkip val="2"/>
        <c:noMultiLvlLbl val="0"/>
      </c:catAx>
      <c:valAx>
        <c:axId val="347064064"/>
        <c:scaling>
          <c:orientation val="minMax"/>
        </c:scaling>
        <c:delete val="0"/>
        <c:axPos val="l"/>
        <c:majorGridlines/>
        <c:title>
          <c:tx>
            <c:rich>
              <a:bodyPr rot="-5400000" vert="horz"/>
              <a:lstStyle/>
              <a:p>
                <a:pPr>
                  <a:defRPr>
                    <a:latin typeface="Times New Roman" pitchFamily="18" charset="0"/>
                    <a:cs typeface="Times New Roman" pitchFamily="18" charset="0"/>
                  </a:defRPr>
                </a:pPr>
                <a:r>
                  <a:rPr lang="en-US" sz="1000" b="1" i="0" baseline="0">
                    <a:latin typeface="Times New Roman" pitchFamily="18" charset="0"/>
                    <a:cs typeface="Times New Roman" pitchFamily="18" charset="0"/>
                  </a:rPr>
                  <a:t>R</a:t>
                </a:r>
                <a:r>
                  <a:rPr lang="en-US" sz="1000" b="1" i="0" baseline="-25000">
                    <a:latin typeface="Times New Roman" pitchFamily="18" charset="0"/>
                    <a:cs typeface="Times New Roman" pitchFamily="18" charset="0"/>
                  </a:rPr>
                  <a:t>N</a:t>
                </a:r>
                <a:r>
                  <a:rPr lang="ru-RU" sz="1000" b="1" i="0" baseline="0">
                    <a:latin typeface="Times New Roman" pitchFamily="18" charset="0"/>
                    <a:cs typeface="Times New Roman" pitchFamily="18" charset="0"/>
                  </a:rPr>
                  <a:t>/</a:t>
                </a:r>
                <a:r>
                  <a:rPr lang="en-US" sz="1000" b="1" i="0" baseline="0">
                    <a:latin typeface="Times New Roman" pitchFamily="18" charset="0"/>
                    <a:cs typeface="Times New Roman" pitchFamily="18" charset="0"/>
                  </a:rPr>
                  <a:t>R</a:t>
                </a:r>
                <a:r>
                  <a:rPr lang="en-US" sz="1000" b="1" i="0" baseline="-25000">
                    <a:latin typeface="Times New Roman" pitchFamily="18" charset="0"/>
                    <a:cs typeface="Times New Roman" pitchFamily="18" charset="0"/>
                  </a:rPr>
                  <a:t>V</a:t>
                </a:r>
                <a:endParaRPr lang="ru-RU" sz="1000" b="1" i="0" baseline="-25000">
                  <a:latin typeface="Times New Roman" pitchFamily="18" charset="0"/>
                  <a:cs typeface="Times New Roman" pitchFamily="18" charset="0"/>
                </a:endParaRPr>
              </a:p>
            </c:rich>
          </c:tx>
          <c:layout>
            <c:manualLayout>
              <c:xMode val="edge"/>
              <c:yMode val="edge"/>
              <c:x val="2.8368794326241127E-2"/>
              <c:y val="0.2656507936507938"/>
            </c:manualLayout>
          </c:layout>
          <c:overlay val="0"/>
        </c:title>
        <c:numFmt formatCode="0" sourceLinked="0"/>
        <c:majorTickMark val="out"/>
        <c:minorTickMark val="none"/>
        <c:tickLblPos val="nextTo"/>
        <c:txPr>
          <a:bodyPr/>
          <a:lstStyle/>
          <a:p>
            <a:pPr>
              <a:defRPr>
                <a:latin typeface="Times New Roman" pitchFamily="18" charset="0"/>
                <a:cs typeface="Times New Roman" pitchFamily="18" charset="0"/>
              </a:defRPr>
            </a:pPr>
            <a:endParaRPr lang="uk-UA"/>
          </a:p>
        </c:txPr>
        <c:crossAx val="347063672"/>
        <c:crosses val="autoZero"/>
        <c:crossBetween val="midCat"/>
        <c:majorUnit val="2"/>
      </c:valAx>
    </c:plotArea>
    <c:plotVisOnly val="1"/>
    <c:dispBlanksAs val="gap"/>
    <c:showDLblsOverMax val="0"/>
  </c:chart>
  <c:spPr>
    <a:ln>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7262572371867"/>
          <c:y val="4.9299728586819906E-2"/>
          <c:w val="0.75542557350270645"/>
          <c:h val="0.61245526127415895"/>
        </c:manualLayout>
      </c:layout>
      <c:lineChart>
        <c:grouping val="standard"/>
        <c:varyColors val="0"/>
        <c:ser>
          <c:idx val="0"/>
          <c:order val="0"/>
          <c:tx>
            <c:v>Сs N/Сs v kф=0,3</c:v>
          </c:tx>
          <c:spPr>
            <a:ln>
              <a:solidFill>
                <a:srgbClr val="00B0F0"/>
              </a:solidFill>
              <a:prstDash val="sysDot"/>
            </a:ln>
          </c:spPr>
          <c:marker>
            <c:symbol val="none"/>
          </c:marker>
          <c:cat>
            <c:numRef>
              <c:f>Лист2!$B$77:$M$77</c:f>
              <c:numCache>
                <c:formatCode>General</c:formatCode>
                <c:ptCount val="12"/>
                <c:pt idx="0">
                  <c:v>3</c:v>
                </c:pt>
                <c:pt idx="1">
                  <c:v>4</c:v>
                </c:pt>
                <c:pt idx="2">
                  <c:v>5</c:v>
                </c:pt>
                <c:pt idx="3">
                  <c:v>6</c:v>
                </c:pt>
                <c:pt idx="4">
                  <c:v>7</c:v>
                </c:pt>
                <c:pt idx="5">
                  <c:v>8</c:v>
                </c:pt>
                <c:pt idx="6">
                  <c:v>9</c:v>
                </c:pt>
                <c:pt idx="7">
                  <c:v>10</c:v>
                </c:pt>
                <c:pt idx="8">
                  <c:v>11</c:v>
                </c:pt>
                <c:pt idx="9">
                  <c:v>12</c:v>
                </c:pt>
                <c:pt idx="10">
                  <c:v>13</c:v>
                </c:pt>
                <c:pt idx="11">
                  <c:v>14</c:v>
                </c:pt>
              </c:numCache>
            </c:numRef>
          </c:cat>
          <c:val>
            <c:numRef>
              <c:f>Лист2!$B$157:$M$157</c:f>
              <c:numCache>
                <c:formatCode>0.000</c:formatCode>
                <c:ptCount val="12"/>
                <c:pt idx="0">
                  <c:v>1.2611489075255848</c:v>
                </c:pt>
                <c:pt idx="1">
                  <c:v>1.0334841911205626</c:v>
                </c:pt>
                <c:pt idx="2">
                  <c:v>1.0089813194277546</c:v>
                </c:pt>
                <c:pt idx="3">
                  <c:v>1.0673717432838932</c:v>
                </c:pt>
                <c:pt idx="4">
                  <c:v>1.1706899909901045</c:v>
                </c:pt>
                <c:pt idx="5">
                  <c:v>1.3025756413540284</c:v>
                </c:pt>
                <c:pt idx="6">
                  <c:v>1.454502049441444</c:v>
                </c:pt>
                <c:pt idx="7">
                  <c:v>1.6214186811926508</c:v>
                </c:pt>
                <c:pt idx="8">
                  <c:v>1.8000510142802681</c:v>
                </c:pt>
                <c:pt idx="9">
                  <c:v>1.9881316405659248</c:v>
                </c:pt>
                <c:pt idx="10">
                  <c:v>2.1840116095589281</c:v>
                </c:pt>
                <c:pt idx="11">
                  <c:v>2.3864461020227377</c:v>
                </c:pt>
              </c:numCache>
            </c:numRef>
          </c:val>
          <c:smooth val="0"/>
          <c:extLst>
            <c:ext xmlns:c16="http://schemas.microsoft.com/office/drawing/2014/chart" uri="{C3380CC4-5D6E-409C-BE32-E72D297353CC}">
              <c16:uniqueId val="{00000000-FDF1-4DF9-96D1-A8F0B681BB32}"/>
            </c:ext>
          </c:extLst>
        </c:ser>
        <c:ser>
          <c:idx val="1"/>
          <c:order val="1"/>
          <c:tx>
            <c:v>Сs N/Сs v kф=1,5</c:v>
          </c:tx>
          <c:spPr>
            <a:ln>
              <a:solidFill>
                <a:srgbClr val="FF0000"/>
              </a:solidFill>
            </a:ln>
          </c:spPr>
          <c:marker>
            <c:symbol val="none"/>
          </c:marker>
          <c:cat>
            <c:numRef>
              <c:f>Лист2!$B$77:$M$77</c:f>
              <c:numCache>
                <c:formatCode>General</c:formatCode>
                <c:ptCount val="12"/>
                <c:pt idx="0">
                  <c:v>3</c:v>
                </c:pt>
                <c:pt idx="1">
                  <c:v>4</c:v>
                </c:pt>
                <c:pt idx="2">
                  <c:v>5</c:v>
                </c:pt>
                <c:pt idx="3">
                  <c:v>6</c:v>
                </c:pt>
                <c:pt idx="4">
                  <c:v>7</c:v>
                </c:pt>
                <c:pt idx="5">
                  <c:v>8</c:v>
                </c:pt>
                <c:pt idx="6">
                  <c:v>9</c:v>
                </c:pt>
                <c:pt idx="7">
                  <c:v>10</c:v>
                </c:pt>
                <c:pt idx="8">
                  <c:v>11</c:v>
                </c:pt>
                <c:pt idx="9">
                  <c:v>12</c:v>
                </c:pt>
                <c:pt idx="10">
                  <c:v>13</c:v>
                </c:pt>
                <c:pt idx="11">
                  <c:v>14</c:v>
                </c:pt>
              </c:numCache>
            </c:numRef>
          </c:cat>
          <c:val>
            <c:numRef>
              <c:f>Лист2!$B$158:$M$158</c:f>
              <c:numCache>
                <c:formatCode>0.000</c:formatCode>
                <c:ptCount val="12"/>
                <c:pt idx="0">
                  <c:v>1.15619426351889</c:v>
                </c:pt>
                <c:pt idx="1">
                  <c:v>1.3578388040611444</c:v>
                </c:pt>
                <c:pt idx="2">
                  <c:v>1.6117948311748838</c:v>
                </c:pt>
                <c:pt idx="3">
                  <c:v>1.885453882645822</c:v>
                </c:pt>
                <c:pt idx="4">
                  <c:v>2.1659522511980001</c:v>
                </c:pt>
                <c:pt idx="5">
                  <c:v>2.4472967734005242</c:v>
                </c:pt>
                <c:pt idx="6">
                  <c:v>2.7264579569582668</c:v>
                </c:pt>
                <c:pt idx="7">
                  <c:v>3.0018562791355237</c:v>
                </c:pt>
                <c:pt idx="8">
                  <c:v>3.2726801361757167</c:v>
                </c:pt>
                <c:pt idx="9">
                  <c:v>3.5385459708166387</c:v>
                </c:pt>
                <c:pt idx="10">
                  <c:v>3.7993165103103856</c:v>
                </c:pt>
                <c:pt idx="11">
                  <c:v>4.0549984474163665</c:v>
                </c:pt>
              </c:numCache>
            </c:numRef>
          </c:val>
          <c:smooth val="1"/>
          <c:extLst>
            <c:ext xmlns:c16="http://schemas.microsoft.com/office/drawing/2014/chart" uri="{C3380CC4-5D6E-409C-BE32-E72D297353CC}">
              <c16:uniqueId val="{00000001-FDF1-4DF9-96D1-A8F0B681BB32}"/>
            </c:ext>
          </c:extLst>
        </c:ser>
        <c:dLbls>
          <c:showLegendKey val="0"/>
          <c:showVal val="0"/>
          <c:showCatName val="0"/>
          <c:showSerName val="0"/>
          <c:showPercent val="0"/>
          <c:showBubbleSize val="0"/>
        </c:dLbls>
        <c:smooth val="0"/>
        <c:axId val="347064848"/>
        <c:axId val="275846832"/>
      </c:lineChart>
      <c:catAx>
        <c:axId val="347064848"/>
        <c:scaling>
          <c:orientation val="minMax"/>
        </c:scaling>
        <c:delete val="0"/>
        <c:axPos val="b"/>
        <c:majorGridlines/>
        <c:title>
          <c:tx>
            <c:rich>
              <a:bodyPr/>
              <a:lstStyle/>
              <a:p>
                <a:pPr>
                  <a:defRPr>
                    <a:latin typeface="Times New Roman" pitchFamily="18" charset="0"/>
                    <a:cs typeface="Times New Roman" pitchFamily="18" charset="0"/>
                  </a:defRPr>
                </a:pPr>
                <a:r>
                  <a:rPr lang="ru-RU">
                    <a:latin typeface="Times New Roman" pitchFamily="18" charset="0"/>
                    <a:cs typeface="Times New Roman" pitchFamily="18" charset="0"/>
                  </a:rPr>
                  <a:t>Высота</a:t>
                </a:r>
                <a:r>
                  <a:rPr lang="ru-RU" baseline="0">
                    <a:latin typeface="Times New Roman" pitchFamily="18" charset="0"/>
                    <a:cs typeface="Times New Roman" pitchFamily="18" charset="0"/>
                  </a:rPr>
                  <a:t> уступа, м</a:t>
                </a:r>
                <a:endParaRPr lang="ru-RU">
                  <a:latin typeface="Times New Roman" pitchFamily="18" charset="0"/>
                  <a:cs typeface="Times New Roman" pitchFamily="18" charset="0"/>
                </a:endParaRPr>
              </a:p>
            </c:rich>
          </c:tx>
          <c:overlay val="0"/>
        </c:title>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uk-UA"/>
          </a:p>
        </c:txPr>
        <c:crossAx val="275846832"/>
        <c:crosses val="autoZero"/>
        <c:auto val="1"/>
        <c:lblAlgn val="ctr"/>
        <c:lblOffset val="100"/>
        <c:tickLblSkip val="2"/>
        <c:tickMarkSkip val="2"/>
        <c:noMultiLvlLbl val="0"/>
      </c:catAx>
      <c:valAx>
        <c:axId val="275846832"/>
        <c:scaling>
          <c:orientation val="minMax"/>
        </c:scaling>
        <c:delete val="0"/>
        <c:axPos val="l"/>
        <c:majorGridlines/>
        <c:title>
          <c:tx>
            <c:rich>
              <a:bodyPr rot="-5400000" vert="horz"/>
              <a:lstStyle/>
              <a:p>
                <a:pPr>
                  <a:defRPr sz="1400">
                    <a:latin typeface="Times New Roman" pitchFamily="18" charset="0"/>
                    <a:cs typeface="Times New Roman" pitchFamily="18" charset="0"/>
                  </a:defRPr>
                </a:pPr>
                <a:r>
                  <a:rPr lang="ru-RU" sz="1400">
                    <a:latin typeface="Times New Roman" pitchFamily="18" charset="0"/>
                    <a:cs typeface="Times New Roman" pitchFamily="18" charset="0"/>
                  </a:rPr>
                  <a:t>С</a:t>
                </a:r>
                <a:r>
                  <a:rPr lang="en-US" sz="1400" baseline="-25000">
                    <a:latin typeface="Times New Roman" pitchFamily="18" charset="0"/>
                    <a:cs typeface="Times New Roman" pitchFamily="18" charset="0"/>
                  </a:rPr>
                  <a:t>s</a:t>
                </a:r>
                <a:r>
                  <a:rPr lang="ru-RU" sz="1400" baseline="-25000">
                    <a:latin typeface="Times New Roman" pitchFamily="18" charset="0"/>
                    <a:cs typeface="Times New Roman" pitchFamily="18" charset="0"/>
                  </a:rPr>
                  <a:t>(</a:t>
                </a:r>
                <a:r>
                  <a:rPr lang="en-US" sz="1400" baseline="-25000">
                    <a:latin typeface="Times New Roman" pitchFamily="18" charset="0"/>
                    <a:cs typeface="Times New Roman" pitchFamily="18" charset="0"/>
                  </a:rPr>
                  <a:t>N</a:t>
                </a:r>
                <a:r>
                  <a:rPr lang="ru-RU" sz="1400" baseline="-25000">
                    <a:latin typeface="Times New Roman" pitchFamily="18" charset="0"/>
                    <a:cs typeface="Times New Roman" pitchFamily="18" charset="0"/>
                  </a:rPr>
                  <a:t>)</a:t>
                </a:r>
                <a:r>
                  <a:rPr lang="ru-RU" sz="1400">
                    <a:latin typeface="Times New Roman" pitchFamily="18" charset="0"/>
                    <a:cs typeface="Times New Roman" pitchFamily="18" charset="0"/>
                  </a:rPr>
                  <a:t>/С</a:t>
                </a:r>
                <a:r>
                  <a:rPr lang="en-US" sz="1400" baseline="-25000">
                    <a:latin typeface="Times New Roman" pitchFamily="18" charset="0"/>
                    <a:cs typeface="Times New Roman" pitchFamily="18" charset="0"/>
                  </a:rPr>
                  <a:t>s(V)</a:t>
                </a:r>
                <a:endParaRPr lang="ru-RU" sz="1400" baseline="-25000">
                  <a:latin typeface="Times New Roman" pitchFamily="18" charset="0"/>
                  <a:cs typeface="Times New Roman" pitchFamily="18" charset="0"/>
                </a:endParaRPr>
              </a:p>
            </c:rich>
          </c:tx>
          <c:layout>
            <c:manualLayout>
              <c:xMode val="edge"/>
              <c:yMode val="edge"/>
              <c:x val="6.8483747223904939E-4"/>
              <c:y val="5.6148095124473066E-2"/>
            </c:manualLayout>
          </c:layout>
          <c:overlay val="0"/>
        </c:title>
        <c:numFmt formatCode="0" sourceLinked="0"/>
        <c:majorTickMark val="out"/>
        <c:minorTickMark val="none"/>
        <c:tickLblPos val="nextTo"/>
        <c:txPr>
          <a:bodyPr/>
          <a:lstStyle/>
          <a:p>
            <a:pPr>
              <a:defRPr>
                <a:latin typeface="Times New Roman" pitchFamily="18" charset="0"/>
                <a:cs typeface="Times New Roman" pitchFamily="18" charset="0"/>
              </a:defRPr>
            </a:pPr>
            <a:endParaRPr lang="uk-UA"/>
          </a:p>
        </c:txPr>
        <c:crossAx val="347064848"/>
        <c:crosses val="autoZero"/>
        <c:crossBetween val="midCat"/>
        <c:majorUnit val="1"/>
      </c:valAx>
    </c:plotArea>
    <c:plotVisOnly val="1"/>
    <c:dispBlanksAs val="gap"/>
    <c:showDLblsOverMax val="0"/>
  </c:chart>
  <c:spPr>
    <a:ln>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0673845127671694"/>
          <c:y val="7.2338667166532533E-2"/>
          <c:w val="0.72772132244182552"/>
          <c:h val="0.63192770897175532"/>
        </c:manualLayout>
      </c:layout>
      <c:lineChart>
        <c:grouping val="standard"/>
        <c:varyColors val="0"/>
        <c:ser>
          <c:idx val="0"/>
          <c:order val="0"/>
          <c:tx>
            <c:v>М3/Ч V</c:v>
          </c:tx>
          <c:spPr>
            <a:ln>
              <a:solidFill>
                <a:srgbClr val="0070C0"/>
              </a:solidFill>
              <a:prstDash val="sysDot"/>
            </a:ln>
          </c:spPr>
          <c:marker>
            <c:symbol val="none"/>
          </c:marker>
          <c:cat>
            <c:numRef>
              <c:f>Лист2!$B$77:$M$77</c:f>
              <c:numCache>
                <c:formatCode>General</c:formatCode>
                <c:ptCount val="12"/>
                <c:pt idx="0">
                  <c:v>3</c:v>
                </c:pt>
                <c:pt idx="1">
                  <c:v>4</c:v>
                </c:pt>
                <c:pt idx="2">
                  <c:v>5</c:v>
                </c:pt>
                <c:pt idx="3">
                  <c:v>6</c:v>
                </c:pt>
                <c:pt idx="4">
                  <c:v>7</c:v>
                </c:pt>
                <c:pt idx="5">
                  <c:v>8</c:v>
                </c:pt>
                <c:pt idx="6">
                  <c:v>9</c:v>
                </c:pt>
                <c:pt idx="7">
                  <c:v>10</c:v>
                </c:pt>
                <c:pt idx="8">
                  <c:v>11</c:v>
                </c:pt>
                <c:pt idx="9">
                  <c:v>12</c:v>
                </c:pt>
                <c:pt idx="10">
                  <c:v>13</c:v>
                </c:pt>
                <c:pt idx="11">
                  <c:v>14</c:v>
                </c:pt>
              </c:numCache>
            </c:numRef>
          </c:cat>
          <c:val>
            <c:numRef>
              <c:f>Лист2!$B$161:$M$161</c:f>
              <c:numCache>
                <c:formatCode>0.00</c:formatCode>
                <c:ptCount val="12"/>
                <c:pt idx="0">
                  <c:v>0.71495475273415265</c:v>
                </c:pt>
                <c:pt idx="1">
                  <c:v>1.2224850889467787</c:v>
                </c:pt>
                <c:pt idx="2">
                  <c:v>1.8673403760694092</c:v>
                </c:pt>
                <c:pt idx="3">
                  <c:v>2.6494005837651375</c:v>
                </c:pt>
                <c:pt idx="4">
                  <c:v>3.5686185511169612</c:v>
                </c:pt>
                <c:pt idx="5">
                  <c:v>4.6249719754066607</c:v>
                </c:pt>
                <c:pt idx="6">
                  <c:v>5.8184489408131039</c:v>
                </c:pt>
                <c:pt idx="7">
                  <c:v>7.1490425022431534</c:v>
                </c:pt>
                <c:pt idx="8">
                  <c:v>8.6167483381687706</c:v>
                </c:pt>
                <c:pt idx="9">
                  <c:v>10.22156361868525</c:v>
                </c:pt>
                <c:pt idx="10">
                  <c:v>11.963486413070576</c:v>
                </c:pt>
                <c:pt idx="11">
                  <c:v>13.842515358929576</c:v>
                </c:pt>
              </c:numCache>
            </c:numRef>
          </c:val>
          <c:smooth val="1"/>
          <c:extLst>
            <c:ext xmlns:c16="http://schemas.microsoft.com/office/drawing/2014/chart" uri="{C3380CC4-5D6E-409C-BE32-E72D297353CC}">
              <c16:uniqueId val="{00000000-8603-4B94-8338-DABE59CFAF09}"/>
            </c:ext>
          </c:extLst>
        </c:ser>
        <c:ser>
          <c:idx val="1"/>
          <c:order val="1"/>
          <c:tx>
            <c:v>М3/Ч N</c:v>
          </c:tx>
          <c:spPr>
            <a:ln>
              <a:solidFill>
                <a:srgbClr val="C00000"/>
              </a:solidFill>
            </a:ln>
          </c:spPr>
          <c:marker>
            <c:symbol val="none"/>
          </c:marker>
          <c:cat>
            <c:numRef>
              <c:f>Лист2!$B$77:$M$77</c:f>
              <c:numCache>
                <c:formatCode>General</c:formatCode>
                <c:ptCount val="12"/>
                <c:pt idx="0">
                  <c:v>3</c:v>
                </c:pt>
                <c:pt idx="1">
                  <c:v>4</c:v>
                </c:pt>
                <c:pt idx="2">
                  <c:v>5</c:v>
                </c:pt>
                <c:pt idx="3">
                  <c:v>6</c:v>
                </c:pt>
                <c:pt idx="4">
                  <c:v>7</c:v>
                </c:pt>
                <c:pt idx="5">
                  <c:v>8</c:v>
                </c:pt>
                <c:pt idx="6">
                  <c:v>9</c:v>
                </c:pt>
                <c:pt idx="7">
                  <c:v>10</c:v>
                </c:pt>
                <c:pt idx="8">
                  <c:v>11</c:v>
                </c:pt>
                <c:pt idx="9">
                  <c:v>12</c:v>
                </c:pt>
                <c:pt idx="10">
                  <c:v>13</c:v>
                </c:pt>
                <c:pt idx="11">
                  <c:v>14</c:v>
                </c:pt>
              </c:numCache>
            </c:numRef>
          </c:cat>
          <c:val>
            <c:numRef>
              <c:f>Лист2!$B$162:$M$162</c:f>
              <c:numCache>
                <c:formatCode>0.00</c:formatCode>
                <c:ptCount val="12"/>
                <c:pt idx="0">
                  <c:v>0.45583592771563097</c:v>
                </c:pt>
                <c:pt idx="1">
                  <c:v>1.2442552966191716</c:v>
                </c:pt>
                <c:pt idx="2">
                  <c:v>2.5044135332896977</c:v>
                </c:pt>
                <c:pt idx="3">
                  <c:v>4.3068431237554794</c:v>
                </c:pt>
                <c:pt idx="4">
                  <c:v>6.7120850288781755</c:v>
                </c:pt>
                <c:pt idx="5">
                  <c:v>9.7735964425440542</c:v>
                </c:pt>
                <c:pt idx="6">
                  <c:v>13.53939580290397</c:v>
                </c:pt>
                <c:pt idx="7">
                  <c:v>18.053148952475329</c:v>
                </c:pt>
                <c:pt idx="8">
                  <c:v>23.354939966054335</c:v>
                </c:pt>
                <c:pt idx="9">
                  <c:v>29.481843545374623</c:v>
                </c:pt>
                <c:pt idx="10">
                  <c:v>36.468364191325271</c:v>
                </c:pt>
                <c:pt idx="11">
                  <c:v>44.346781812329247</c:v>
                </c:pt>
              </c:numCache>
            </c:numRef>
          </c:val>
          <c:smooth val="1"/>
          <c:extLst>
            <c:ext xmlns:c16="http://schemas.microsoft.com/office/drawing/2014/chart" uri="{C3380CC4-5D6E-409C-BE32-E72D297353CC}">
              <c16:uniqueId val="{00000001-8603-4B94-8338-DABE59CFAF09}"/>
            </c:ext>
          </c:extLst>
        </c:ser>
        <c:dLbls>
          <c:showLegendKey val="0"/>
          <c:showVal val="0"/>
          <c:showCatName val="0"/>
          <c:showSerName val="0"/>
          <c:showPercent val="0"/>
          <c:showBubbleSize val="0"/>
        </c:dLbls>
        <c:smooth val="0"/>
        <c:axId val="275847616"/>
        <c:axId val="275848008"/>
      </c:lineChart>
      <c:catAx>
        <c:axId val="275847616"/>
        <c:scaling>
          <c:orientation val="minMax"/>
        </c:scaling>
        <c:delete val="0"/>
        <c:axPos val="b"/>
        <c:majorGridlines/>
        <c:title>
          <c:tx>
            <c:rich>
              <a:bodyPr/>
              <a:lstStyle/>
              <a:p>
                <a:pPr>
                  <a:defRPr>
                    <a:latin typeface="Times New Roman" pitchFamily="18" charset="0"/>
                    <a:cs typeface="Times New Roman" pitchFamily="18" charset="0"/>
                  </a:defRPr>
                </a:pPr>
                <a:r>
                  <a:rPr lang="ru-RU">
                    <a:latin typeface="Times New Roman" pitchFamily="18" charset="0"/>
                    <a:cs typeface="Times New Roman" pitchFamily="18" charset="0"/>
                  </a:rPr>
                  <a:t>Высота</a:t>
                </a:r>
                <a:r>
                  <a:rPr lang="ru-RU" baseline="0">
                    <a:latin typeface="Times New Roman" pitchFamily="18" charset="0"/>
                    <a:cs typeface="Times New Roman" pitchFamily="18" charset="0"/>
                  </a:rPr>
                  <a:t> уступа, м</a:t>
                </a:r>
                <a:endParaRPr lang="ru-RU">
                  <a:latin typeface="Times New Roman" pitchFamily="18" charset="0"/>
                  <a:cs typeface="Times New Roman" pitchFamily="18" charset="0"/>
                </a:endParaRPr>
              </a:p>
            </c:rich>
          </c:tx>
          <c:layout>
            <c:manualLayout>
              <c:xMode val="edge"/>
              <c:yMode val="edge"/>
              <c:x val="0.26404041203392276"/>
              <c:y val="0.84776902887139105"/>
            </c:manualLayout>
          </c:layout>
          <c:overlay val="0"/>
        </c:title>
        <c:numFmt formatCode="General" sourceLinked="1"/>
        <c:majorTickMark val="out"/>
        <c:minorTickMark val="none"/>
        <c:tickLblPos val="nextTo"/>
        <c:txPr>
          <a:bodyPr/>
          <a:lstStyle/>
          <a:p>
            <a:pPr>
              <a:defRPr sz="800">
                <a:latin typeface="Times New Roman" pitchFamily="18" charset="0"/>
                <a:cs typeface="Times New Roman" pitchFamily="18" charset="0"/>
              </a:defRPr>
            </a:pPr>
            <a:endParaRPr lang="uk-UA"/>
          </a:p>
        </c:txPr>
        <c:crossAx val="275848008"/>
        <c:crosses val="autoZero"/>
        <c:auto val="1"/>
        <c:lblAlgn val="ctr"/>
        <c:lblOffset val="100"/>
        <c:tickLblSkip val="2"/>
        <c:tickMarkSkip val="2"/>
        <c:noMultiLvlLbl val="0"/>
      </c:catAx>
      <c:valAx>
        <c:axId val="275848008"/>
        <c:scaling>
          <c:orientation val="minMax"/>
        </c:scaling>
        <c:delete val="0"/>
        <c:axPos val="l"/>
        <c:majorGridlines/>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W</a:t>
                </a:r>
                <a:r>
                  <a:rPr lang="ru-RU">
                    <a:latin typeface="Times New Roman" pitchFamily="18" charset="0"/>
                    <a:cs typeface="Times New Roman" pitchFamily="18" charset="0"/>
                  </a:rPr>
                  <a:t>/</a:t>
                </a:r>
                <a:r>
                  <a:rPr lang="en-US">
                    <a:latin typeface="Times New Roman" pitchFamily="18" charset="0"/>
                    <a:cs typeface="Times New Roman" pitchFamily="18" charset="0"/>
                  </a:rPr>
                  <a:t>t,</a:t>
                </a:r>
                <a:r>
                  <a:rPr lang="en-US" baseline="0">
                    <a:latin typeface="Times New Roman" pitchFamily="18" charset="0"/>
                    <a:cs typeface="Times New Roman" pitchFamily="18" charset="0"/>
                  </a:rPr>
                  <a:t> </a:t>
                </a:r>
                <a:r>
                  <a:rPr lang="ru-RU" baseline="0">
                    <a:latin typeface="Times New Roman" pitchFamily="18" charset="0"/>
                    <a:cs typeface="Times New Roman" pitchFamily="18" charset="0"/>
                  </a:rPr>
                  <a:t>м</a:t>
                </a:r>
                <a:r>
                  <a:rPr lang="ru-RU" baseline="30000">
                    <a:latin typeface="Times New Roman" pitchFamily="18" charset="0"/>
                    <a:cs typeface="Times New Roman" pitchFamily="18" charset="0"/>
                  </a:rPr>
                  <a:t>3</a:t>
                </a:r>
                <a:r>
                  <a:rPr lang="ru-RU" baseline="0">
                    <a:latin typeface="Times New Roman" pitchFamily="18" charset="0"/>
                    <a:cs typeface="Times New Roman" pitchFamily="18" charset="0"/>
                  </a:rPr>
                  <a:t>/ч</a:t>
                </a:r>
                <a:endParaRPr lang="ru-RU">
                  <a:latin typeface="Times New Roman" pitchFamily="18" charset="0"/>
                  <a:cs typeface="Times New Roman" pitchFamily="18" charset="0"/>
                </a:endParaRPr>
              </a:p>
            </c:rich>
          </c:tx>
          <c:layout>
            <c:manualLayout>
              <c:xMode val="edge"/>
              <c:yMode val="edge"/>
              <c:x val="0"/>
              <c:y val="0.13376485419638237"/>
            </c:manualLayout>
          </c:layout>
          <c:overlay val="0"/>
        </c:title>
        <c:numFmt formatCode="0" sourceLinked="0"/>
        <c:majorTickMark val="out"/>
        <c:minorTickMark val="none"/>
        <c:tickLblPos val="nextTo"/>
        <c:txPr>
          <a:bodyPr/>
          <a:lstStyle/>
          <a:p>
            <a:pPr>
              <a:defRPr sz="800">
                <a:latin typeface="Times New Roman" pitchFamily="18" charset="0"/>
                <a:cs typeface="Times New Roman" pitchFamily="18" charset="0"/>
              </a:defRPr>
            </a:pPr>
            <a:endParaRPr lang="uk-UA"/>
          </a:p>
        </c:txPr>
        <c:crossAx val="275847616"/>
        <c:crosses val="autoZero"/>
        <c:crossBetween val="midCat"/>
        <c:majorUnit val="10"/>
      </c:valAx>
    </c:plotArea>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0.65707</cdr:x>
      <cdr:y>0.41893</cdr:y>
    </cdr:from>
    <cdr:to>
      <cdr:x>0.74619</cdr:x>
      <cdr:y>0.55307</cdr:y>
    </cdr:to>
    <cdr:sp macro="" textlink="">
      <cdr:nvSpPr>
        <cdr:cNvPr id="2" name="TextBox 1"/>
        <cdr:cNvSpPr txBox="1"/>
      </cdr:nvSpPr>
      <cdr:spPr>
        <a:xfrm xmlns:a="http://schemas.openxmlformats.org/drawingml/2006/main">
          <a:off x="1846906" y="612618"/>
          <a:ext cx="250480" cy="19615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a:latin typeface="Times New Roman" pitchFamily="18" charset="0"/>
              <a:cs typeface="Times New Roman" pitchFamily="18" charset="0"/>
            </a:rPr>
            <a:t>A</a:t>
          </a:r>
          <a:endParaRPr lang="ru-RU" sz="1000">
            <a:latin typeface="Times New Roman" pitchFamily="18" charset="0"/>
            <a:cs typeface="Times New Roman" pitchFamily="18" charset="0"/>
          </a:endParaRPr>
        </a:p>
      </cdr:txBody>
    </cdr:sp>
  </cdr:relSizeAnchor>
  <cdr:relSizeAnchor xmlns:cdr="http://schemas.openxmlformats.org/drawingml/2006/chartDrawing">
    <cdr:from>
      <cdr:x>0.31887</cdr:x>
      <cdr:y>0.1197</cdr:y>
    </cdr:from>
    <cdr:to>
      <cdr:x>0.47133</cdr:x>
      <cdr:y>0.28273</cdr:y>
    </cdr:to>
    <cdr:sp macro="" textlink="">
      <cdr:nvSpPr>
        <cdr:cNvPr id="3" name="TextBox 2"/>
        <cdr:cNvSpPr txBox="1"/>
      </cdr:nvSpPr>
      <cdr:spPr>
        <a:xfrm xmlns:a="http://schemas.openxmlformats.org/drawingml/2006/main">
          <a:off x="896294" y="175035"/>
          <a:ext cx="428531" cy="23840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000">
              <a:latin typeface="Times New Roman" pitchFamily="18" charset="0"/>
              <a:ea typeface="+mn-ea"/>
              <a:cs typeface="Times New Roman" pitchFamily="18" charset="0"/>
            </a:rPr>
            <a:t>R∙</a:t>
          </a:r>
          <a:r>
            <a:rPr lang="el-GR" sz="1000">
              <a:latin typeface="Times New Roman" pitchFamily="18" charset="0"/>
              <a:ea typeface="+mn-ea"/>
              <a:cs typeface="Times New Roman" pitchFamily="18" charset="0"/>
            </a:rPr>
            <a:t>γ</a:t>
          </a:r>
          <a:r>
            <a:rPr lang="ru-RU" sz="1000" baseline="-25000">
              <a:latin typeface="Times New Roman" pitchFamily="18" charset="0"/>
              <a:ea typeface="+mn-ea"/>
              <a:cs typeface="Times New Roman" pitchFamily="18" charset="0"/>
            </a:rPr>
            <a:t>а</a:t>
          </a:r>
          <a:endParaRPr lang="ru-RU" sz="1000">
            <a:latin typeface="Times New Roman" pitchFamily="18" charset="0"/>
            <a:ea typeface="+mn-ea"/>
            <a:cs typeface="Times New Roman" pitchFamily="18" charset="0"/>
          </a:endParaRPr>
        </a:p>
        <a:p xmlns:a="http://schemas.openxmlformats.org/drawingml/2006/main">
          <a:endParaRPr lang="ru-RU" sz="1100"/>
        </a:p>
      </cdr:txBody>
    </cdr:sp>
  </cdr:relSizeAnchor>
</c:userShapes>
</file>

<file path=word/drawings/drawing2.xml><?xml version="1.0" encoding="utf-8"?>
<c:userShapes xmlns:c="http://schemas.openxmlformats.org/drawingml/2006/chart">
  <cdr:relSizeAnchor xmlns:cdr="http://schemas.openxmlformats.org/drawingml/2006/chartDrawing">
    <cdr:from>
      <cdr:x>0.7391</cdr:x>
      <cdr:y>0.45</cdr:y>
    </cdr:from>
    <cdr:to>
      <cdr:x>0.99602</cdr:x>
      <cdr:y>0.68333</cdr:y>
    </cdr:to>
    <cdr:sp macro="" textlink="">
      <cdr:nvSpPr>
        <cdr:cNvPr id="2" name="TextBox 1"/>
        <cdr:cNvSpPr txBox="1"/>
      </cdr:nvSpPr>
      <cdr:spPr>
        <a:xfrm xmlns:a="http://schemas.openxmlformats.org/drawingml/2006/main">
          <a:off x="1631095" y="474786"/>
          <a:ext cx="566982" cy="2461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800">
              <a:latin typeface="Times New Roman" pitchFamily="18" charset="0"/>
              <a:cs typeface="Times New Roman" pitchFamily="18" charset="0"/>
            </a:rPr>
            <a:t>k</a:t>
          </a:r>
          <a:r>
            <a:rPr lang="ru-RU" sz="800" baseline="-25000">
              <a:latin typeface="Times New Roman" pitchFamily="18" charset="0"/>
              <a:cs typeface="Times New Roman" pitchFamily="18" charset="0"/>
            </a:rPr>
            <a:t>ф</a:t>
          </a:r>
          <a:r>
            <a:rPr lang="ru-RU" sz="800">
              <a:latin typeface="Times New Roman" pitchFamily="18" charset="0"/>
              <a:cs typeface="Times New Roman" pitchFamily="18" charset="0"/>
            </a:rPr>
            <a:t>=0,3</a:t>
          </a:r>
        </a:p>
        <a:p xmlns:a="http://schemas.openxmlformats.org/drawingml/2006/main">
          <a:endParaRPr lang="ru-RU" sz="1100"/>
        </a:p>
      </cdr:txBody>
    </cdr:sp>
  </cdr:relSizeAnchor>
  <cdr:relSizeAnchor xmlns:cdr="http://schemas.openxmlformats.org/drawingml/2006/chartDrawing">
    <cdr:from>
      <cdr:x>0.28926</cdr:x>
      <cdr:y>0.03662</cdr:y>
    </cdr:from>
    <cdr:to>
      <cdr:x>0.48924</cdr:x>
      <cdr:y>0.20833</cdr:y>
    </cdr:to>
    <cdr:sp macro="" textlink="">
      <cdr:nvSpPr>
        <cdr:cNvPr id="3" name="TextBox 2"/>
        <cdr:cNvSpPr txBox="1"/>
      </cdr:nvSpPr>
      <cdr:spPr>
        <a:xfrm xmlns:a="http://schemas.openxmlformats.org/drawingml/2006/main">
          <a:off x="638350" y="38636"/>
          <a:ext cx="441329" cy="18117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latin typeface="Times New Roman" pitchFamily="18" charset="0"/>
              <a:cs typeface="Times New Roman" pitchFamily="18" charset="0"/>
            </a:rPr>
            <a:t>k</a:t>
          </a:r>
          <a:r>
            <a:rPr lang="ru-RU" sz="800" baseline="-25000">
              <a:latin typeface="Times New Roman" pitchFamily="18" charset="0"/>
              <a:cs typeface="Times New Roman" pitchFamily="18" charset="0"/>
            </a:rPr>
            <a:t>ф</a:t>
          </a:r>
          <a:r>
            <a:rPr lang="ru-RU" sz="800">
              <a:latin typeface="Times New Roman" pitchFamily="18" charset="0"/>
              <a:cs typeface="Times New Roman" pitchFamily="18" charset="0"/>
            </a:rPr>
            <a:t>=1,5</a:t>
          </a:r>
        </a:p>
      </cdr:txBody>
    </cdr:sp>
  </cdr:relSizeAnchor>
</c:userShapes>
</file>

<file path=word/drawings/drawing3.xml><?xml version="1.0" encoding="utf-8"?>
<c:userShapes xmlns:c="http://schemas.openxmlformats.org/drawingml/2006/chart">
  <cdr:relSizeAnchor xmlns:cdr="http://schemas.openxmlformats.org/drawingml/2006/chartDrawing">
    <cdr:from>
      <cdr:x>0.29483</cdr:x>
      <cdr:y>0.09211</cdr:y>
    </cdr:from>
    <cdr:to>
      <cdr:x>0.54056</cdr:x>
      <cdr:y>0.28357</cdr:y>
    </cdr:to>
    <cdr:sp macro="" textlink="">
      <cdr:nvSpPr>
        <cdr:cNvPr id="2" name="TextBox 1"/>
        <cdr:cNvSpPr txBox="1"/>
      </cdr:nvSpPr>
      <cdr:spPr>
        <a:xfrm xmlns:a="http://schemas.openxmlformats.org/drawingml/2006/main">
          <a:off x="654326" y="97386"/>
          <a:ext cx="545355" cy="2024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a:latin typeface="Times New Roman" pitchFamily="18" charset="0"/>
              <a:cs typeface="Times New Roman" pitchFamily="18" charset="0"/>
            </a:rPr>
            <a:t>k</a:t>
          </a:r>
          <a:r>
            <a:rPr lang="ru-RU" sz="800" baseline="-25000">
              <a:latin typeface="Times New Roman" pitchFamily="18" charset="0"/>
              <a:cs typeface="Times New Roman" pitchFamily="18" charset="0"/>
            </a:rPr>
            <a:t>ф</a:t>
          </a:r>
          <a:r>
            <a:rPr lang="ru-RU" sz="800">
              <a:latin typeface="Times New Roman" pitchFamily="18" charset="0"/>
              <a:cs typeface="Times New Roman" pitchFamily="18" charset="0"/>
            </a:rPr>
            <a:t>=0,3</a:t>
          </a:r>
        </a:p>
      </cdr:txBody>
    </cdr:sp>
  </cdr:relSizeAnchor>
  <cdr:relSizeAnchor xmlns:cdr="http://schemas.openxmlformats.org/drawingml/2006/chartDrawing">
    <cdr:from>
      <cdr:x>0.74345</cdr:x>
      <cdr:y>0.43715</cdr:y>
    </cdr:from>
    <cdr:to>
      <cdr:x>0.99987</cdr:x>
      <cdr:y>0.64047</cdr:y>
    </cdr:to>
    <cdr:sp macro="" textlink="">
      <cdr:nvSpPr>
        <cdr:cNvPr id="3" name="TextBox 2"/>
        <cdr:cNvSpPr txBox="1"/>
      </cdr:nvSpPr>
      <cdr:spPr>
        <a:xfrm xmlns:a="http://schemas.openxmlformats.org/drawingml/2006/main">
          <a:off x="1649957" y="462188"/>
          <a:ext cx="569080" cy="21496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a:latin typeface="Times New Roman" pitchFamily="18" charset="0"/>
              <a:cs typeface="Times New Roman" pitchFamily="18" charset="0"/>
            </a:rPr>
            <a:t>k</a:t>
          </a:r>
          <a:r>
            <a:rPr lang="ru-RU" sz="800" baseline="-25000">
              <a:latin typeface="Times New Roman" pitchFamily="18" charset="0"/>
              <a:cs typeface="Times New Roman" pitchFamily="18" charset="0"/>
            </a:rPr>
            <a:t>ф</a:t>
          </a:r>
          <a:r>
            <a:rPr lang="ru-RU" sz="800">
              <a:latin typeface="Times New Roman" pitchFamily="18" charset="0"/>
              <a:cs typeface="Times New Roman" pitchFamily="18" charset="0"/>
            </a:rPr>
            <a:t>=1,5</a:t>
          </a:r>
        </a:p>
      </cdr:txBody>
    </cdr:sp>
  </cdr:relSizeAnchor>
</c:userShapes>
</file>

<file path=word/drawings/drawing4.xml><?xml version="1.0" encoding="utf-8"?>
<c:userShapes xmlns:c="http://schemas.openxmlformats.org/drawingml/2006/chart">
  <cdr:relSizeAnchor xmlns:cdr="http://schemas.openxmlformats.org/drawingml/2006/chartDrawing">
    <cdr:from>
      <cdr:x>0.6303</cdr:x>
      <cdr:y>0.49173</cdr:y>
    </cdr:from>
    <cdr:to>
      <cdr:x>0.84964</cdr:x>
      <cdr:y>0.63477</cdr:y>
    </cdr:to>
    <cdr:sp macro="" textlink="">
      <cdr:nvSpPr>
        <cdr:cNvPr id="2" name="TextBox 1"/>
        <cdr:cNvSpPr txBox="1"/>
      </cdr:nvSpPr>
      <cdr:spPr>
        <a:xfrm xmlns:a="http://schemas.openxmlformats.org/drawingml/2006/main">
          <a:off x="1512918" y="609600"/>
          <a:ext cx="526472" cy="1773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a:latin typeface="Times New Roman" pitchFamily="18" charset="0"/>
              <a:cs typeface="Times New Roman" pitchFamily="18" charset="0"/>
            </a:rPr>
            <a:t>k</a:t>
          </a:r>
          <a:r>
            <a:rPr lang="ru-RU" sz="800" baseline="-25000">
              <a:latin typeface="Times New Roman" pitchFamily="18" charset="0"/>
              <a:cs typeface="Times New Roman" pitchFamily="18" charset="0"/>
            </a:rPr>
            <a:t>ф</a:t>
          </a:r>
          <a:r>
            <a:rPr lang="ru-RU" sz="800">
              <a:latin typeface="Times New Roman" pitchFamily="18" charset="0"/>
              <a:cs typeface="Times New Roman" pitchFamily="18" charset="0"/>
            </a:rPr>
            <a:t>=0,3</a:t>
          </a:r>
        </a:p>
      </cdr:txBody>
    </cdr:sp>
  </cdr:relSizeAnchor>
  <cdr:relSizeAnchor xmlns:cdr="http://schemas.openxmlformats.org/drawingml/2006/chartDrawing">
    <cdr:from>
      <cdr:x>0.29322</cdr:x>
      <cdr:y>0.08046</cdr:y>
    </cdr:from>
    <cdr:to>
      <cdr:x>0.50563</cdr:x>
      <cdr:y>0.25033</cdr:y>
    </cdr:to>
    <cdr:sp macro="" textlink="">
      <cdr:nvSpPr>
        <cdr:cNvPr id="3" name="TextBox 1"/>
        <cdr:cNvSpPr txBox="1"/>
      </cdr:nvSpPr>
      <cdr:spPr>
        <a:xfrm xmlns:a="http://schemas.openxmlformats.org/drawingml/2006/main">
          <a:off x="703811" y="99752"/>
          <a:ext cx="509847" cy="21058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800">
              <a:latin typeface="Times New Roman" pitchFamily="18" charset="0"/>
              <a:cs typeface="Times New Roman" pitchFamily="18" charset="0"/>
            </a:rPr>
            <a:t>k</a:t>
          </a:r>
          <a:r>
            <a:rPr lang="ru-RU" sz="800" baseline="-25000">
              <a:latin typeface="Times New Roman" pitchFamily="18" charset="0"/>
              <a:cs typeface="Times New Roman" pitchFamily="18" charset="0"/>
            </a:rPr>
            <a:t>ф</a:t>
          </a:r>
          <a:r>
            <a:rPr lang="ru-RU" sz="800">
              <a:latin typeface="Times New Roman" pitchFamily="18" charset="0"/>
              <a:cs typeface="Times New Roman" pitchFamily="18" charset="0"/>
            </a:rPr>
            <a:t>=1,5</a:t>
          </a:r>
        </a:p>
      </cdr:txBody>
    </cdr:sp>
  </cdr:relSizeAnchor>
</c:userShapes>
</file>

<file path=word/drawings/drawing5.xml><?xml version="1.0" encoding="utf-8"?>
<c:userShapes xmlns:c="http://schemas.openxmlformats.org/drawingml/2006/chart">
  <cdr:relSizeAnchor xmlns:cdr="http://schemas.openxmlformats.org/drawingml/2006/chartDrawing">
    <cdr:from>
      <cdr:x>0.30077</cdr:x>
      <cdr:y>0.15434</cdr:y>
    </cdr:from>
    <cdr:to>
      <cdr:x>0.48394</cdr:x>
      <cdr:y>0.32183</cdr:y>
    </cdr:to>
    <cdr:sp macro="" textlink="">
      <cdr:nvSpPr>
        <cdr:cNvPr id="2" name="TextBox 1"/>
        <cdr:cNvSpPr txBox="1"/>
      </cdr:nvSpPr>
      <cdr:spPr>
        <a:xfrm xmlns:a="http://schemas.openxmlformats.org/drawingml/2006/main">
          <a:off x="782092" y="194052"/>
          <a:ext cx="476312" cy="21058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800">
              <a:latin typeface="Times New Roman" pitchFamily="18" charset="0"/>
              <a:cs typeface="Times New Roman" pitchFamily="18" charset="0"/>
            </a:rPr>
            <a:t>k</a:t>
          </a:r>
          <a:r>
            <a:rPr lang="ru-RU" sz="800" baseline="-25000">
              <a:latin typeface="Times New Roman" pitchFamily="18" charset="0"/>
              <a:cs typeface="Times New Roman" pitchFamily="18" charset="0"/>
            </a:rPr>
            <a:t>ф</a:t>
          </a:r>
          <a:r>
            <a:rPr lang="ru-RU" sz="800">
              <a:latin typeface="Times New Roman" pitchFamily="18" charset="0"/>
              <a:cs typeface="Times New Roman" pitchFamily="18" charset="0"/>
            </a:rPr>
            <a:t>=1,5</a:t>
          </a:r>
        </a:p>
      </cdr:txBody>
    </cdr:sp>
  </cdr:relSizeAnchor>
  <cdr:relSizeAnchor xmlns:cdr="http://schemas.openxmlformats.org/drawingml/2006/chartDrawing">
    <cdr:from>
      <cdr:x>0.72139</cdr:x>
      <cdr:y>0.51681</cdr:y>
    </cdr:from>
    <cdr:to>
      <cdr:x>0.91746</cdr:x>
      <cdr:y>0.6843</cdr:y>
    </cdr:to>
    <cdr:sp macro="" textlink="">
      <cdr:nvSpPr>
        <cdr:cNvPr id="3" name="TextBox 1"/>
        <cdr:cNvSpPr txBox="1"/>
      </cdr:nvSpPr>
      <cdr:spPr>
        <a:xfrm xmlns:a="http://schemas.openxmlformats.org/drawingml/2006/main">
          <a:off x="1875844" y="649782"/>
          <a:ext cx="509847" cy="21058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800">
              <a:latin typeface="Times New Roman" pitchFamily="18" charset="0"/>
              <a:cs typeface="Times New Roman" pitchFamily="18" charset="0"/>
            </a:rPr>
            <a:t>k</a:t>
          </a:r>
          <a:r>
            <a:rPr lang="ru-RU" sz="800" baseline="-25000">
              <a:latin typeface="Times New Roman" pitchFamily="18" charset="0"/>
              <a:cs typeface="Times New Roman" pitchFamily="18" charset="0"/>
            </a:rPr>
            <a:t>ф</a:t>
          </a:r>
          <a:r>
            <a:rPr lang="ru-RU" sz="800">
              <a:latin typeface="Times New Roman" pitchFamily="18" charset="0"/>
              <a:cs typeface="Times New Roman" pitchFamily="18" charset="0"/>
            </a:rPr>
            <a:t>=0,3</a:t>
          </a:r>
        </a:p>
      </cdr:txBody>
    </cdr:sp>
  </cdr:relSizeAnchor>
</c:userShapes>
</file>

<file path=word/drawings/drawing6.xml><?xml version="1.0" encoding="utf-8"?>
<c:userShapes xmlns:c="http://schemas.openxmlformats.org/drawingml/2006/chart">
  <cdr:relSizeAnchor xmlns:cdr="http://schemas.openxmlformats.org/drawingml/2006/chartDrawing">
    <cdr:from>
      <cdr:x>0.48945</cdr:x>
      <cdr:y>0.16774</cdr:y>
    </cdr:from>
    <cdr:to>
      <cdr:x>0.77637</cdr:x>
      <cdr:y>0.33548</cdr:y>
    </cdr:to>
    <cdr:sp macro="" textlink="">
      <cdr:nvSpPr>
        <cdr:cNvPr id="2" name="TextBox 1"/>
        <cdr:cNvSpPr txBox="1"/>
      </cdr:nvSpPr>
      <cdr:spPr>
        <a:xfrm xmlns:a="http://schemas.openxmlformats.org/drawingml/2006/main">
          <a:off x="1000664" y="224287"/>
          <a:ext cx="586597" cy="22428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800">
              <a:latin typeface="Times New Roman" pitchFamily="18" charset="0"/>
              <a:cs typeface="Times New Roman" pitchFamily="18" charset="0"/>
            </a:rPr>
            <a:t>V</a:t>
          </a:r>
          <a:r>
            <a:rPr lang="ru-RU" sz="800" baseline="-25000">
              <a:latin typeface="Times New Roman" pitchFamily="18" charset="0"/>
              <a:cs typeface="Times New Roman" pitchFamily="18" charset="0"/>
            </a:rPr>
            <a:t>П</a:t>
          </a:r>
          <a:r>
            <a:rPr lang="en-US" sz="800">
              <a:latin typeface="Times New Roman" pitchFamily="18" charset="0"/>
              <a:cs typeface="Times New Roman" pitchFamily="18" charset="0"/>
            </a:rPr>
            <a:t>=const</a:t>
          </a:r>
          <a:endParaRPr lang="ru-RU" sz="800">
            <a:latin typeface="Times New Roman" pitchFamily="18" charset="0"/>
            <a:cs typeface="Times New Roman" pitchFamily="18" charset="0"/>
          </a:endParaRPr>
        </a:p>
      </cdr:txBody>
    </cdr:sp>
  </cdr:relSizeAnchor>
  <cdr:relSizeAnchor xmlns:cdr="http://schemas.openxmlformats.org/drawingml/2006/chartDrawing">
    <cdr:from>
      <cdr:x>0.23954</cdr:x>
      <cdr:y>0.31616</cdr:y>
    </cdr:from>
    <cdr:to>
      <cdr:x>0.52646</cdr:x>
      <cdr:y>0.4839</cdr:y>
    </cdr:to>
    <cdr:sp macro="" textlink="">
      <cdr:nvSpPr>
        <cdr:cNvPr id="3" name="TextBox 1"/>
        <cdr:cNvSpPr txBox="1"/>
      </cdr:nvSpPr>
      <cdr:spPr>
        <a:xfrm xmlns:a="http://schemas.openxmlformats.org/drawingml/2006/main">
          <a:off x="489722" y="422734"/>
          <a:ext cx="586597" cy="22428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800">
              <a:latin typeface="Times New Roman" pitchFamily="18" charset="0"/>
              <a:cs typeface="Times New Roman" pitchFamily="18" charset="0"/>
            </a:rPr>
            <a:t>N=const</a:t>
          </a:r>
          <a:endParaRPr lang="ru-RU" sz="800">
            <a:latin typeface="Times New Roman" pitchFamily="18" charset="0"/>
            <a:cs typeface="Times New Roman" pitchFamily="18" charset="0"/>
          </a:endParaRPr>
        </a:p>
      </cdr:txBody>
    </cdr:sp>
  </cdr:relSizeAnchor>
</c:userShapes>
</file>

<file path=word/drawings/drawing7.xml><?xml version="1.0" encoding="utf-8"?>
<c:userShapes xmlns:c="http://schemas.openxmlformats.org/drawingml/2006/chart">
  <cdr:relSizeAnchor xmlns:cdr="http://schemas.openxmlformats.org/drawingml/2006/chartDrawing">
    <cdr:from>
      <cdr:x>0.2837</cdr:x>
      <cdr:y>0.3891</cdr:y>
    </cdr:from>
    <cdr:to>
      <cdr:x>0.53507</cdr:x>
      <cdr:y>0.56352</cdr:y>
    </cdr:to>
    <cdr:sp macro="" textlink="">
      <cdr:nvSpPr>
        <cdr:cNvPr id="2" name="TextBox 1"/>
        <cdr:cNvSpPr txBox="1"/>
      </cdr:nvSpPr>
      <cdr:spPr>
        <a:xfrm xmlns:a="http://schemas.openxmlformats.org/drawingml/2006/main">
          <a:off x="662047" y="500333"/>
          <a:ext cx="586597" cy="22428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a:latin typeface="Times New Roman" pitchFamily="18" charset="0"/>
              <a:cs typeface="Times New Roman" pitchFamily="18" charset="0"/>
            </a:rPr>
            <a:t>N=const</a:t>
          </a:r>
          <a:endParaRPr lang="ru-RU" sz="800">
            <a:latin typeface="Times New Roman" pitchFamily="18" charset="0"/>
            <a:cs typeface="Times New Roman" pitchFamily="18" charset="0"/>
          </a:endParaRPr>
        </a:p>
      </cdr:txBody>
    </cdr:sp>
  </cdr:relSizeAnchor>
  <cdr:relSizeAnchor xmlns:cdr="http://schemas.openxmlformats.org/drawingml/2006/chartDrawing">
    <cdr:from>
      <cdr:x>0.50811</cdr:x>
      <cdr:y>0.21134</cdr:y>
    </cdr:from>
    <cdr:to>
      <cdr:x>0.75948</cdr:x>
      <cdr:y>0.38576</cdr:y>
    </cdr:to>
    <cdr:sp macro="" textlink="">
      <cdr:nvSpPr>
        <cdr:cNvPr id="3" name="TextBox 1"/>
        <cdr:cNvSpPr txBox="1"/>
      </cdr:nvSpPr>
      <cdr:spPr>
        <a:xfrm xmlns:a="http://schemas.openxmlformats.org/drawingml/2006/main">
          <a:off x="1185747" y="271753"/>
          <a:ext cx="586597" cy="22428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800">
              <a:latin typeface="Times New Roman" pitchFamily="18" charset="0"/>
              <a:cs typeface="Times New Roman" pitchFamily="18" charset="0"/>
            </a:rPr>
            <a:t>V</a:t>
          </a:r>
          <a:r>
            <a:rPr lang="ru-RU" sz="800" baseline="-25000">
              <a:latin typeface="Times New Roman" pitchFamily="18" charset="0"/>
              <a:cs typeface="Times New Roman" pitchFamily="18" charset="0"/>
            </a:rPr>
            <a:t>П</a:t>
          </a:r>
          <a:r>
            <a:rPr lang="en-US" sz="800">
              <a:latin typeface="Times New Roman" pitchFamily="18" charset="0"/>
              <a:cs typeface="Times New Roman" pitchFamily="18" charset="0"/>
            </a:rPr>
            <a:t>=const</a:t>
          </a:r>
          <a:endParaRPr lang="ru-RU" sz="800">
            <a:latin typeface="Times New Roman" pitchFamily="18" charset="0"/>
            <a:cs typeface="Times New Roman" pitchFamily="18" charset="0"/>
          </a:endParaRPr>
        </a:p>
      </cdr:txBody>
    </cdr:sp>
  </cdr:relSizeAnchor>
</c:userShapes>
</file>

<file path=word/drawings/drawing8.xml><?xml version="1.0" encoding="utf-8"?>
<c:userShapes xmlns:c="http://schemas.openxmlformats.org/drawingml/2006/chart">
  <cdr:relSizeAnchor xmlns:cdr="http://schemas.openxmlformats.org/drawingml/2006/chartDrawing">
    <cdr:from>
      <cdr:x>0.24997</cdr:x>
      <cdr:y>0.58983</cdr:y>
    </cdr:from>
    <cdr:to>
      <cdr:x>0.5037</cdr:x>
      <cdr:y>0.74552</cdr:y>
    </cdr:to>
    <cdr:sp macro="" textlink="">
      <cdr:nvSpPr>
        <cdr:cNvPr id="2" name="TextBox 1"/>
        <cdr:cNvSpPr txBox="1"/>
      </cdr:nvSpPr>
      <cdr:spPr>
        <a:xfrm xmlns:a="http://schemas.openxmlformats.org/drawingml/2006/main">
          <a:off x="577891" y="849722"/>
          <a:ext cx="586597" cy="22428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800">
              <a:latin typeface="Times New Roman" pitchFamily="18" charset="0"/>
              <a:cs typeface="Times New Roman" pitchFamily="18" charset="0"/>
            </a:rPr>
            <a:t>V</a:t>
          </a:r>
          <a:r>
            <a:rPr lang="ru-RU" sz="800" baseline="-25000">
              <a:latin typeface="Times New Roman" pitchFamily="18" charset="0"/>
              <a:cs typeface="Times New Roman" pitchFamily="18" charset="0"/>
            </a:rPr>
            <a:t>П</a:t>
          </a:r>
          <a:r>
            <a:rPr lang="en-US" sz="800">
              <a:latin typeface="Times New Roman" pitchFamily="18" charset="0"/>
              <a:cs typeface="Times New Roman" pitchFamily="18" charset="0"/>
            </a:rPr>
            <a:t>=const</a:t>
          </a:r>
          <a:endParaRPr lang="ru-RU" sz="800">
            <a:latin typeface="Times New Roman" pitchFamily="18" charset="0"/>
            <a:cs typeface="Times New Roman" pitchFamily="18" charset="0"/>
          </a:endParaRPr>
        </a:p>
      </cdr:txBody>
    </cdr:sp>
  </cdr:relSizeAnchor>
  <cdr:relSizeAnchor xmlns:cdr="http://schemas.openxmlformats.org/drawingml/2006/chartDrawing">
    <cdr:from>
      <cdr:x>0.39163</cdr:x>
      <cdr:y>0.23952</cdr:y>
    </cdr:from>
    <cdr:to>
      <cdr:x>0.64536</cdr:x>
      <cdr:y>0.39521</cdr:y>
    </cdr:to>
    <cdr:sp macro="" textlink="">
      <cdr:nvSpPr>
        <cdr:cNvPr id="3" name="TextBox 1"/>
        <cdr:cNvSpPr txBox="1"/>
      </cdr:nvSpPr>
      <cdr:spPr>
        <a:xfrm xmlns:a="http://schemas.openxmlformats.org/drawingml/2006/main">
          <a:off x="905408" y="345057"/>
          <a:ext cx="586597" cy="22428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800">
              <a:latin typeface="Times New Roman" pitchFamily="18" charset="0"/>
              <a:cs typeface="Times New Roman" pitchFamily="18" charset="0"/>
            </a:rPr>
            <a:t>N=const</a:t>
          </a:r>
          <a:endParaRPr lang="ru-RU" sz="800">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F5630-953C-4268-AFB4-1429ED585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31007</Words>
  <Characters>17674</Characters>
  <Application>Microsoft Office Word</Application>
  <DocSecurity>0</DocSecurity>
  <Lines>147</Lines>
  <Paragraphs>97</Paragraphs>
  <ScaleCrop>false</ScaleCrop>
  <HeadingPairs>
    <vt:vector size="2" baseType="variant">
      <vt:variant>
        <vt:lpstr>Название</vt:lpstr>
      </vt:variant>
      <vt:variant>
        <vt:i4>1</vt:i4>
      </vt:variant>
    </vt:vector>
  </HeadingPairs>
  <TitlesOfParts>
    <vt:vector size="1" baseType="lpstr">
      <vt:lpstr>Автореферат</vt:lpstr>
    </vt:vector>
  </TitlesOfParts>
  <Company>2</Company>
  <LinksUpToDate>false</LinksUpToDate>
  <CharactersWithSpaces>48584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Автореферат</dc:title>
  <dc:creator>Колонюк А.А.</dc:creator>
  <cp:lastModifiedBy>Богдан Шмаров</cp:lastModifiedBy>
  <cp:revision>3</cp:revision>
  <cp:lastPrinted>2013-03-22T04:11:00Z</cp:lastPrinted>
  <dcterms:created xsi:type="dcterms:W3CDTF">2017-03-11T23:50:00Z</dcterms:created>
  <dcterms:modified xsi:type="dcterms:W3CDTF">2017-03-11T23:50:00Z</dcterms:modified>
</cp:coreProperties>
</file>