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PKM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this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6" w:name="why"/>
    <w:p>
      <w:pPr>
        <w:pStyle w:val="Heading1"/>
      </w:pPr>
      <w:r>
        <w:t xml:space="preserve">Why?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4"/>
        </w:numPr>
        <w:pStyle w:val="Compact"/>
      </w:pPr>
      <w:r>
        <w:t xml:space="preserve">Management</w:t>
      </w:r>
    </w:p>
    <w:p>
      <w:pPr>
        <w:numPr>
          <w:ilvl w:val="0"/>
          <w:numId w:val="1004"/>
        </w:numPr>
        <w:pStyle w:val="Compact"/>
      </w:pPr>
      <w:r>
        <w:t xml:space="preserve">Lifelong learning</w:t>
      </w:r>
    </w:p>
    <w:p>
      <w:pPr>
        <w:numPr>
          <w:ilvl w:val="0"/>
          <w:numId w:val="1004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4"/>
        </w:numPr>
        <w:pStyle w:val="Compact"/>
      </w:pPr>
      <w:r>
        <w:t xml:space="preserve">Technological fluency</w:t>
      </w:r>
    </w:p>
    <w:p>
      <w:pPr>
        <w:numPr>
          <w:ilvl w:val="0"/>
          <w:numId w:val="1004"/>
        </w:numPr>
        <w:pStyle w:val="Compact"/>
      </w:pPr>
      <w:r>
        <w:t xml:space="preserve">Forecasting and anticipating</w:t>
      </w:r>
    </w:p>
    <w:bookmarkEnd w:id="26"/>
    <w:bookmarkStart w:id="27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5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5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5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5"/>
        </w:numPr>
        <w:pStyle w:val="Compact"/>
      </w:pPr>
      <w:r>
        <w:t xml:space="preserve">Reflect about the process, iterate, exchange with others</w:t>
      </w:r>
    </w:p>
    <w:bookmarkEnd w:id="27"/>
    <w:bookmarkStart w:id="28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6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6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6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6"/>
        </w:numPr>
        <w:pStyle w:val="Compact"/>
      </w:pPr>
      <w:r>
        <w:t xml:space="preserve">View digital tools as opportunities to design new workflows</w:t>
      </w:r>
    </w:p>
    <w:bookmarkEnd w:id="28"/>
    <w:bookmarkStart w:id="32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us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32"/>
    <w:bookmarkStart w:id="33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33"/>
    <w:bookmarkStart w:id="34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8"/>
        </w:numPr>
        <w:pStyle w:val="Compact"/>
      </w:pPr>
      <w:r>
        <w:t xml:space="preserve">FOSS vs Freeware vs Paid</w:t>
      </w:r>
    </w:p>
    <w:p>
      <w:pPr>
        <w:numPr>
          <w:ilvl w:val="0"/>
          <w:numId w:val="1008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8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4"/>
    <w:bookmarkStart w:id="35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9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9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9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9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5"/>
    <w:bookmarkEnd w:id="36"/>
    <w:bookmarkStart w:id="56" w:name="how"/>
    <w:p>
      <w:pPr>
        <w:pStyle w:val="Heading1"/>
      </w:pPr>
      <w:r>
        <w:t xml:space="preserve">How?</w:t>
      </w:r>
    </w:p>
    <w:bookmarkStart w:id="37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10"/>
        </w:numPr>
        <w:pStyle w:val="Compact"/>
      </w:pPr>
      <w:r>
        <w:t xml:space="preserve">Free and Open-Source</w:t>
      </w:r>
    </w:p>
    <w:p>
      <w:pPr>
        <w:numPr>
          <w:ilvl w:val="0"/>
          <w:numId w:val="1010"/>
        </w:numPr>
        <w:pStyle w:val="Compact"/>
      </w:pPr>
      <w:r>
        <w:t xml:space="preserve">Web-aware</w:t>
      </w:r>
    </w:p>
    <w:p>
      <w:pPr>
        <w:numPr>
          <w:ilvl w:val="0"/>
          <w:numId w:val="1010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Specific but plays nicely with other tools (bibliography, export)</w:t>
      </w:r>
    </w:p>
    <w:bookmarkEnd w:id="37"/>
    <w:bookmarkStart w:id="41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zettlr_gusc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1"/>
        </w:numPr>
        <w:pStyle w:val="Compact"/>
      </w:pPr>
      <w:r>
        <w:t xml:space="preserve">Simply go to the official website:</w:t>
      </w:r>
      <w:r>
        <w:t xml:space="preserve"> </w:t>
      </w:r>
      <w:hyperlink r:id="rId42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11"/>
        </w:numPr>
        <w:pStyle w:val="Compact"/>
      </w:pPr>
      <w:r>
        <w:t xml:space="preserve">Install and open it.</w:t>
      </w:r>
    </w:p>
    <w:p>
      <w:pPr>
        <w:numPr>
          <w:ilvl w:val="0"/>
          <w:numId w:val="1011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43"/>
    <w:bookmarkStart w:id="44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2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2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2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2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2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4"/>
    <w:bookmarkStart w:id="45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3"/>
        </w:numPr>
        <w:pStyle w:val="Compact"/>
      </w:pPr>
      <w:r>
        <w:t xml:space="preserve">Create a new file</w:t>
      </w:r>
    </w:p>
    <w:p>
      <w:pPr>
        <w:numPr>
          <w:ilvl w:val="0"/>
          <w:numId w:val="1013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3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3"/>
        </w:numPr>
        <w:pStyle w:val="Compact"/>
      </w:pPr>
      <w:r>
        <w:t xml:space="preserve">Left pane: files explorer</w:t>
      </w:r>
    </w:p>
    <w:p>
      <w:pPr>
        <w:numPr>
          <w:ilvl w:val="0"/>
          <w:numId w:val="1013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3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5"/>
    <w:bookmarkStart w:id="46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6"/>
    <w:bookmarkStart w:id="48" w:name="references"/>
    <w:p>
      <w:pPr>
        <w:pStyle w:val="Heading2"/>
      </w:pPr>
      <w:r>
        <w:t xml:space="preserve">References</w:t>
      </w:r>
    </w:p>
    <w:bookmarkStart w:id="47" w:name="refs"/>
    <w:bookmarkEnd w:id="47"/>
    <w:bookmarkEnd w:id="48"/>
    <w:bookmarkStart w:id="49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49"/>
    <w:bookmarkStart w:id="53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raph_view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4"/>
    <w:bookmarkStart w:id="55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42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42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2023-12-19T12:36:27Z</dcterms:created>
  <dcterms:modified xsi:type="dcterms:W3CDTF">2023-12-19T12:36:27Z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