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KLKPRG+MicrosoftYaHei" w:hAnsi="KLKPRG+MicrosoftYaHei" w:cs="KLKPRG+MicrosoftYaHei"/>
          <w:color w:val="000000"/>
          <w:spacing w:val="0"/>
          <w:sz w:val="18"/>
        </w:rPr>
      </w:pPr>
      <w:r>
        <w:rPr>
          <w:rFonts w:ascii="KLKPRG+MicrosoftYaHei" w:hAnsi="KLKPRG+MicrosoftYaHei" w:cs="KLKPRG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KIDIU+MicrosoftYaHei"/>
          <w:color w:val="000000"/>
          <w:spacing w:val="0"/>
          <w:sz w:val="22"/>
        </w:rPr>
      </w:pPr>
      <w:r>
        <w:rPr>
          <w:rFonts w:ascii="KLKPRG+MicrosoftYaHei" w:hAnsi="KLKPRG+MicrosoftYaHei" w:cs="KLKPRG+MicrosoftYaHei"/>
          <w:color w:val="000000"/>
          <w:spacing w:val="0"/>
          <w:sz w:val="22"/>
        </w:rPr>
        <w:t>体检日期</w:t>
      </w:r>
      <w:r>
        <w:rPr>
          <w:rFonts w:ascii="DKIDIU+MicrosoftYaHei"/>
          <w:color w:val="000000"/>
          <w:spacing w:val="0"/>
          <w:sz w:val="22"/>
        </w:rPr>
        <w:t>:  2018-02-26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KLKPRG+MicrosoftYaHei" w:hAnsi="KLKPRG+MicrosoftYaHei" w:cs="KLKPRG+MicrosoftYaHei"/>
          <w:color w:val="000000"/>
          <w:spacing w:val="0"/>
          <w:sz w:val="22"/>
        </w:rPr>
      </w:pPr>
      <w:r>
        <w:rPr>
          <w:rFonts w:ascii="KLKPRG+MicrosoftYaHei" w:hAnsi="KLKPRG+MicrosoftYaHei" w:cs="KLKPRG+MicrosoftYaHei"/>
          <w:color w:val="000000"/>
          <w:spacing w:val="0"/>
          <w:sz w:val="22"/>
        </w:rPr>
        <w:t>姓名</w:t>
      </w:r>
      <w:r>
        <w:rPr>
          <w:rFonts w:ascii="DKIDIU+MicrosoftYaHei"/>
          <w:color w:val="000000"/>
          <w:spacing w:val="0"/>
          <w:sz w:val="22"/>
        </w:rPr>
        <w:t xml:space="preserve">:  </w:t>
      </w:r>
      <w:r>
        <w:rPr>
          <w:rFonts w:ascii="KLKPRG+MicrosoftYaHei" w:hAnsi="KLKPRG+MicrosoftYaHei" w:cs="KLKPRG+MicrosoftYaHei"/>
          <w:color w:val="000000"/>
          <w:spacing w:val="0"/>
          <w:sz w:val="22"/>
        </w:rPr>
        <w:t>王南地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KIDIU+MicrosoftYaHei"/>
          <w:color w:val="000000"/>
          <w:spacing w:val="0"/>
          <w:sz w:val="22"/>
        </w:rPr>
      </w:pPr>
      <w:r>
        <w:rPr>
          <w:rFonts w:ascii="KLKPRG+MicrosoftYaHei" w:hAnsi="KLKPRG+MicrosoftYaHei" w:cs="KLKPRG+MicrosoftYaHei"/>
          <w:color w:val="000000"/>
          <w:spacing w:val="0"/>
          <w:sz w:val="22"/>
        </w:rPr>
        <w:t>卡号</w:t>
      </w:r>
      <w:r>
        <w:rPr>
          <w:rFonts w:ascii="DKIDIU+MicrosoftYaHei"/>
          <w:color w:val="000000"/>
          <w:spacing w:val="0"/>
          <w:sz w:val="22"/>
        </w:rPr>
        <w:t xml:space="preserve">:  </w:t>
      </w:r>
      <w:r>
        <w:rPr>
          <w:rFonts w:ascii="DKIDIU+MicrosoftYaHei"/>
          <w:color w:val="000000"/>
          <w:spacing w:val="0"/>
          <w:sz w:val="22"/>
        </w:rPr>
        <w:t>17089905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LKPRG+MicrosoftYaHei" w:hAnsi="KLKPRG+MicrosoftYaHei" w:cs="KLKPRG+MicrosoftYaHei"/>
          <w:color w:val="000000"/>
          <w:spacing w:val="0"/>
          <w:sz w:val="22"/>
        </w:rPr>
      </w:pPr>
      <w:r>
        <w:rPr>
          <w:rFonts w:ascii="KLKPRG+MicrosoftYaHei" w:hAnsi="KLKPRG+MicrosoftYaHei" w:cs="KLKPRG+MicrosoftYaHei"/>
          <w:color w:val="000000"/>
          <w:spacing w:val="0"/>
          <w:sz w:val="22"/>
        </w:rPr>
        <w:t>性别</w:t>
      </w:r>
      <w:r>
        <w:rPr>
          <w:rFonts w:ascii="DKIDIU+MicrosoftYaHei"/>
          <w:color w:val="000000"/>
          <w:spacing w:val="0"/>
          <w:sz w:val="22"/>
        </w:rPr>
        <w:t xml:space="preserve">: </w:t>
      </w:r>
      <w:r>
        <w:rPr>
          <w:rFonts w:ascii="KLKPRG+MicrosoftYaHei" w:hAnsi="KLKPRG+MicrosoftYaHei" w:cs="KLKPRG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LKPRG+MicrosoftYaHei" w:hAnsi="KLKPRG+MicrosoftYaHei" w:cs="KLKPRG+MicrosoftYaHei"/>
          <w:color w:val="000000"/>
          <w:spacing w:val="0"/>
          <w:sz w:val="22"/>
        </w:rPr>
      </w:pPr>
      <w:r>
        <w:rPr>
          <w:rFonts w:ascii="KLKPRG+MicrosoftYaHei" w:hAnsi="KLKPRG+MicrosoftYaHei" w:cs="KLKPRG+MicrosoftYaHei"/>
          <w:color w:val="000000"/>
          <w:spacing w:val="0"/>
          <w:sz w:val="22"/>
        </w:rPr>
        <w:t>单位</w:t>
      </w:r>
      <w:r>
        <w:rPr>
          <w:rFonts w:ascii="DKIDIU+MicrosoftYaHei"/>
          <w:color w:val="000000"/>
          <w:spacing w:val="0"/>
          <w:sz w:val="22"/>
        </w:rPr>
        <w:t xml:space="preserve">:  </w:t>
      </w:r>
      <w:r>
        <w:rPr>
          <w:rFonts w:ascii="KLKPRG+MicrosoftYaHei" w:hAnsi="KLKPRG+MicrosoftYaHei" w:cs="KLKPRG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DKIDIU+MicrosoftYaHei"/>
          <w:color w:val="000000"/>
          <w:spacing w:val="0"/>
          <w:sz w:val="22"/>
        </w:rPr>
      </w:pPr>
      <w:r>
        <w:rPr>
          <w:rFonts w:ascii="KLKPRG+MicrosoftYaHei" w:hAnsi="KLKPRG+MicrosoftYaHei" w:cs="KLKPRG+MicrosoftYaHei"/>
          <w:color w:val="000000"/>
          <w:spacing w:val="0"/>
          <w:sz w:val="22"/>
        </w:rPr>
        <w:t>部门</w:t>
      </w:r>
      <w:r>
        <w:rPr>
          <w:rFonts w:ascii="DKIDIU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KIDIU+MicrosoftYaHei"/>
          <w:color w:val="000000"/>
          <w:spacing w:val="0"/>
          <w:sz w:val="22"/>
        </w:rPr>
      </w:pPr>
      <w:r>
        <w:rPr>
          <w:rFonts w:ascii="KLKPRG+MicrosoftYaHei" w:hAnsi="KLKPRG+MicrosoftYaHei" w:cs="KLKPRG+MicrosoftYaHei"/>
          <w:color w:val="000000"/>
          <w:spacing w:val="0"/>
          <w:sz w:val="22"/>
        </w:rPr>
        <w:t>联系方式</w:t>
      </w:r>
      <w:r>
        <w:rPr>
          <w:rFonts w:ascii="DKIDIU+MicrosoftYaHei"/>
          <w:color w:val="000000"/>
          <w:spacing w:val="0"/>
          <w:sz w:val="22"/>
        </w:rPr>
        <w:t>:  156****4596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KIDIU+MicrosoftYaHei"/>
          <w:color w:val="000000"/>
          <w:spacing w:val="0"/>
          <w:sz w:val="22"/>
        </w:rPr>
      </w:pPr>
      <w:r>
        <w:rPr>
          <w:rFonts w:ascii="KLKPRG+MicrosoftYaHei" w:hAnsi="KLKPRG+MicrosoftYaHei" w:cs="KLKPRG+MicrosoftYaHei"/>
          <w:color w:val="000000"/>
          <w:spacing w:val="0"/>
          <w:sz w:val="22"/>
        </w:rPr>
        <w:t>身份证号</w:t>
      </w:r>
      <w:r>
        <w:rPr>
          <w:rFonts w:ascii="DKIDIU+MicrosoftYaHei"/>
          <w:color w:val="000000"/>
          <w:spacing w:val="0"/>
          <w:sz w:val="22"/>
        </w:rPr>
        <w:t>: 210202********4231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KLKPRG+MicrosoftYaHei" w:hAnsi="KLKPRG+MicrosoftYaHei" w:cs="KLKPRG+MicrosoftYaHei"/>
          <w:color w:val="000000"/>
          <w:spacing w:val="0"/>
          <w:sz w:val="28"/>
        </w:rPr>
      </w:pPr>
      <w:r>
        <w:rPr>
          <w:rFonts w:ascii="KLKPRG+MicrosoftYaHei" w:hAnsi="KLKPRG+MicrosoftYaHei" w:cs="KLKPRG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KLKPRG+MicrosoftYaHei" w:hAnsi="KLKPRG+MicrosoftYaHei" w:cs="KLKPRG+MicrosoftYaHei"/>
          <w:color w:val="000000"/>
          <w:spacing w:val="0"/>
          <w:sz w:val="28"/>
        </w:rPr>
      </w:pPr>
      <w:r>
        <w:rPr>
          <w:rFonts w:ascii="KLKPRG+MicrosoftYaHei" w:hAnsi="KLKPRG+MicrosoftYaHei" w:cs="KLKPRG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尊敬的王南地先生：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LCLNTR+Wingdings-Regular" w:hAnsi="LCLNTR+Wingdings-Regular" w:cs="LCLNTR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418" w:lineRule="exact"/>
        <w:ind w:left="334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CLNTR+Wingdings-Regular" w:hAnsi="LCLNTR+Wingdings-Regular" w:cs="LCLNTR+Wingdings-Regular"/>
          <w:color w:val="000000"/>
          <w:spacing w:val="0"/>
          <w:sz w:val="23"/>
        </w:rPr>
      </w:pPr>
      <w:r>
        <w:rPr>
          <w:rFonts w:ascii="LCLNTR+Wingdings-Regular" w:hAnsi="LCLNTR+Wingdings-Regular" w:cs="LCLNTR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王南地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98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348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尿糖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713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/>
          <w:color w:val="000000"/>
          <w:spacing w:val="0"/>
          <w:sz w:val="22"/>
        </w:rPr>
        <w:t>(6.63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葡萄</w:t>
      </w:r>
      <w:r>
        <w:rPr>
          <w:rFonts w:ascii="FangSong" w:hAnsi="FangSong" w:cs="FangSong"/>
          <w:color w:val="000000"/>
          <w:spacing w:val="0"/>
          <w:sz w:val="22"/>
        </w:rPr>
        <w:t>糖</w:t>
      </w:r>
      <w:r>
        <w:rPr>
          <w:rFonts w:ascii="FangSong"/>
          <w:color w:val="000000"/>
          <w:spacing w:val="0"/>
          <w:sz w:val="22"/>
        </w:rPr>
        <w:t>(2+ )</w:t>
      </w:r>
    </w:p>
    <w:p>
      <w:pPr>
        <w:pStyle w:val="Normal"/>
        <w:framePr w:w="10408" w:x="1440" w:y="39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地</w:t>
      </w:r>
      <w:r>
        <w:rPr>
          <w:rFonts w:ascii="FangSong" w:hAnsi="FangSong" w:cs="FangSong"/>
          <w:color w:val="000000"/>
          <w:spacing w:val="0"/>
          <w:sz w:val="22"/>
        </w:rPr>
        <w:t>控制饮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08" w:x="1440" w:y="397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678" w:x="1190" w:y="46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6" w:x="1440" w:y="4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(2.67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(6.17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(3.87</w:t>
      </w:r>
    </w:p>
    <w:p>
      <w:pPr>
        <w:pStyle w:val="Normal"/>
        <w:framePr w:w="9646" w:x="1440" w:y="496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(1.09 mmol/L)</w:t>
      </w:r>
    </w:p>
    <w:p>
      <w:pPr>
        <w:pStyle w:val="Normal"/>
        <w:framePr w:w="10157" w:x="1440" w:y="55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55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62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841" w:x="1190" w:y="66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6632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2345" w:x="1190" w:y="73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牙齿缺失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7324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80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3.ST-T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8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ST-T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在健康体检中常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神</w:t>
      </w:r>
      <w:r>
        <w:rPr>
          <w:rFonts w:ascii="FangSong" w:hAnsi="FangSong" w:cs="FangSong"/>
          <w:color w:val="000000"/>
          <w:spacing w:val="0"/>
          <w:sz w:val="22"/>
        </w:rPr>
        <w:t>经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失调</w:t>
      </w:r>
      <w:r>
        <w:rPr>
          <w:rFonts w:ascii="FangSong" w:hAnsi="FangSong" w:cs="FangSong"/>
          <w:color w:val="000000"/>
          <w:spacing w:val="0"/>
          <w:sz w:val="22"/>
        </w:rPr>
        <w:t>、心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管疾病</w:t>
      </w:r>
      <w:r>
        <w:rPr>
          <w:rFonts w:ascii="FangSong" w:hAnsi="FangSong" w:cs="FangSong"/>
          <w:color w:val="000000"/>
          <w:spacing w:val="0"/>
          <w:sz w:val="22"/>
        </w:rPr>
        <w:t>（如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</w:t>
      </w:r>
    </w:p>
    <w:p>
      <w:pPr>
        <w:pStyle w:val="Normal"/>
        <w:framePr w:w="10154" w:x="1440" w:y="86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病、心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炎等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及其它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其病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893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7774" w:x="1190" w:y="92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(190 g/L)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 xml:space="preserve">(5.93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10^12/L)[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6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一般需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</w:t>
      </w:r>
      <w:r>
        <w:rPr>
          <w:rFonts w:ascii="FangSong" w:hAnsi="FangSong" w:cs="FangSong"/>
          <w:color w:val="000000"/>
          <w:spacing w:val="0"/>
          <w:sz w:val="22"/>
        </w:rPr>
        <w:t>缺氧</w:t>
      </w:r>
      <w:r>
        <w:rPr>
          <w:rFonts w:ascii="FangSong" w:hAnsi="FangSong" w:cs="FangSong"/>
          <w:color w:val="000000"/>
          <w:spacing w:val="0"/>
          <w:sz w:val="22"/>
        </w:rPr>
        <w:t>性疾病，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：慢性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睡眠呼吸暂停低通气综合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96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原居民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液浓</w:t>
      </w:r>
      <w:r>
        <w:rPr>
          <w:rFonts w:ascii="FangSong" w:hAnsi="FangSong" w:cs="FangSong"/>
          <w:color w:val="000000"/>
          <w:spacing w:val="0"/>
          <w:sz w:val="22"/>
        </w:rPr>
        <w:t>缩状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03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107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非均匀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11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嗜酒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高脂血症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激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</w:t>
      </w:r>
    </w:p>
    <w:p>
      <w:pPr>
        <w:pStyle w:val="Normal"/>
        <w:framePr w:w="772" w:x="1440" w:y="113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8407" w:x="1190" w:y="11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比值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(0.24 )[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11699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1169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127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345" w:x="1190" w:y="133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520" w:x="1190" w:y="13715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7520" w:x="1190" w:y="13715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科其它病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左眼视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膜脱离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陈旧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左眼</w:t>
      </w:r>
      <w:r>
        <w:rPr>
          <w:rFonts w:ascii="FangSong"/>
          <w:color w:val="000000"/>
          <w:spacing w:val="0"/>
          <w:sz w:val="22"/>
        </w:rPr>
        <w:t>)*</w:t>
      </w:r>
    </w:p>
    <w:p>
      <w:pPr>
        <w:pStyle w:val="Normal"/>
        <w:framePr w:w="7520" w:x="1190" w:y="13715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306.4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306.4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11.05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11.0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:2018-02-28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22.82,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139mmHg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2011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130/80mmHg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1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4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74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3707" w:x="805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09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表面光滑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央沟</w:t>
      </w:r>
      <w:r>
        <w:rPr>
          <w:rFonts w:ascii="FangSong" w:hAnsi="FangSong" w:cs="FangSong"/>
          <w:color w:val="000000"/>
          <w:spacing w:val="0"/>
          <w:sz w:val="20"/>
        </w:rPr>
        <w:t>变</w:t>
      </w:r>
    </w:p>
    <w:p>
      <w:pPr>
        <w:pStyle w:val="Normal"/>
        <w:framePr w:w="3707" w:x="8050" w:y="1091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浅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软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无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痛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6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67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6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67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67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16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2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20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8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3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6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6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6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6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40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40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0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40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5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45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5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5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94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65.5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03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82.3pt;z-index:-179;width:506.65pt;height:61.9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62.5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700.05pt;z-index:-187;width:507pt;height:52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 xml:space="preserve">正视   </w:t>
      </w: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 xml:space="preserve">正视   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897" w:x="914" w:y="19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3708" w:x="221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科其它病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左眼视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膜脱离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3708" w:x="2210" w:y="24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8" w:x="2210" w:y="249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膜脱离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32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3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32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507" w:x="8050" w:y="3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325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36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6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6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41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41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3707" w:x="8050" w:y="41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陈旧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3707" w:x="8050" w:y="41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左眼陈旧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黄斑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受</w:t>
      </w:r>
      <w:r>
        <w:rPr>
          <w:rFonts w:ascii="FangSong" w:hAnsi="FangSong" w:cs="FangSong"/>
          <w:color w:val="000000"/>
          <w:spacing w:val="0"/>
          <w:sz w:val="20"/>
        </w:rPr>
        <w:t>累</w:t>
      </w:r>
    </w:p>
    <w:p>
      <w:pPr>
        <w:pStyle w:val="Normal"/>
        <w:framePr w:w="3707" w:x="8050" w:y="419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9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5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58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4" w:x="914" w:y="61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614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28" w:x="2210" w:y="614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28" w:x="2210" w:y="614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7" w:x="6708" w:y="61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614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099" w:x="7987" w:y="61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6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9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90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69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69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90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9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91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359" w:x="2210" w:y="73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359" w:x="2210" w:y="73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短</w:t>
      </w:r>
      <w:r>
        <w:rPr>
          <w:rFonts w:ascii="FangSong" w:hAnsi="FangSong" w:cs="FangSong"/>
          <w:color w:val="000000"/>
          <w:spacing w:val="0"/>
          <w:sz w:val="20"/>
        </w:rPr>
        <w:t>而厚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78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7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8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87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90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0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0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0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9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93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9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608" w:x="2210" w:y="9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牙齿缺失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8" w:x="2210" w:y="98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6,7</w:t>
      </w:r>
      <w:r>
        <w:rPr>
          <w:rFonts w:ascii="FangSong" w:hAnsi="FangSong" w:cs="FangSong"/>
          <w:color w:val="000000"/>
          <w:spacing w:val="0"/>
          <w:sz w:val="20"/>
        </w:rPr>
        <w:t>缺失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9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103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1034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1034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103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34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3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3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3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1034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103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34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3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1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19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1953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2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7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759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27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7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7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2210" w:y="131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ST-T</w:t>
      </w:r>
      <w:r>
        <w:rPr>
          <w:rFonts w:ascii="FangSong" w:hAnsi="FangSong" w:cs="FangSong"/>
          <w:color w:val="000000"/>
          <w:spacing w:val="0"/>
          <w:sz w:val="20"/>
        </w:rPr>
        <w:t>改变</w:t>
      </w:r>
    </w:p>
    <w:p>
      <w:pPr>
        <w:pStyle w:val="Normal"/>
        <w:framePr w:w="902" w:x="1450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43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30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43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3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430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43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4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-0.67,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4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1379.92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6.3pt;height:190.2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5.25pt;margin-top:246.2pt;z-index:-203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85.5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23pt;z-index:-211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30.4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67.95pt;z-index:-219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16.15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53.7pt;z-index:-227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93.3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30.9pt;z-index:-23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826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600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-0.52</w:t>
      </w:r>
    </w:p>
    <w:p>
      <w:pPr>
        <w:pStyle w:val="Normal"/>
        <w:framePr w:w="2011" w:x="1450" w:y="23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099" w:x="929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296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DOB:13.90</w:t>
      </w:r>
    </w:p>
    <w:p>
      <w:pPr>
        <w:pStyle w:val="Normal"/>
        <w:framePr w:w="2198" w:x="91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8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43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6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6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6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6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50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50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50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5043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5043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52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8.3pt;height:46.3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08.8pt;z-index:-25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46.25pt;z-index:-255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5.25pt;margin-top:173.5pt;z-index:-25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12.85pt;z-index:-2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250.3pt;z-index:-267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70.35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986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非均匀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组织回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</w:t>
      </w:r>
    </w:p>
    <w:p>
      <w:pPr>
        <w:pStyle w:val="Normal"/>
        <w:framePr w:w="7745" w:x="4150" w:y="80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084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5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01" w:x="98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876" w:x="2066" w:y="135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非均匀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1434" w:x="1975" w:y="14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7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981" w:x="7747" w:y="14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3.55pt;margin-top:44.1pt;z-index:-27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25.8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189.7pt;margin-top:146pt;z-index:-287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</w:t>
      </w:r>
      <w:r>
        <w:rPr>
          <w:rFonts w:ascii="FangSong" w:hAnsi="FangSong" w:cs="FangSong"/>
          <w:color w:val="000000"/>
          <w:spacing w:val="0"/>
          <w:sz w:val="22"/>
        </w:rPr>
        <w:t>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125.85pt;z-index:-30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189.7pt;margin-top:146pt;z-index:-307;width:229.4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66.4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24pt;margin-top:54.15pt;z-index:-31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23.65pt;margin-top:28.95pt;z-index:-32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29.3pt;margin-top:102.05pt;z-index:-32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5.5pt;margin-top:525.05pt;z-index:-33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29.3pt;margin-top:29.95pt;z-index:-339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32.15pt;margin-top:77.25pt;z-index:-343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：王南地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67.2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0.558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341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601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259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5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2+</w:t>
      </w:r>
    </w:p>
    <w:p>
      <w:pPr>
        <w:pStyle w:val="Normal"/>
        <w:framePr w:w="500" w:x="5150" w:y="1235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4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45.7pt;margin-top:29.95pt;z-index:-34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137.35pt;z-index:-3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2.7pt;margin-top:160.75pt;z-index:-35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4.3pt;margin-top:174.45pt;z-index:-35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776.6pt;z-index:-3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：王南地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奕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364.1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18.96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1.041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15.7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0.248</w:t>
      </w:r>
    </w:p>
    <w:p>
      <w:pPr>
        <w:pStyle w:val="Normal"/>
        <w:framePr w:w="1811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0.24</w:t>
      </w:r>
    </w:p>
    <w:p>
      <w:pPr>
        <w:pStyle w:val="Normal"/>
        <w:framePr w:w="499" w:x="6398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12.19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312.7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326.35pt;z-index:-38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547.15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560.85pt;z-index:-391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776.6pt;z-index:-3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0pt;margin-top:0pt;z-index:-3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17089905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：王南地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0" style="position:absolute;margin-left:45.7pt;margin-top:29.95pt;z-index:-4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137.35pt;z-index:-407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KLKPRG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f9231a6-0000-0000-0000-000000000000}"/>
  </w:font>
  <w:font w:name="DKIDIU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7c650ba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CLNTR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35e2de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styles" Target="styles.xml" /><Relationship Id="rId106" Type="http://schemas.openxmlformats.org/officeDocument/2006/relationships/fontTable" Target="fontTable.xml" /><Relationship Id="rId107" Type="http://schemas.openxmlformats.org/officeDocument/2006/relationships/settings" Target="settings.xml" /><Relationship Id="rId108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2890</Words>
  <Characters>6126</Characters>
  <Application>Aspose</Application>
  <DocSecurity>0</DocSecurity>
  <Lines>823</Lines>
  <Paragraphs>823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6530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2019-12-19T16:29:22+08:00</dcterms:created>
  <dcterms:modified xmlns:xsi="http://www.w3.org/2001/XMLSchema-instance" xmlns:dcterms="http://purl.org/dc/terms/" xsi:type="dcterms:W3CDTF">2019-12-19T16:29:22+08:00</dcterms:modified>
</coreProperties>
</file>