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PHPVSE+MicrosoftYaHei" w:hAnsi="PHPVSE+MicrosoftYaHei" w:cs="PHPVSE+MicrosoftYaHei"/>
          <w:color w:val="000000"/>
          <w:spacing w:val="0"/>
          <w:sz w:val="18"/>
        </w:rPr>
      </w:pPr>
      <w:r>
        <w:rPr>
          <w:rFonts w:ascii="PHPVSE+MicrosoftYaHei" w:hAnsi="PHPVSE+MicrosoftYaHei" w:cs="PHPVSE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DKIT+MicrosoftYaHei"/>
          <w:color w:val="000000"/>
          <w:spacing w:val="0"/>
          <w:sz w:val="22"/>
        </w:rPr>
      </w:pPr>
      <w:r>
        <w:rPr>
          <w:rFonts w:ascii="PHPVSE+MicrosoftYaHei" w:hAnsi="PHPVSE+MicrosoftYaHei" w:cs="PHPVSE+MicrosoftYaHei"/>
          <w:color w:val="000000"/>
          <w:spacing w:val="0"/>
          <w:sz w:val="22"/>
        </w:rPr>
        <w:t>体检日期</w:t>
      </w:r>
      <w:r>
        <w:rPr>
          <w:rFonts w:ascii="CMDKIT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PHPVSE+MicrosoftYaHei" w:hAnsi="PHPVSE+MicrosoftYaHei" w:cs="PHPVSE+MicrosoftYaHei"/>
          <w:color w:val="000000"/>
          <w:spacing w:val="0"/>
          <w:sz w:val="22"/>
        </w:rPr>
      </w:pPr>
      <w:r>
        <w:rPr>
          <w:rFonts w:ascii="PHPVSE+MicrosoftYaHei" w:hAnsi="PHPVSE+MicrosoftYaHei" w:cs="PHPVSE+MicrosoftYaHei"/>
          <w:color w:val="000000"/>
          <w:spacing w:val="0"/>
          <w:sz w:val="22"/>
        </w:rPr>
        <w:t>姓名</w:t>
      </w:r>
      <w:r>
        <w:rPr>
          <w:rFonts w:ascii="CMDKIT+MicrosoftYaHei"/>
          <w:color w:val="000000"/>
          <w:spacing w:val="0"/>
          <w:sz w:val="22"/>
        </w:rPr>
        <w:t xml:space="preserve">:  </w:t>
      </w:r>
      <w:r>
        <w:rPr>
          <w:rFonts w:ascii="PHPVSE+MicrosoftYaHei" w:hAnsi="PHPVSE+MicrosoftYaHei" w:cs="PHPVSE+MicrosoftYaHei"/>
          <w:color w:val="000000"/>
          <w:spacing w:val="0"/>
          <w:sz w:val="22"/>
        </w:rPr>
        <w:t>王煜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DKIT+MicrosoftYaHei"/>
          <w:color w:val="000000"/>
          <w:spacing w:val="0"/>
          <w:sz w:val="22"/>
        </w:rPr>
      </w:pPr>
      <w:r>
        <w:rPr>
          <w:rFonts w:ascii="PHPVSE+MicrosoftYaHei" w:hAnsi="PHPVSE+MicrosoftYaHei" w:cs="PHPVSE+MicrosoftYaHei"/>
          <w:color w:val="000000"/>
          <w:spacing w:val="0"/>
          <w:sz w:val="22"/>
        </w:rPr>
        <w:t>卡号</w:t>
      </w:r>
      <w:r>
        <w:rPr>
          <w:rFonts w:ascii="CMDKIT+MicrosoftYaHei"/>
          <w:color w:val="000000"/>
          <w:spacing w:val="0"/>
          <w:sz w:val="22"/>
        </w:rPr>
        <w:t xml:space="preserve">:  </w:t>
      </w:r>
      <w:r>
        <w:rPr>
          <w:rFonts w:ascii="CMDKIT+MicrosoftYaHei"/>
          <w:color w:val="000000"/>
          <w:spacing w:val="0"/>
          <w:sz w:val="22"/>
        </w:rPr>
        <w:t>17066841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HPVSE+MicrosoftYaHei" w:hAnsi="PHPVSE+MicrosoftYaHei" w:cs="PHPVSE+MicrosoftYaHei"/>
          <w:color w:val="000000"/>
          <w:spacing w:val="0"/>
          <w:sz w:val="22"/>
        </w:rPr>
      </w:pPr>
      <w:r>
        <w:rPr>
          <w:rFonts w:ascii="PHPVSE+MicrosoftYaHei" w:hAnsi="PHPVSE+MicrosoftYaHei" w:cs="PHPVSE+MicrosoftYaHei"/>
          <w:color w:val="000000"/>
          <w:spacing w:val="0"/>
          <w:sz w:val="22"/>
        </w:rPr>
        <w:t>性别</w:t>
      </w:r>
      <w:r>
        <w:rPr>
          <w:rFonts w:ascii="CMDKIT+MicrosoftYaHei"/>
          <w:color w:val="000000"/>
          <w:spacing w:val="0"/>
          <w:sz w:val="22"/>
        </w:rPr>
        <w:t xml:space="preserve">: </w:t>
      </w:r>
      <w:r>
        <w:rPr>
          <w:rFonts w:ascii="PHPVSE+MicrosoftYaHei" w:hAnsi="PHPVSE+MicrosoftYaHei" w:cs="PHPVSE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HPVSE+MicrosoftYaHei" w:hAnsi="PHPVSE+MicrosoftYaHei" w:cs="PHPVSE+MicrosoftYaHei"/>
          <w:color w:val="000000"/>
          <w:spacing w:val="0"/>
          <w:sz w:val="22"/>
        </w:rPr>
      </w:pPr>
      <w:r>
        <w:rPr>
          <w:rFonts w:ascii="PHPVSE+MicrosoftYaHei" w:hAnsi="PHPVSE+MicrosoftYaHei" w:cs="PHPVSE+MicrosoftYaHei"/>
          <w:color w:val="000000"/>
          <w:spacing w:val="0"/>
          <w:sz w:val="22"/>
        </w:rPr>
        <w:t>单位</w:t>
      </w:r>
      <w:r>
        <w:rPr>
          <w:rFonts w:ascii="CMDKIT+MicrosoftYaHei"/>
          <w:color w:val="000000"/>
          <w:spacing w:val="0"/>
          <w:sz w:val="22"/>
        </w:rPr>
        <w:t xml:space="preserve">:  </w:t>
      </w:r>
      <w:r>
        <w:rPr>
          <w:rFonts w:ascii="PHPVSE+MicrosoftYaHei" w:hAnsi="PHPVSE+MicrosoftYaHei" w:cs="PHPVSE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CMDKIT+MicrosoftYaHei"/>
          <w:color w:val="000000"/>
          <w:spacing w:val="0"/>
          <w:sz w:val="22"/>
        </w:rPr>
      </w:pPr>
      <w:r>
        <w:rPr>
          <w:rFonts w:ascii="PHPVSE+MicrosoftYaHei" w:hAnsi="PHPVSE+MicrosoftYaHei" w:cs="PHPVSE+MicrosoftYaHei"/>
          <w:color w:val="000000"/>
          <w:spacing w:val="0"/>
          <w:sz w:val="22"/>
        </w:rPr>
        <w:t>部门</w:t>
      </w:r>
      <w:r>
        <w:rPr>
          <w:rFonts w:ascii="CMDKIT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DKIT+MicrosoftYaHei"/>
          <w:color w:val="000000"/>
          <w:spacing w:val="0"/>
          <w:sz w:val="22"/>
        </w:rPr>
      </w:pPr>
      <w:r>
        <w:rPr>
          <w:rFonts w:ascii="PHPVSE+MicrosoftYaHei" w:hAnsi="PHPVSE+MicrosoftYaHei" w:cs="PHPVSE+MicrosoftYaHei"/>
          <w:color w:val="000000"/>
          <w:spacing w:val="0"/>
          <w:sz w:val="22"/>
        </w:rPr>
        <w:t>联系方式</w:t>
      </w:r>
      <w:r>
        <w:rPr>
          <w:rFonts w:ascii="CMDKIT+MicrosoftYaHei"/>
          <w:color w:val="000000"/>
          <w:spacing w:val="0"/>
          <w:sz w:val="22"/>
        </w:rPr>
        <w:t>:  135****7869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DKIT+MicrosoftYaHei"/>
          <w:color w:val="000000"/>
          <w:spacing w:val="0"/>
          <w:sz w:val="22"/>
        </w:rPr>
      </w:pPr>
      <w:r>
        <w:rPr>
          <w:rFonts w:ascii="PHPVSE+MicrosoftYaHei" w:hAnsi="PHPVSE+MicrosoftYaHei" w:cs="PHPVSE+MicrosoftYaHei"/>
          <w:color w:val="000000"/>
          <w:spacing w:val="0"/>
          <w:sz w:val="22"/>
        </w:rPr>
        <w:t>身份证号</w:t>
      </w:r>
      <w:r>
        <w:rPr>
          <w:rFonts w:ascii="CMDKIT+MicrosoftYaHei"/>
          <w:color w:val="000000"/>
          <w:spacing w:val="0"/>
          <w:sz w:val="22"/>
        </w:rPr>
        <w:t>: 110102********0414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HPVSE+MicrosoftYaHei" w:hAnsi="PHPVSE+MicrosoftYaHei" w:cs="PHPVSE+MicrosoftYaHei"/>
          <w:color w:val="000000"/>
          <w:spacing w:val="0"/>
          <w:sz w:val="28"/>
        </w:rPr>
      </w:pPr>
      <w:r>
        <w:rPr>
          <w:rFonts w:ascii="PHPVSE+MicrosoftYaHei" w:hAnsi="PHPVSE+MicrosoftYaHei" w:cs="PHPVSE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HPVSE+MicrosoftYaHei" w:hAnsi="PHPVSE+MicrosoftYaHei" w:cs="PHPVSE+MicrosoftYaHei"/>
          <w:color w:val="000000"/>
          <w:spacing w:val="0"/>
          <w:sz w:val="28"/>
        </w:rPr>
      </w:pPr>
      <w:r>
        <w:rPr>
          <w:rFonts w:ascii="PHPVSE+MicrosoftYaHei" w:hAnsi="PHPVSE+MicrosoftYaHei" w:cs="PHPVSE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尊敬的王煜先生：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QERLW+Wingdings-Regular" w:hAnsi="DQERLW+Wingdings-Regular" w:cs="DQERLW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DQERLW+Wingdings-Regular" w:hAnsi="DQERLW+Wingdings-Regular" w:cs="DQERLW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QERLW+Wingdings-Regular" w:hAnsi="DQERLW+Wingdings-Regular" w:cs="DQERLW+Wingdings-Regular"/>
          <w:color w:val="000000"/>
          <w:spacing w:val="0"/>
          <w:sz w:val="23"/>
        </w:rPr>
      </w:pPr>
      <w:r>
        <w:rPr>
          <w:rFonts w:ascii="DQERLW+Wingdings-Regular" w:hAnsi="DQERLW+Wingdings-Regular" w:cs="DQERLW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王煜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393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9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(1.87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(5.88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(4.06</w:t>
      </w:r>
    </w:p>
    <w:p>
      <w:pPr>
        <w:pStyle w:val="Normal"/>
        <w:framePr w:w="9649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9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475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自身</w:t>
      </w:r>
      <w:r>
        <w:rPr>
          <w:rFonts w:ascii="FangSong" w:hAnsi="FangSong" w:cs="FangSong"/>
          <w:color w:val="000000"/>
          <w:spacing w:val="0"/>
          <w:sz w:val="22"/>
        </w:rPr>
        <w:t>状况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热量饮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要时在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疗以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体重。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脏超声</w:t>
      </w:r>
      <w:r>
        <w:rPr>
          <w:rFonts w:ascii="FangSong" w:hAnsi="FangSong" w:cs="FangSong"/>
          <w:color w:val="000000"/>
          <w:spacing w:val="0"/>
          <w:sz w:val="22"/>
        </w:rPr>
        <w:t>和肝功能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63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鼓膜穿孔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423" w:x="1190" w:y="667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耳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鼓膜外伤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。需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条件者可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鼓膜修补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423" w:x="1190" w:y="667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丙氨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氨基转移酶轻</w:t>
      </w:r>
      <w:r>
        <w:rPr>
          <w:rFonts w:ascii="FangSong" w:hAnsi="FangSong" w:cs="FangSong"/>
          <w:color w:val="000000"/>
          <w:spacing w:val="0"/>
          <w:sz w:val="22"/>
        </w:rPr>
        <w:t>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(79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7" w:x="1440" w:y="737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肌肉损伤甚至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热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包括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毒</w:t>
      </w:r>
    </w:p>
    <w:p>
      <w:pPr>
        <w:pStyle w:val="Normal"/>
        <w:framePr w:w="10407" w:x="1440" w:y="737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酒精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、重</w:t>
      </w:r>
      <w:r>
        <w:rPr>
          <w:rFonts w:ascii="FangSong" w:hAnsi="FangSong" w:cs="FangSong"/>
          <w:color w:val="000000"/>
          <w:spacing w:val="0"/>
          <w:sz w:val="22"/>
        </w:rPr>
        <w:t>金属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使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细胞轻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3.</w:t>
      </w:r>
    </w:p>
    <w:p>
      <w:pPr>
        <w:pStyle w:val="Normal"/>
        <w:framePr w:w="10407" w:x="1440" w:y="737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骼肌</w:t>
      </w:r>
      <w:r>
        <w:rPr>
          <w:rFonts w:ascii="FangSong" w:hAnsi="FangSong" w:cs="FangSong"/>
          <w:color w:val="000000"/>
          <w:spacing w:val="0"/>
          <w:sz w:val="22"/>
        </w:rPr>
        <w:t>及其它</w:t>
      </w:r>
      <w:r>
        <w:rPr>
          <w:rFonts w:ascii="FangSong" w:hAnsi="FangSong" w:cs="FangSong"/>
          <w:color w:val="000000"/>
          <w:spacing w:val="0"/>
          <w:sz w:val="22"/>
        </w:rPr>
        <w:t>器官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8" w:x="1190" w:y="83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(516.4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86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男</w:t>
      </w:r>
    </w:p>
    <w:p>
      <w:pPr>
        <w:pStyle w:val="Normal"/>
        <w:framePr w:w="10538" w:x="1440" w:y="864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864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864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9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571" w:x="1190" w:y="10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鼓膜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陷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指</w:t>
      </w:r>
      <w:r>
        <w:rPr>
          <w:rFonts w:ascii="FangSong" w:hAnsi="FangSong" w:cs="FangSong"/>
          <w:color w:val="000000"/>
          <w:spacing w:val="0"/>
          <w:sz w:val="22"/>
        </w:rPr>
        <w:t>鼓膜</w:t>
      </w:r>
      <w:r>
        <w:rPr>
          <w:rFonts w:ascii="FangSong" w:hAnsi="FangSong" w:cs="FangSong"/>
          <w:color w:val="000000"/>
          <w:spacing w:val="0"/>
          <w:sz w:val="22"/>
        </w:rPr>
        <w:t>偏离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位置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向</w:t>
      </w:r>
      <w:r>
        <w:rPr>
          <w:rFonts w:ascii="FangSong" w:hAnsi="FangSong" w:cs="FangSong"/>
          <w:color w:val="000000"/>
          <w:spacing w:val="0"/>
          <w:sz w:val="22"/>
        </w:rPr>
        <w:t>鼓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陷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鼓膜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气压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平衡造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听力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轻</w:t>
      </w:r>
    </w:p>
    <w:p>
      <w:pPr>
        <w:pStyle w:val="Normal"/>
        <w:framePr w:w="10411" w:x="1440" w:y="1066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鼓膜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咽</w:t>
      </w:r>
      <w:r>
        <w:rPr>
          <w:rFonts w:ascii="FangSong" w:hAnsi="FangSong" w:cs="FangSong"/>
          <w:color w:val="000000"/>
          <w:spacing w:val="0"/>
          <w:sz w:val="22"/>
        </w:rPr>
        <w:t>鼓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或狭窄所致</w:t>
      </w:r>
      <w:r>
        <w:rPr>
          <w:rFonts w:ascii="FangSong" w:hAnsi="FangSong" w:cs="FangSong"/>
          <w:color w:val="000000"/>
          <w:spacing w:val="0"/>
          <w:sz w:val="22"/>
        </w:rPr>
        <w:t>，常</w:t>
      </w:r>
      <w:r>
        <w:rPr>
          <w:rFonts w:ascii="FangSong" w:hAnsi="FangSong" w:cs="FangSong"/>
          <w:color w:val="000000"/>
          <w:spacing w:val="0"/>
          <w:sz w:val="22"/>
        </w:rPr>
        <w:t>伴听力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耳</w:t>
      </w:r>
      <w:r>
        <w:rPr>
          <w:rFonts w:ascii="FangSong" w:hAnsi="FangSong" w:cs="FangSong"/>
          <w:color w:val="000000"/>
          <w:spacing w:val="0"/>
          <w:sz w:val="22"/>
        </w:rPr>
        <w:t>鸣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617" w:x="1190" w:y="11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右束</w:t>
      </w:r>
      <w:r>
        <w:rPr>
          <w:rFonts w:ascii="FangSong" w:hAnsi="FangSong" w:cs="FangSong"/>
          <w:color w:val="000000"/>
          <w:spacing w:val="0"/>
          <w:sz w:val="22"/>
        </w:rPr>
        <w:t>支</w:t>
      </w:r>
      <w:r>
        <w:rPr>
          <w:rFonts w:ascii="FangSong" w:hAnsi="FangSong" w:cs="FangSong"/>
          <w:color w:val="000000"/>
          <w:spacing w:val="0"/>
          <w:sz w:val="22"/>
        </w:rPr>
        <w:t>传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滞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617" w:x="1190" w:y="1129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617" w:x="1190" w:y="112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科其它病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肛瘘切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617" w:x="1190" w:y="11293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执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手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</w:p>
    <w:p>
      <w:pPr>
        <w:pStyle w:val="Normal"/>
        <w:framePr w:w="2825" w:x="1190" w:y="126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1302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41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41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7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:2018-04-23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42.6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42.6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90.6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90.6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803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10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103.3Kg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33.35,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2" w:x="2239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897" w:x="221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科其它病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肛瘘切</w:t>
      </w:r>
      <w:r>
        <w:rPr>
          <w:rFonts w:ascii="FangSong" w:hAnsi="FangSong" w:cs="FangSong"/>
          <w:color w:val="000000"/>
          <w:spacing w:val="0"/>
          <w:sz w:val="20"/>
        </w:rPr>
        <w:t>除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2897" w:x="2210" w:y="974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2017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肛瘘切</w:t>
      </w:r>
      <w:r>
        <w:rPr>
          <w:rFonts w:ascii="FangSong" w:hAnsi="FangSong" w:cs="FangSong"/>
          <w:color w:val="000000"/>
          <w:spacing w:val="0"/>
          <w:sz w:val="20"/>
        </w:rPr>
        <w:t>除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6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68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68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69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69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69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6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68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眼裸眼视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33.5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71.1pt;z-index:-183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</w:t>
      </w:r>
      <w:r>
        <w:rPr>
          <w:rFonts w:ascii="FangSong" w:hAnsi="FangSong" w:cs="FangSong"/>
          <w:color w:val="000000"/>
          <w:spacing w:val="0"/>
          <w:sz w:val="20"/>
        </w:rPr>
        <w:t>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206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鼓膜穿孔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6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左侧</w:t>
      </w:r>
      <w:r>
        <w:rPr>
          <w:rFonts w:ascii="FangSong" w:hAnsi="FangSong" w:cs="FangSong"/>
          <w:color w:val="000000"/>
          <w:spacing w:val="0"/>
          <w:sz w:val="20"/>
        </w:rPr>
        <w:t>鼓膜穿孔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779" w:x="8050" w:y="602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陷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6027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侧</w:t>
      </w:r>
      <w:r>
        <w:rPr>
          <w:rFonts w:ascii="FangSong" w:hAnsi="FangSong" w:cs="FangSong"/>
          <w:color w:val="000000"/>
          <w:spacing w:val="0"/>
          <w:sz w:val="20"/>
        </w:rPr>
        <w:t>鼓膜</w:t>
      </w: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陷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光锥</w:t>
      </w:r>
      <w:r>
        <w:rPr>
          <w:rFonts w:ascii="FangSong" w:hAnsi="FangSong" w:cs="FangSong"/>
          <w:color w:val="000000"/>
          <w:spacing w:val="0"/>
          <w:sz w:val="20"/>
        </w:rPr>
        <w:t>消</w:t>
      </w:r>
      <w:r>
        <w:rPr>
          <w:rFonts w:ascii="FangSong" w:hAnsi="FangSong" w:cs="FangSong"/>
          <w:color w:val="000000"/>
          <w:spacing w:val="0"/>
          <w:sz w:val="20"/>
        </w:rPr>
        <w:t>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7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67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67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71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75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3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3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3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3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7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7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7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91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91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14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1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4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1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1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1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4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3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1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119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1967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099" w:x="2239" w:y="119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19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19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2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7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完</w:t>
      </w:r>
      <w:r>
        <w:rPr>
          <w:rFonts w:ascii="FangSong" w:hAnsi="FangSong" w:cs="FangSong"/>
          <w:color w:val="000000"/>
          <w:spacing w:val="0"/>
          <w:sz w:val="20"/>
        </w:rPr>
        <w:t>全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右束</w:t>
      </w:r>
      <w:r>
        <w:rPr>
          <w:rFonts w:ascii="FangSong" w:hAnsi="FangSong" w:cs="FangSong"/>
          <w:color w:val="000000"/>
          <w:spacing w:val="0"/>
          <w:sz w:val="20"/>
        </w:rPr>
        <w:t>支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导</w:t>
      </w:r>
      <w:r>
        <w:rPr>
          <w:rFonts w:ascii="FangSong" w:hAnsi="FangSong" w:cs="FangSong"/>
          <w:color w:val="000000"/>
          <w:spacing w:val="0"/>
          <w:sz w:val="20"/>
        </w:rPr>
        <w:t>阻</w:t>
      </w:r>
      <w:r>
        <w:rPr>
          <w:rFonts w:ascii="FangSong" w:hAnsi="FangSong" w:cs="FangSong"/>
          <w:color w:val="000000"/>
          <w:spacing w:val="0"/>
          <w:sz w:val="20"/>
        </w:rPr>
        <w:t>滞</w:t>
      </w:r>
    </w:p>
    <w:p>
      <w:pPr>
        <w:pStyle w:val="Normal"/>
        <w:framePr w:w="1810" w:x="9480" w:y="130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</w:t>
      </w:r>
      <w:r>
        <w:rPr>
          <w:rFonts w:ascii="FangSong" w:hAnsi="FangSong" w:cs="FangSong"/>
          <w:color w:val="000000"/>
          <w:spacing w:val="0"/>
          <w:sz w:val="20"/>
        </w:rPr>
        <w:t>莲</w:t>
      </w:r>
    </w:p>
    <w:p>
      <w:pPr>
        <w:pStyle w:val="Normal"/>
        <w:framePr w:w="2011" w:x="1450" w:y="135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38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8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8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8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42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2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4221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49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30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67.45pt;z-index:-203;width:507pt;height:4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337.65pt;z-index:-207;width:506.65pt;height:41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97.4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34.85pt;z-index:-21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76.7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14.1pt;z-index:-223;width:507pt;height:39.1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71.5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09.05pt;z-index:-23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305.5pt;margin-top:747.45pt;z-index:-235;width:1pt;height:19.7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794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4794" w:x="6720" w:y="978"/>
        <w:widowControl w:val="off"/>
        <w:autoSpaceDE w:val="off"/>
        <w:autoSpaceDN w:val="off"/>
        <w:spacing w:before="0" w:after="0" w:line="418" w:lineRule="exact"/>
        <w:ind w:left="29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70.35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</w:p>
    <w:p>
      <w:pPr>
        <w:pStyle w:val="Normal"/>
        <w:framePr w:w="7745" w:x="4150" w:y="85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0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15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3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306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306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876" w:x="2066" w:y="134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1876" w:x="2066" w:y="1344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981" w:x="7747" w:y="148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148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125.85pt;z-index:-2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8.7pt;margin-top:146pt;z-index:-267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329.3pt;margin-top:146pt;z-index:-271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24pt;margin-top:54.15pt;z-index:-28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3.65pt;margin-top:28.95pt;z-index:-28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9.3pt;margin-top:102.05pt;z-index:-29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5.5pt;margin-top:525.05pt;z-index:-29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：王煜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8.46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344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9.8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5.7pt;margin-top:29.95pt;z-index:-3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137.35pt;z-index:-30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2.7pt;margin-top:160.75pt;z-index:-3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4.3pt;margin-top:174.45pt;z-index:-31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76.6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：王煜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</w:t>
      </w:r>
    </w:p>
    <w:p>
      <w:pPr>
        <w:pStyle w:val="Normal"/>
        <w:framePr w:w="499" w:x="6398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516.4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2.07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5.38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17.92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1.24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11.46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0.594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0.195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0.33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1.04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0.91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45.7pt;margin-top:29.95pt;z-index:-3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137.35pt;z-index:-33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2.7pt;margin-top:312.7pt;z-index:-33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4.3pt;margin-top:326.35pt;z-index:-33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547.15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560.85pt;z-index:-34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776.6pt;z-index:-3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：王煜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776.6pt;z-index:-3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0pt;margin-top:0pt;z-index:-3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HPVSE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1a8b5bf-0000-0000-0000-000000000000}"/>
  </w:font>
  <w:font w:name="CMDKIT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5554ac8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QERLW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6392b3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styles" Target="styles.xml" /><Relationship Id="rId95" Type="http://schemas.openxmlformats.org/officeDocument/2006/relationships/fontTable" Target="fontTable.xml" /><Relationship Id="rId96" Type="http://schemas.openxmlformats.org/officeDocument/2006/relationships/settings" Target="settings.xml" /><Relationship Id="rId97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2685</Words>
  <Characters>5639</Characters>
  <Application>Aspose</Application>
  <DocSecurity>0</DocSecurity>
  <Lines>767</Lines>
  <Paragraphs>767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6038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2019-12-19T16:45:13+08:00</dcterms:created>
  <dcterms:modified xmlns:xsi="http://www.w3.org/2001/XMLSchema-instance" xmlns:dcterms="http://purl.org/dc/terms/" xsi:type="dcterms:W3CDTF">2019-12-19T16:45:13+08:00</dcterms:modified>
</coreProperties>
</file>