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CAEAAB+MicrosoftYaHei" w:hAnsi="CAEAAB+MicrosoftYaHei" w:cs="CAEAAB+MicrosoftYaHei"/>
          <w:color w:val="000000"/>
          <w:spacing w:val="0"/>
          <w:sz w:val="18"/>
        </w:rPr>
      </w:pPr>
      <w:r>
        <w:rPr>
          <w:rFonts w:ascii="CAEAAB+MicrosoftYaHei" w:hAnsi="CAEAAB+MicrosoftYaHei" w:cs="CAEAAB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TFSKD+MicrosoftYaHei"/>
          <w:color w:val="000000"/>
          <w:spacing w:val="0"/>
          <w:sz w:val="22"/>
        </w:rPr>
      </w:pPr>
      <w:r>
        <w:rPr>
          <w:rFonts w:ascii="CAEAAB+MicrosoftYaHei" w:hAnsi="CAEAAB+MicrosoftYaHei" w:cs="CAEAAB+MicrosoftYaHei"/>
          <w:color w:val="000000"/>
          <w:spacing w:val="0"/>
          <w:sz w:val="22"/>
        </w:rPr>
        <w:t>体检日期</w:t>
      </w:r>
      <w:r>
        <w:rPr>
          <w:rFonts w:ascii="GTFSKD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CAEAAB+MicrosoftYaHei" w:hAnsi="CAEAAB+MicrosoftYaHei" w:cs="CAEAAB+MicrosoftYaHei"/>
          <w:color w:val="000000"/>
          <w:spacing w:val="0"/>
          <w:sz w:val="22"/>
        </w:rPr>
      </w:pPr>
      <w:r>
        <w:rPr>
          <w:rFonts w:ascii="CAEAAB+MicrosoftYaHei" w:hAnsi="CAEAAB+MicrosoftYaHei" w:cs="CAEAAB+MicrosoftYaHei"/>
          <w:color w:val="000000"/>
          <w:spacing w:val="0"/>
          <w:sz w:val="22"/>
        </w:rPr>
        <w:t>姓名</w:t>
      </w:r>
      <w:r>
        <w:rPr>
          <w:rFonts w:ascii="GTFSKD+MicrosoftYaHei"/>
          <w:color w:val="000000"/>
          <w:spacing w:val="0"/>
          <w:sz w:val="22"/>
        </w:rPr>
        <w:t xml:space="preserve">:  </w:t>
      </w:r>
      <w:r>
        <w:rPr>
          <w:rFonts w:ascii="CAEAAB+MicrosoftYaHei" w:hAnsi="CAEAAB+MicrosoftYaHei" w:cs="CAEAAB+MicrosoftYaHei"/>
          <w:color w:val="000000"/>
          <w:spacing w:val="0"/>
          <w:sz w:val="22"/>
        </w:rPr>
        <w:t>顾虹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TFSKD+MicrosoftYaHei"/>
          <w:color w:val="000000"/>
          <w:spacing w:val="0"/>
          <w:sz w:val="22"/>
        </w:rPr>
      </w:pPr>
      <w:r>
        <w:rPr>
          <w:rFonts w:ascii="CAEAAB+MicrosoftYaHei" w:hAnsi="CAEAAB+MicrosoftYaHei" w:cs="CAEAAB+MicrosoftYaHei"/>
          <w:color w:val="000000"/>
          <w:spacing w:val="0"/>
          <w:sz w:val="22"/>
        </w:rPr>
        <w:t>卡号</w:t>
      </w:r>
      <w:r>
        <w:rPr>
          <w:rFonts w:ascii="GTFSKD+MicrosoftYaHei"/>
          <w:color w:val="000000"/>
          <w:spacing w:val="0"/>
          <w:sz w:val="22"/>
        </w:rPr>
        <w:t xml:space="preserve">:  </w:t>
      </w:r>
      <w:r>
        <w:rPr>
          <w:rFonts w:ascii="GTFSKD+MicrosoftYaHei"/>
          <w:color w:val="000000"/>
          <w:spacing w:val="0"/>
          <w:sz w:val="22"/>
        </w:rPr>
        <w:t>16100475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AEAAB+MicrosoftYaHei" w:hAnsi="CAEAAB+MicrosoftYaHei" w:cs="CAEAAB+MicrosoftYaHei"/>
          <w:color w:val="000000"/>
          <w:spacing w:val="0"/>
          <w:sz w:val="22"/>
        </w:rPr>
      </w:pPr>
      <w:r>
        <w:rPr>
          <w:rFonts w:ascii="CAEAAB+MicrosoftYaHei" w:hAnsi="CAEAAB+MicrosoftYaHei" w:cs="CAEAAB+MicrosoftYaHei"/>
          <w:color w:val="000000"/>
          <w:spacing w:val="0"/>
          <w:sz w:val="22"/>
        </w:rPr>
        <w:t>性别</w:t>
      </w:r>
      <w:r>
        <w:rPr>
          <w:rFonts w:ascii="GTFSKD+MicrosoftYaHei"/>
          <w:color w:val="000000"/>
          <w:spacing w:val="0"/>
          <w:sz w:val="22"/>
        </w:rPr>
        <w:t xml:space="preserve">: </w:t>
      </w:r>
      <w:r>
        <w:rPr>
          <w:rFonts w:ascii="CAEAAB+MicrosoftYaHei" w:hAnsi="CAEAAB+MicrosoftYaHei" w:cs="CAEAAB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AEAAB+MicrosoftYaHei" w:hAnsi="CAEAAB+MicrosoftYaHei" w:cs="CAEAAB+MicrosoftYaHei"/>
          <w:color w:val="000000"/>
          <w:spacing w:val="0"/>
          <w:sz w:val="22"/>
        </w:rPr>
      </w:pPr>
      <w:r>
        <w:rPr>
          <w:rFonts w:ascii="CAEAAB+MicrosoftYaHei" w:hAnsi="CAEAAB+MicrosoftYaHei" w:cs="CAEAAB+MicrosoftYaHei"/>
          <w:color w:val="000000"/>
          <w:spacing w:val="0"/>
          <w:sz w:val="22"/>
        </w:rPr>
        <w:t>单位</w:t>
      </w:r>
      <w:r>
        <w:rPr>
          <w:rFonts w:ascii="GTFSKD+MicrosoftYaHei"/>
          <w:color w:val="000000"/>
          <w:spacing w:val="0"/>
          <w:sz w:val="22"/>
        </w:rPr>
        <w:t xml:space="preserve">:  </w:t>
      </w:r>
      <w:r>
        <w:rPr>
          <w:rFonts w:ascii="CAEAAB+MicrosoftYaHei" w:hAnsi="CAEAAB+MicrosoftYaHei" w:cs="CAEAAB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GTFSKD+MicrosoftYaHei"/>
          <w:color w:val="000000"/>
          <w:spacing w:val="0"/>
          <w:sz w:val="22"/>
        </w:rPr>
      </w:pPr>
      <w:r>
        <w:rPr>
          <w:rFonts w:ascii="CAEAAB+MicrosoftYaHei" w:hAnsi="CAEAAB+MicrosoftYaHei" w:cs="CAEAAB+MicrosoftYaHei"/>
          <w:color w:val="000000"/>
          <w:spacing w:val="0"/>
          <w:sz w:val="22"/>
        </w:rPr>
        <w:t>部门</w:t>
      </w:r>
      <w:r>
        <w:rPr>
          <w:rFonts w:ascii="GTFSKD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TFSKD+MicrosoftYaHei"/>
          <w:color w:val="000000"/>
          <w:spacing w:val="0"/>
          <w:sz w:val="22"/>
        </w:rPr>
      </w:pPr>
      <w:r>
        <w:rPr>
          <w:rFonts w:ascii="CAEAAB+MicrosoftYaHei" w:hAnsi="CAEAAB+MicrosoftYaHei" w:cs="CAEAAB+MicrosoftYaHei"/>
          <w:color w:val="000000"/>
          <w:spacing w:val="0"/>
          <w:sz w:val="22"/>
        </w:rPr>
        <w:t>联系方式</w:t>
      </w:r>
      <w:r>
        <w:rPr>
          <w:rFonts w:ascii="GTFSKD+MicrosoftYaHei"/>
          <w:color w:val="000000"/>
          <w:spacing w:val="0"/>
          <w:sz w:val="22"/>
        </w:rPr>
        <w:t>:  136****9345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TFSKD+MicrosoftYaHei"/>
          <w:color w:val="000000"/>
          <w:spacing w:val="0"/>
          <w:sz w:val="22"/>
        </w:rPr>
      </w:pPr>
      <w:r>
        <w:rPr>
          <w:rFonts w:ascii="CAEAAB+MicrosoftYaHei" w:hAnsi="CAEAAB+MicrosoftYaHei" w:cs="CAEAAB+MicrosoftYaHei"/>
          <w:color w:val="000000"/>
          <w:spacing w:val="0"/>
          <w:sz w:val="22"/>
        </w:rPr>
        <w:t>身份证号</w:t>
      </w:r>
      <w:r>
        <w:rPr>
          <w:rFonts w:ascii="GTFSKD+MicrosoftYaHei"/>
          <w:color w:val="000000"/>
          <w:spacing w:val="0"/>
          <w:sz w:val="22"/>
        </w:rPr>
        <w:t>: 110102********0053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EAAB+MicrosoftYaHei" w:hAnsi="CAEAAB+MicrosoftYaHei" w:cs="CAEAAB+MicrosoftYaHei"/>
          <w:color w:val="000000"/>
          <w:spacing w:val="0"/>
          <w:sz w:val="28"/>
        </w:rPr>
      </w:pPr>
      <w:r>
        <w:rPr>
          <w:rFonts w:ascii="CAEAAB+MicrosoftYaHei" w:hAnsi="CAEAAB+MicrosoftYaHei" w:cs="CAEAAB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EAAB+MicrosoftYaHei" w:hAnsi="CAEAAB+MicrosoftYaHei" w:cs="CAEAAB+MicrosoftYaHei"/>
          <w:color w:val="000000"/>
          <w:spacing w:val="0"/>
          <w:sz w:val="28"/>
        </w:rPr>
      </w:pPr>
      <w:r>
        <w:rPr>
          <w:rFonts w:ascii="CAEAAB+MicrosoftYaHei" w:hAnsi="CAEAAB+MicrosoftYaHei" w:cs="CAEAAB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131804160005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尊敬的顾虹先生：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QGCMSO+Wingdings-Regular" w:hAnsi="QGCMSO+Wingdings-Regular" w:cs="QGCMSO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QGCMSO+Wingdings-Regular" w:hAnsi="QGCMSO+Wingdings-Regular" w:cs="QGCMSO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QGCMSO+Wingdings-Regular" w:hAnsi="QGCMSO+Wingdings-Regular" w:cs="QGCMSO+Wingdings-Regular"/>
          <w:color w:val="000000"/>
          <w:spacing w:val="0"/>
          <w:sz w:val="23"/>
        </w:rPr>
      </w:pPr>
      <w:r>
        <w:rPr>
          <w:rFonts w:ascii="QGCMSO+Wingdings-Regular" w:hAnsi="QGCMSO+Wingdings-Regular" w:cs="QGCMSO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顾虹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131804160005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212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因情绪变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气温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睡眠状况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喝酒等因素而波动</w:t>
      </w:r>
      <w:r>
        <w:rPr>
          <w:rFonts w:ascii="FangSong" w:hAnsi="FangSong" w:cs="FangSong"/>
          <w:color w:val="000000"/>
          <w:spacing w:val="0"/>
          <w:sz w:val="22"/>
        </w:rPr>
        <w:t>，一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高不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监测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续增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7900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(6.84 mmol/L)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糖化血</w:t>
      </w:r>
      <w:r>
        <w:rPr>
          <w:rFonts w:ascii="FangSong" w:hAnsi="FangSong" w:cs="FangSong"/>
          <w:color w:val="000000"/>
          <w:spacing w:val="0"/>
          <w:sz w:val="22"/>
        </w:rPr>
        <w:t>红蛋</w:t>
      </w:r>
      <w:r>
        <w:rPr>
          <w:rFonts w:ascii="FangSong" w:hAnsi="FangSong" w:cs="FangSong"/>
          <w:color w:val="000000"/>
          <w:spacing w:val="0"/>
          <w:sz w:val="22"/>
        </w:rPr>
        <w:t>白增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(6.4 %)[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受损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学地</w:t>
      </w:r>
      <w:r>
        <w:rPr>
          <w:rFonts w:ascii="FangSong" w:hAnsi="FangSong" w:cs="FangSong"/>
          <w:color w:val="000000"/>
          <w:spacing w:val="0"/>
          <w:sz w:val="22"/>
        </w:rPr>
        <w:t>控制饮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，生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奏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紧张度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0538" w:x="1440" w:y="42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糖化血</w:t>
      </w:r>
      <w:r>
        <w:rPr>
          <w:rFonts w:ascii="FangSong" w:hAnsi="FangSong" w:cs="FangSong"/>
          <w:color w:val="000000"/>
          <w:spacing w:val="0"/>
          <w:sz w:val="22"/>
        </w:rPr>
        <w:t>红蛋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代</w:t>
      </w:r>
      <w:r>
        <w:rPr>
          <w:rFonts w:ascii="FangSong" w:hAnsi="FangSong" w:cs="FangSong"/>
          <w:color w:val="000000"/>
          <w:spacing w:val="0"/>
          <w:sz w:val="22"/>
        </w:rPr>
        <w:t>表近</w:t>
      </w:r>
      <w:r>
        <w:rPr>
          <w:rFonts w:ascii="FangSong"/>
          <w:color w:val="000000"/>
          <w:spacing w:val="0"/>
          <w:sz w:val="22"/>
        </w:rPr>
        <w:t>2-3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月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水平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以</w:t>
      </w:r>
      <w:r>
        <w:rPr>
          <w:rFonts w:ascii="FangSong" w:hAnsi="FangSong" w:cs="FangSong"/>
          <w:color w:val="000000"/>
          <w:spacing w:val="0"/>
          <w:sz w:val="22"/>
        </w:rPr>
        <w:t>评价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控制程度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调整</w:t>
      </w:r>
      <w:r>
        <w:rPr>
          <w:rFonts w:ascii="FangSong" w:hAnsi="FangSong" w:cs="FangSong"/>
          <w:color w:val="000000"/>
          <w:spacing w:val="0"/>
          <w:sz w:val="22"/>
        </w:rPr>
        <w:t>临床</w:t>
      </w: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；但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贫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10538" w:x="1440" w:y="425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红蛋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异常时，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反映实际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水平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7393" w:x="1190" w:y="49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649" w:x="1440" w:y="52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(2.46 mmol/L)</w:t>
      </w:r>
      <w:r>
        <w:rPr>
          <w:rFonts w:ascii="FangSong" w:hAnsi="FangSong" w:cs="FangSong"/>
          <w:color w:val="000000"/>
          <w:spacing w:val="0"/>
          <w:sz w:val="22"/>
        </w:rPr>
        <w:t>、总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(7.29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/>
          <w:color w:val="000000"/>
          <w:spacing w:val="0"/>
          <w:sz w:val="22"/>
        </w:rPr>
        <w:t>(5.07</w:t>
      </w:r>
    </w:p>
    <w:p>
      <w:pPr>
        <w:pStyle w:val="Normal"/>
        <w:framePr w:w="9649" w:x="1440" w:y="524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mmol/L)</w:t>
      </w:r>
    </w:p>
    <w:p>
      <w:pPr>
        <w:pStyle w:val="Normal"/>
        <w:framePr w:w="10157" w:x="1440" w:y="5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7" w:x="1440" w:y="582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651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3965" w:x="1190" w:y="6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重、</w:t>
      </w:r>
      <w:r>
        <w:rPr>
          <w:rFonts w:ascii="FangSong" w:hAnsi="FangSong" w:cs="FangSong"/>
          <w:color w:val="000000"/>
          <w:spacing w:val="0"/>
          <w:sz w:val="22"/>
        </w:rPr>
        <w:t>腰臀比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411" w:x="1440" w:y="72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</w:t>
      </w:r>
      <w:r>
        <w:rPr>
          <w:rFonts w:ascii="FangSong" w:hAnsi="FangSong" w:cs="FangSong"/>
          <w:color w:val="000000"/>
          <w:spacing w:val="0"/>
          <w:sz w:val="22"/>
        </w:rPr>
        <w:t>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展可致肥胖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引起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</w:p>
    <w:p>
      <w:pPr>
        <w:pStyle w:val="Normal"/>
        <w:framePr w:w="10411" w:x="1440" w:y="75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</w:p>
    <w:p>
      <w:pPr>
        <w:pStyle w:val="Normal"/>
        <w:framePr w:w="10411" w:x="1440" w:y="754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</w:p>
    <w:p>
      <w:pPr>
        <w:pStyle w:val="Normal"/>
        <w:framePr w:w="2825" w:x="1190" w:y="81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5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定程度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周身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视力影响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853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防各种诱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221" w:x="1190" w:y="91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284" w:x="1440" w:y="95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</w:p>
    <w:p>
      <w:pPr>
        <w:pStyle w:val="Normal"/>
        <w:framePr w:w="10284" w:x="1440" w:y="951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333" w:x="1190" w:y="101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4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</w:t>
      </w:r>
    </w:p>
    <w:p>
      <w:pPr>
        <w:pStyle w:val="Normal"/>
        <w:framePr w:w="10411" w:x="1440" w:y="1049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838" w:x="1190" w:y="111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(567.8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114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男</w:t>
      </w:r>
    </w:p>
    <w:p>
      <w:pPr>
        <w:pStyle w:val="Normal"/>
        <w:framePr w:w="10538" w:x="1440" w:y="1146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1146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1146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</w:t>
      </w: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346" w:x="1190" w:y="126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抗原</w:t>
      </w:r>
      <w:r>
        <w:rPr>
          <w:rFonts w:ascii="FangSong"/>
          <w:color w:val="000000"/>
          <w:spacing w:val="0"/>
          <w:sz w:val="22"/>
        </w:rPr>
        <w:t>19-9</w:t>
      </w:r>
      <w:r>
        <w:rPr>
          <w:rFonts w:ascii="FangSong" w:hAnsi="FangSong" w:cs="FangSong"/>
          <w:color w:val="000000"/>
          <w:spacing w:val="0"/>
          <w:sz w:val="22"/>
        </w:rPr>
        <w:t>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(38.99 U/ml)[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30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某些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疾病、</w:t>
      </w:r>
      <w:r>
        <w:rPr>
          <w:rFonts w:ascii="FangSong" w:hAnsi="FangSong" w:cs="FangSong"/>
          <w:color w:val="000000"/>
          <w:spacing w:val="0"/>
          <w:sz w:val="22"/>
        </w:rPr>
        <w:t>胃肠</w:t>
      </w:r>
      <w:r>
        <w:rPr>
          <w:rFonts w:ascii="FangSong" w:hAnsi="FangSong" w:cs="FangSong"/>
          <w:color w:val="000000"/>
          <w:spacing w:val="0"/>
          <w:sz w:val="22"/>
        </w:rPr>
        <w:t>疾病、</w:t>
      </w: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腺癌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壶</w:t>
      </w:r>
      <w:r>
        <w:rPr>
          <w:rFonts w:ascii="FangSong" w:hAnsi="FangSong" w:cs="FangSong"/>
          <w:color w:val="000000"/>
          <w:spacing w:val="0"/>
          <w:sz w:val="22"/>
        </w:rPr>
        <w:t>腹癌等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并不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</w:p>
    <w:p>
      <w:pPr>
        <w:pStyle w:val="Normal"/>
        <w:framePr w:w="10411" w:x="1440" w:y="1303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都罹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待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项</w:t>
      </w:r>
      <w:r>
        <w:rPr>
          <w:rFonts w:ascii="FangSong" w:hAnsi="FangSong" w:cs="FangSong"/>
          <w:color w:val="000000"/>
          <w:spacing w:val="0"/>
          <w:sz w:val="22"/>
        </w:rPr>
        <w:t>检查结果，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655" w:x="1579" w:y="1371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3079" w:x="1190" w:y="1411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14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员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从事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</w:t>
      </w:r>
      <w:r>
        <w:rPr>
          <w:rFonts w:ascii="FangSong" w:hAnsi="FangSong" w:cs="FangSong"/>
          <w:color w:val="000000"/>
          <w:spacing w:val="0"/>
          <w:sz w:val="22"/>
        </w:rPr>
        <w:t>劳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50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员</w:t>
      </w:r>
      <w:r>
        <w:rPr>
          <w:rFonts w:ascii="FangSong" w:hAnsi="FangSong" w:cs="FangSong"/>
          <w:color w:val="000000"/>
          <w:spacing w:val="0"/>
          <w:sz w:val="22"/>
        </w:rPr>
        <w:t>可低</w:t>
      </w:r>
    </w:p>
    <w:p>
      <w:pPr>
        <w:pStyle w:val="Normal"/>
        <w:framePr w:w="10538" w:x="1440" w:y="144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至</w:t>
      </w:r>
      <w:r>
        <w:rPr>
          <w:rFonts w:ascii="FangSong"/>
          <w:color w:val="000000"/>
          <w:spacing w:val="0"/>
          <w:sz w:val="22"/>
        </w:rPr>
        <w:t>40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只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快且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为生理性，无需治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近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现的心</w:t>
      </w:r>
    </w:p>
    <w:p>
      <w:pPr>
        <w:pStyle w:val="Normal"/>
        <w:framePr w:w="10538" w:x="1440" w:y="1446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伴胸闷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320.7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320.7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680.7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680.7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131804160005</w:t>
      </w:r>
    </w:p>
    <w:p>
      <w:pPr>
        <w:pStyle w:val="Normal"/>
        <w:framePr w:w="4092" w:x="1190" w:y="11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谷胺酰转肽酶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(67 U/L)[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149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统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梗</w:t>
      </w:r>
      <w:r>
        <w:rPr>
          <w:rFonts w:ascii="FangSong" w:hAnsi="FangSong" w:cs="FangSong"/>
          <w:color w:val="000000"/>
          <w:spacing w:val="0"/>
          <w:sz w:val="22"/>
        </w:rPr>
        <w:t>阻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汁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</w:p>
    <w:p>
      <w:pPr>
        <w:pStyle w:val="Normal"/>
        <w:framePr w:w="10405" w:x="1440" w:y="149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酒精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转移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酗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尤</w:t>
      </w:r>
      <w:r>
        <w:rPr>
          <w:rFonts w:ascii="FangSong" w:hAnsi="FangSong" w:cs="FangSong"/>
          <w:color w:val="000000"/>
          <w:spacing w:val="0"/>
          <w:sz w:val="22"/>
        </w:rPr>
        <w:t>其为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05" w:x="1440" w:y="149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临床</w:t>
      </w:r>
      <w:r>
        <w:rPr>
          <w:rFonts w:ascii="FangSong" w:hAnsi="FangSong" w:cs="FangSong"/>
          <w:color w:val="000000"/>
          <w:spacing w:val="0"/>
          <w:sz w:val="22"/>
        </w:rPr>
        <w:t>资料综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析</w:t>
      </w:r>
      <w:r>
        <w:rPr>
          <w:rFonts w:ascii="FangSong" w:hAnsi="FangSong" w:cs="FangSong"/>
          <w:color w:val="000000"/>
          <w:spacing w:val="0"/>
          <w:sz w:val="22"/>
        </w:rPr>
        <w:t>，查</w:t>
      </w:r>
      <w:r>
        <w:rPr>
          <w:rFonts w:ascii="FangSong" w:hAnsi="FangSong" w:cs="FangSong"/>
          <w:color w:val="000000"/>
          <w:spacing w:val="0"/>
          <w:sz w:val="22"/>
        </w:rPr>
        <w:t>找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8407" w:x="1190" w:y="2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游离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抗原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抗原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值降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/>
          <w:color w:val="000000"/>
          <w:spacing w:val="0"/>
          <w:sz w:val="22"/>
        </w:rPr>
        <w:t>(0.2 )[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8407" w:x="1190" w:y="2425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FPSA/t-PSA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前列腺癌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性呈</w:t>
      </w:r>
      <w:r>
        <w:rPr>
          <w:rFonts w:ascii="FangSong" w:hAnsi="FangSong" w:cs="FangSong"/>
          <w:color w:val="000000"/>
          <w:spacing w:val="0"/>
          <w:sz w:val="22"/>
        </w:rPr>
        <w:t>负</w:t>
      </w:r>
      <w:r>
        <w:rPr>
          <w:rFonts w:ascii="FangSong" w:hAnsi="FangSong" w:cs="FangSong"/>
          <w:color w:val="000000"/>
          <w:spacing w:val="0"/>
          <w:sz w:val="22"/>
        </w:rPr>
        <w:t>相关</w:t>
      </w:r>
      <w:r>
        <w:rPr>
          <w:rFonts w:ascii="FangSong" w:hAnsi="FangSong" w:cs="FangSong"/>
          <w:color w:val="000000"/>
          <w:spacing w:val="0"/>
          <w:sz w:val="22"/>
        </w:rPr>
        <w:t>趋势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8407" w:x="1190" w:y="2425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34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癌变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11" w:x="1440" w:y="346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5237" w:x="1190" w:y="4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44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各种</w:t>
      </w:r>
      <w:r>
        <w:rPr>
          <w:rFonts w:ascii="FangSong" w:hAnsi="FangSong" w:cs="FangSong"/>
          <w:color w:val="000000"/>
          <w:spacing w:val="0"/>
          <w:sz w:val="22"/>
        </w:rPr>
        <w:t>类型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临床症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47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3204" w:x="1190" w:y="50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3204" w:x="1190" w:y="5070"/>
        <w:widowControl w:val="off"/>
        <w:autoSpaceDE w:val="off"/>
        <w:autoSpaceDN w:val="off"/>
        <w:spacing w:before="0" w:after="0" w:line="286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7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定程度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</w:p>
    <w:p>
      <w:pPr>
        <w:pStyle w:val="Normal"/>
        <w:framePr w:w="10411" w:x="1440" w:y="570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71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7110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774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:2018-04-18</w:t>
      </w:r>
    </w:p>
    <w:p>
      <w:pPr>
        <w:pStyle w:val="Normal"/>
        <w:framePr w:w="1558" w:x="5292" w:y="87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94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</w:t>
      </w:r>
      <w:r>
        <w:rPr>
          <w:rFonts w:ascii="FangSong" w:hAnsi="FangSong" w:cs="FangSong"/>
          <w:color w:val="000000"/>
          <w:spacing w:val="0"/>
          <w:sz w:val="22"/>
        </w:rPr>
        <w:t>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</w:t>
      </w:r>
      <w:r>
        <w:rPr>
          <w:rFonts w:ascii="FangSong" w:hAnsi="FangSong" w:cs="FangSong"/>
          <w:color w:val="000000"/>
          <w:spacing w:val="0"/>
          <w:sz w:val="22"/>
        </w:rPr>
        <w:t>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9484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1006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1035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1063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09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092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动提</w:t>
      </w:r>
      <w:r>
        <w:rPr>
          <w:rFonts w:ascii="FangSong" w:hAnsi="FangSong" w:cs="FangSong"/>
          <w:color w:val="000000"/>
          <w:spacing w:val="0"/>
          <w:sz w:val="22"/>
        </w:rPr>
        <w:t>供真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440.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131804160005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186.5cm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803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102cm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2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94Kg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110cm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27.03,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0.93,</w:t>
      </w:r>
      <w:r>
        <w:rPr>
          <w:rFonts w:ascii="FangSong" w:hAnsi="FangSong" w:cs="FangSong"/>
          <w:color w:val="000000"/>
          <w:spacing w:val="0"/>
          <w:sz w:val="20"/>
        </w:rPr>
        <w:t>腰臀比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149mmHg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95mmHg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87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109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10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10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2547" w:x="805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3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798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79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45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4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9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99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9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99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39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99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5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7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85.35pt;z-index:-175;width:507pt;height:60.9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53.4pt;z-index:-179;width:506.65pt;height:61.9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33.55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71.1pt;z-index:-187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131804160005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2316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</w:t>
      </w:r>
      <w:r>
        <w:rPr>
          <w:rFonts w:ascii="FangSong" w:hAnsi="FangSong" w:cs="FangSong"/>
          <w:color w:val="000000"/>
          <w:spacing w:val="0"/>
          <w:sz w:val="20"/>
        </w:rPr>
        <w:t>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69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</w:p>
    <w:p>
      <w:pPr>
        <w:pStyle w:val="Normal"/>
        <w:framePr w:w="902" w:x="1450" w:y="74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5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104" w:x="1450" w:y="11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391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2210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12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动过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12205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1810" w:x="9480" w:y="127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35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512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5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5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512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5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779" w:x="2210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-0.30,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1376.68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42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42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-0.18</w:t>
      </w:r>
    </w:p>
    <w:p>
      <w:pPr>
        <w:pStyle w:val="Normal"/>
        <w:framePr w:w="1810" w:x="9480" w:y="14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1810" w:x="9480" w:y="14658"/>
        <w:widowControl w:val="off"/>
        <w:autoSpaceDE w:val="off"/>
        <w:autoSpaceDN w:val="off"/>
        <w:spacing w:before="0" w:after="0" w:line="1016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30pt;z-index:-20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67.45pt;z-index:-207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68.5pt;z-index:-21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05.9pt;z-index:-215;width:507pt;height:123.6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47.75pt;z-index:-21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85.3pt;z-index:-223;width:507pt;height:50.3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53.85pt;z-index:-22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91.4pt;z-index:-231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70.35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131804160005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6754" w:y="2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21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DOB:29.60</w:t>
      </w:r>
    </w:p>
    <w:p>
      <w:pPr>
        <w:pStyle w:val="Normal"/>
        <w:framePr w:w="2198" w:x="914" w:y="27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30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5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89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89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89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89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154" w:x="914" w:y="42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稍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4154" w:x="914" w:y="424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42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249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249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44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64.1pt;height:45.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106.65pt;z-index:-247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5.25pt;margin-top:133.75pt;z-index:-251;width:506.65pt;height:21.1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73.1pt;z-index:-2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210.7pt;z-index:-259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70.35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</w:t>
      </w:r>
      <w:r>
        <w:rPr>
          <w:rFonts w:ascii="FangSong" w:hAnsi="FangSong" w:cs="FangSong"/>
          <w:color w:val="000000"/>
          <w:spacing w:val="0"/>
          <w:sz w:val="28"/>
        </w:rPr>
        <w:t>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2207" w:x="4150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3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47mm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30mm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</w:p>
    <w:p>
      <w:pPr>
        <w:pStyle w:val="Normal"/>
        <w:framePr w:w="7618" w:x="4150" w:y="103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内腺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8mm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7618" w:x="4150" w:y="1034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1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4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7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716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7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7618" w:x="4150" w:y="120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</w:p>
    <w:p>
      <w:pPr>
        <w:pStyle w:val="Normal"/>
        <w:framePr w:w="7618" w:x="4150" w:y="120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1.4mm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粗糙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腔充盈尚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</w:p>
    <w:p>
      <w:pPr>
        <w:pStyle w:val="Normal"/>
        <w:framePr w:w="7618" w:x="4150" w:y="12076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双侧流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7745" w:x="4150" w:y="128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脉起</w:t>
      </w:r>
      <w:r>
        <w:rPr>
          <w:rFonts w:ascii="FangSong" w:hAnsi="FangSong" w:cs="FangSong"/>
          <w:color w:val="000000"/>
          <w:spacing w:val="0"/>
          <w:sz w:val="22"/>
        </w:rPr>
        <w:t>始段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壁探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</w:p>
    <w:p>
      <w:pPr>
        <w:pStyle w:val="Normal"/>
        <w:framePr w:w="7745" w:x="4150" w:y="1282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5.3mmx3.1mm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面欠光滑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7745" w:x="4150" w:y="1282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43.55pt;margin-top:44.1pt;z-index:-27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125.85pt;z-index:-2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8.7pt;margin-top:146pt;z-index:-279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209.3pt;margin-top:146pt;z-index:-283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369.7pt;margin-top:146pt;z-index:-287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766.4pt;z-index:-2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0pt;margin-top:0pt;z-index:-2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131804160005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5459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</w:p>
    <w:p>
      <w:pPr>
        <w:pStyle w:val="Normal"/>
        <w:framePr w:w="5459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5459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1434" w:x="1975" w:y="35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5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788" w:x="7747" w:y="3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臧春梅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4" style="position:absolute;margin-left:43.55pt;margin-top:44.1pt;z-index:-29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66.4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3.55pt;margin-top:44.1pt;z-index:-31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125.85pt;z-index:-31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189.7pt;margin-top:146pt;z-index:-319;width:232.55pt;height:210.7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766.4pt;z-index:-3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0pt;margin-top:0pt;z-index:-3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131804160005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2" style="position:absolute;margin-left:24pt;margin-top:54.15pt;z-index:-331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23.65pt;margin-top:28.95pt;z-index:-3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29.3pt;margin-top:102.05pt;z-index:-339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15.5pt;margin-top:525.05pt;z-index:-343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0pt;margin-top:0pt;z-index:-3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7" style="position:absolute;margin-left:29.3pt;margin-top:29.95pt;z-index:-351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32.15pt;margin-top:77.25pt;z-index:-355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：顾虹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131804160005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7.28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601" w:x="5150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601" w:x="515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6.9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601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57.2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4.17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165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0.496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91.2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333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30.3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196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11.5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1.016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9" style="position:absolute;margin-left:45.7pt;margin-top:29.95pt;z-index:-35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137.35pt;z-index:-36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2.7pt;margin-top:160.75pt;z-index:-36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4.3pt;margin-top:174.45pt;z-index:-37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776.6pt;z-index:-3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0pt;margin-top:0pt;z-index:-3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：顾虹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131804160005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6.4</w:t>
      </w:r>
    </w:p>
    <w:p>
      <w:pPr>
        <w:pStyle w:val="Normal"/>
        <w:framePr w:w="499" w:x="6398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</w:t>
      </w:r>
      <w:r>
        <w:rPr>
          <w:rFonts w:ascii="FangSong" w:hAnsi="FangSong" w:cs="FangSong"/>
          <w:color w:val="000000"/>
          <w:spacing w:val="0"/>
          <w:sz w:val="20"/>
        </w:rPr>
        <w:t>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4.97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85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567.8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6.84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7.29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67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499" w:x="6398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1.61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15.09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3.31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9.48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0.602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38.99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0.119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499" w:x="6398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1621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</w:t>
      </w:r>
    </w:p>
    <w:p>
      <w:pPr>
        <w:pStyle w:val="Normal"/>
        <w:framePr w:w="499" w:x="6398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2.81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5150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5" style="position:absolute;margin-left:45.7pt;margin-top:29.95pt;z-index:-38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137.35pt;z-index:-387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2.7pt;margin-top:312.7pt;z-index:-39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4.3pt;margin-top:326.35pt;z-index:-395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2.7pt;margin-top:547.15pt;z-index:-39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4.3pt;margin-top:560.85pt;z-index:-403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3.9pt;margin-top:776.6pt;z-index:-4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0pt;margin-top:0pt;z-index:-4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：顾虹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131804160005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3" style="position:absolute;margin-left:45.7pt;margin-top:29.95pt;z-index:-41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137.35pt;z-index:-419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43.9pt;margin-top:776.6pt;z-index:-4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0pt;margin-top:0pt;z-index:-4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CAEAAB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4e7e48ac-0000-0000-0000-000000000000}"/>
  </w:font>
  <w:font w:name="GTFSKD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963362f2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QGCMSO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2026a0ba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styles" Target="styles.xml" /><Relationship Id="rId109" Type="http://schemas.openxmlformats.org/officeDocument/2006/relationships/fontTable" Target="fontTable.xml" /><Relationship Id="rId11" Type="http://schemas.openxmlformats.org/officeDocument/2006/relationships/image" Target="media/image11.jpeg" /><Relationship Id="rId110" Type="http://schemas.openxmlformats.org/officeDocument/2006/relationships/settings" Target="settings.xml" /><Relationship Id="rId111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3483</Words>
  <Characters>6951</Characters>
  <Application>Aspose</Application>
  <DocSecurity>0</DocSecurity>
  <Lines>847</Lines>
  <Paragraphs>847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7363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2019-12-19T17:02:26+08:00</dcterms:created>
  <dcterms:modified xmlns:xsi="http://www.w3.org/2001/XMLSchema-instance" xmlns:dcterms="http://purl.org/dc/terms/" xsi:type="dcterms:W3CDTF">2019-12-19T17:02:26+08:00</dcterms:modified>
</coreProperties>
</file>