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CCIUDI+MicrosoftYaHei" w:hAnsi="CCIUDI+MicrosoftYaHei" w:cs="CCIUDI+MicrosoftYaHei"/>
          <w:color w:val="000000"/>
          <w:spacing w:val="0"/>
          <w:sz w:val="18"/>
        </w:rPr>
      </w:pPr>
      <w:r>
        <w:rPr>
          <w:rFonts w:ascii="CCIUDI+MicrosoftYaHei" w:hAnsi="CCIUDI+MicrosoftYaHei" w:cs="CCIUDI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GTNUK+MicrosoftYaHei"/>
          <w:color w:val="000000"/>
          <w:spacing w:val="0"/>
          <w:sz w:val="22"/>
        </w:rPr>
      </w:pPr>
      <w:r>
        <w:rPr>
          <w:rFonts w:ascii="CCIUDI+MicrosoftYaHei" w:hAnsi="CCIUDI+MicrosoftYaHei" w:cs="CCIUDI+MicrosoftYaHei"/>
          <w:color w:val="000000"/>
          <w:spacing w:val="0"/>
          <w:sz w:val="22"/>
        </w:rPr>
        <w:t>体检日期</w:t>
      </w:r>
      <w:r>
        <w:rPr>
          <w:rFonts w:ascii="VGTNUK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CCIUDI+MicrosoftYaHei" w:hAnsi="CCIUDI+MicrosoftYaHei" w:cs="CCIUDI+MicrosoftYaHei"/>
          <w:color w:val="000000"/>
          <w:spacing w:val="0"/>
          <w:sz w:val="22"/>
        </w:rPr>
      </w:pPr>
      <w:r>
        <w:rPr>
          <w:rFonts w:ascii="CCIUDI+MicrosoftYaHei" w:hAnsi="CCIUDI+MicrosoftYaHei" w:cs="CCIUDI+MicrosoftYaHei"/>
          <w:color w:val="000000"/>
          <w:spacing w:val="0"/>
          <w:sz w:val="22"/>
        </w:rPr>
        <w:t>姓名</w:t>
      </w:r>
      <w:r>
        <w:rPr>
          <w:rFonts w:ascii="VGTNUK+MicrosoftYaHei"/>
          <w:color w:val="000000"/>
          <w:spacing w:val="0"/>
          <w:sz w:val="22"/>
        </w:rPr>
        <w:t xml:space="preserve">:  </w:t>
      </w:r>
      <w:r>
        <w:rPr>
          <w:rFonts w:ascii="CCIUDI+MicrosoftYaHei" w:hAnsi="CCIUDI+MicrosoftYaHei" w:cs="CCIUDI+MicrosoftYaHei"/>
          <w:color w:val="000000"/>
          <w:spacing w:val="0"/>
          <w:sz w:val="22"/>
        </w:rPr>
        <w:t>张文韬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GTNUK+MicrosoftYaHei"/>
          <w:color w:val="000000"/>
          <w:spacing w:val="0"/>
          <w:sz w:val="22"/>
        </w:rPr>
      </w:pPr>
      <w:r>
        <w:rPr>
          <w:rFonts w:ascii="CCIUDI+MicrosoftYaHei" w:hAnsi="CCIUDI+MicrosoftYaHei" w:cs="CCIUDI+MicrosoftYaHei"/>
          <w:color w:val="000000"/>
          <w:spacing w:val="0"/>
          <w:sz w:val="22"/>
        </w:rPr>
        <w:t>卡号</w:t>
      </w:r>
      <w:r>
        <w:rPr>
          <w:rFonts w:ascii="VGTNUK+MicrosoftYaHei"/>
          <w:color w:val="000000"/>
          <w:spacing w:val="0"/>
          <w:sz w:val="22"/>
        </w:rPr>
        <w:t xml:space="preserve">:  </w:t>
      </w:r>
      <w:r>
        <w:rPr>
          <w:rFonts w:ascii="VGTNUK+MicrosoftYaHei"/>
          <w:color w:val="000000"/>
          <w:spacing w:val="0"/>
          <w:sz w:val="22"/>
        </w:rPr>
        <w:t>16011249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IUDI+MicrosoftYaHei" w:hAnsi="CCIUDI+MicrosoftYaHei" w:cs="CCIUDI+MicrosoftYaHei"/>
          <w:color w:val="000000"/>
          <w:spacing w:val="0"/>
          <w:sz w:val="22"/>
        </w:rPr>
      </w:pPr>
      <w:r>
        <w:rPr>
          <w:rFonts w:ascii="CCIUDI+MicrosoftYaHei" w:hAnsi="CCIUDI+MicrosoftYaHei" w:cs="CCIUDI+MicrosoftYaHei"/>
          <w:color w:val="000000"/>
          <w:spacing w:val="0"/>
          <w:sz w:val="22"/>
        </w:rPr>
        <w:t>性别</w:t>
      </w:r>
      <w:r>
        <w:rPr>
          <w:rFonts w:ascii="VGTNUK+MicrosoftYaHei"/>
          <w:color w:val="000000"/>
          <w:spacing w:val="0"/>
          <w:sz w:val="22"/>
        </w:rPr>
        <w:t xml:space="preserve">: </w:t>
      </w:r>
      <w:r>
        <w:rPr>
          <w:rFonts w:ascii="CCIUDI+MicrosoftYaHei" w:hAnsi="CCIUDI+MicrosoftYaHei" w:cs="CCIUDI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IUDI+MicrosoftYaHei" w:hAnsi="CCIUDI+MicrosoftYaHei" w:cs="CCIUDI+MicrosoftYaHei"/>
          <w:color w:val="000000"/>
          <w:spacing w:val="0"/>
          <w:sz w:val="22"/>
        </w:rPr>
      </w:pPr>
      <w:r>
        <w:rPr>
          <w:rFonts w:ascii="CCIUDI+MicrosoftYaHei" w:hAnsi="CCIUDI+MicrosoftYaHei" w:cs="CCIUDI+MicrosoftYaHei"/>
          <w:color w:val="000000"/>
          <w:spacing w:val="0"/>
          <w:sz w:val="22"/>
        </w:rPr>
        <w:t>单位</w:t>
      </w:r>
      <w:r>
        <w:rPr>
          <w:rFonts w:ascii="VGTNUK+MicrosoftYaHei"/>
          <w:color w:val="000000"/>
          <w:spacing w:val="0"/>
          <w:sz w:val="22"/>
        </w:rPr>
        <w:t xml:space="preserve">:  </w:t>
      </w:r>
      <w:r>
        <w:rPr>
          <w:rFonts w:ascii="CCIUDI+MicrosoftYaHei" w:hAnsi="CCIUDI+MicrosoftYaHei" w:cs="CCIUDI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VGTNUK+MicrosoftYaHei"/>
          <w:color w:val="000000"/>
          <w:spacing w:val="0"/>
          <w:sz w:val="22"/>
        </w:rPr>
      </w:pPr>
      <w:r>
        <w:rPr>
          <w:rFonts w:ascii="CCIUDI+MicrosoftYaHei" w:hAnsi="CCIUDI+MicrosoftYaHei" w:cs="CCIUDI+MicrosoftYaHei"/>
          <w:color w:val="000000"/>
          <w:spacing w:val="0"/>
          <w:sz w:val="22"/>
        </w:rPr>
        <w:t>部门</w:t>
      </w:r>
      <w:r>
        <w:rPr>
          <w:rFonts w:ascii="VGTNUK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GTNUK+MicrosoftYaHei"/>
          <w:color w:val="000000"/>
          <w:spacing w:val="0"/>
          <w:sz w:val="22"/>
        </w:rPr>
      </w:pPr>
      <w:r>
        <w:rPr>
          <w:rFonts w:ascii="CCIUDI+MicrosoftYaHei" w:hAnsi="CCIUDI+MicrosoftYaHei" w:cs="CCIUDI+MicrosoftYaHei"/>
          <w:color w:val="000000"/>
          <w:spacing w:val="0"/>
          <w:sz w:val="22"/>
        </w:rPr>
        <w:t>联系方式</w:t>
      </w:r>
      <w:r>
        <w:rPr>
          <w:rFonts w:ascii="VGTNUK+MicrosoftYaHei"/>
          <w:color w:val="000000"/>
          <w:spacing w:val="0"/>
          <w:sz w:val="22"/>
        </w:rPr>
        <w:t>:  138****1394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GTNUK+MicrosoftYaHei"/>
          <w:color w:val="000000"/>
          <w:spacing w:val="0"/>
          <w:sz w:val="22"/>
        </w:rPr>
      </w:pPr>
      <w:r>
        <w:rPr>
          <w:rFonts w:ascii="CCIUDI+MicrosoftYaHei" w:hAnsi="CCIUDI+MicrosoftYaHei" w:cs="CCIUDI+MicrosoftYaHei"/>
          <w:color w:val="000000"/>
          <w:spacing w:val="0"/>
          <w:sz w:val="22"/>
        </w:rPr>
        <w:t>身份证号</w:t>
      </w:r>
      <w:r>
        <w:rPr>
          <w:rFonts w:ascii="VGTNUK+MicrosoftYaHei"/>
          <w:color w:val="000000"/>
          <w:spacing w:val="0"/>
          <w:sz w:val="22"/>
        </w:rPr>
        <w:t>: 342401********6936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CIUDI+MicrosoftYaHei" w:hAnsi="CCIUDI+MicrosoftYaHei" w:cs="CCIUDI+MicrosoftYaHei"/>
          <w:color w:val="000000"/>
          <w:spacing w:val="0"/>
          <w:sz w:val="28"/>
        </w:rPr>
      </w:pPr>
      <w:r>
        <w:rPr>
          <w:rFonts w:ascii="CCIUDI+MicrosoftYaHei" w:hAnsi="CCIUDI+MicrosoftYaHei" w:cs="CCIUDI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CIUDI+MicrosoftYaHei" w:hAnsi="CCIUDI+MicrosoftYaHei" w:cs="CCIUDI+MicrosoftYaHei"/>
          <w:color w:val="000000"/>
          <w:spacing w:val="0"/>
          <w:sz w:val="28"/>
        </w:rPr>
      </w:pPr>
      <w:r>
        <w:rPr>
          <w:rFonts w:ascii="CCIUDI+MicrosoftYaHei" w:hAnsi="CCIUDI+MicrosoftYaHei" w:cs="CCIUDI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尊敬的张文韬先生：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SMDHQ+Wingdings-Regular" w:hAnsi="FSMDHQ+Wingdings-Regular" w:cs="FSMDHQ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FSMDHQ+Wingdings-Regular" w:hAnsi="FSMDHQ+Wingdings-Regular" w:cs="FSMDHQ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SMDHQ+Wingdings-Regular" w:hAnsi="FSMDHQ+Wingdings-Regular" w:cs="FSMDHQ+Wingdings-Regular"/>
          <w:color w:val="000000"/>
          <w:spacing w:val="0"/>
          <w:sz w:val="23"/>
        </w:rPr>
      </w:pPr>
      <w:r>
        <w:rPr>
          <w:rFonts w:ascii="FSMDHQ+Wingdings-Regular" w:hAnsi="FSMDHQ+Wingdings-Regular" w:cs="FSMDHQ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张文韬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鼻炎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122" w:x="1190" w:y="27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详查</w:t>
      </w:r>
      <w:r>
        <w:rPr>
          <w:rFonts w:ascii="FangSong" w:hAnsi="FangSong" w:cs="FangSong"/>
          <w:color w:val="000000"/>
          <w:spacing w:val="0"/>
          <w:sz w:val="22"/>
        </w:rPr>
        <w:t>过敏源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避免接触过敏源</w:t>
      </w:r>
      <w:r>
        <w:rPr>
          <w:rFonts w:ascii="FangSong" w:hAnsi="FangSong" w:cs="FangSong"/>
          <w:color w:val="000000"/>
          <w:spacing w:val="0"/>
          <w:sz w:val="22"/>
        </w:rPr>
        <w:t>，发</w:t>
      </w:r>
      <w:r>
        <w:rPr>
          <w:rFonts w:ascii="FangSong" w:hAnsi="FangSong" w:cs="FangSong"/>
          <w:color w:val="000000"/>
          <w:spacing w:val="0"/>
          <w:sz w:val="22"/>
        </w:rPr>
        <w:t>作期</w:t>
      </w:r>
      <w:r>
        <w:rPr>
          <w:rFonts w:ascii="FangSong" w:hAnsi="FangSong" w:cs="FangSong"/>
          <w:color w:val="000000"/>
          <w:spacing w:val="0"/>
          <w:sz w:val="22"/>
        </w:rPr>
        <w:t>抗过敏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122" w:x="1190" w:y="27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340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3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333" w:x="1190" w:y="41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(1.034 )[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4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饮水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足</w:t>
      </w:r>
      <w:r>
        <w:rPr>
          <w:rFonts w:ascii="FangSong" w:hAnsi="FangSong" w:cs="FangSong"/>
          <w:color w:val="000000"/>
          <w:spacing w:val="0"/>
          <w:sz w:val="22"/>
        </w:rPr>
        <w:t>、大</w:t>
      </w:r>
      <w:r>
        <w:rPr>
          <w:rFonts w:ascii="FangSong" w:hAnsi="FangSong" w:cs="FangSong"/>
          <w:color w:val="000000"/>
          <w:spacing w:val="0"/>
          <w:sz w:val="22"/>
        </w:rPr>
        <w:t>量出汗可引起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超出正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波动范围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见改善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992" w:x="1440" w:y="48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5996" w:x="1190" w:y="5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(0.61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552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66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66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2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1558" w:x="5292" w:y="832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901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9018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59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88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17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4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45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84.7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84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17.2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21.36,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134mmHg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觉</w:t>
      </w:r>
    </w:p>
    <w:p>
      <w:pPr>
        <w:pStyle w:val="Normal"/>
        <w:framePr w:w="701" w:x="2210" w:y="121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145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719.85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757.4pt;z-index:-15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鼻炎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3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62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6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661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71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742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099" w:x="2239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7421"/>
        <w:widowControl w:val="off"/>
        <w:autoSpaceDE w:val="off"/>
        <w:autoSpaceDN w:val="off"/>
        <w:spacing w:before="0" w:after="0" w:line="154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7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865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865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865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8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93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93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93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00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04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07.7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170.1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07.55pt;z-index:-17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9.4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86.85pt;z-index:-187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426.55pt;z-index:-19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464.1pt;z-index:-19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5.25pt;margin-top:502.5pt;z-index:-19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3.9pt;margin-top:770.35pt;z-index:-2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0pt;margin-top:0pt;z-index:-2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765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10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0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544" w:x="4150" w:y="115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8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3.6mmx3.1mm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</w:t>
      </w:r>
    </w:p>
    <w:p>
      <w:pPr>
        <w:pStyle w:val="Normal"/>
        <w:framePr w:w="7745" w:x="4150" w:y="118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31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14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3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14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</w:t>
      </w:r>
      <w:r>
        <w:rPr>
          <w:rFonts w:ascii="FangSong" w:hAnsi="FangSong" w:cs="FangSong"/>
          <w:color w:val="000000"/>
          <w:spacing w:val="0"/>
          <w:sz w:val="22"/>
        </w:rPr>
        <w:t>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2" style="position:absolute;margin-left:43.55pt;margin-top:44.1pt;z-index:-2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3.9pt;margin-top:125.85pt;z-index:-2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8.7pt;margin-top:146pt;z-index:-219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329.3pt;margin-top:146pt;z-index:-223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66.4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189.7pt;margin-top:146pt;z-index:-243;width:206.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66.4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24pt;margin-top:54.15pt;z-index:-25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23.65pt;margin-top:28.95pt;z-index:-25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9.3pt;margin-top:102.05pt;z-index:-26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5.5pt;margin-top:525.05pt;z-index:-26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：张文韬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601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35.8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2.36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</w:t>
      </w:r>
    </w:p>
    <w:p>
      <w:pPr>
        <w:pStyle w:val="Normal"/>
        <w:framePr w:w="499" w:x="6398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87.3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341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1.034</w:t>
      </w:r>
    </w:p>
    <w:p>
      <w:pPr>
        <w:pStyle w:val="Normal"/>
        <w:framePr w:w="499" w:x="6398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5.7pt;margin-top:29.95pt;z-index:-27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37.3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2.7pt;margin-top:160.75pt;z-index:-2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4.3pt;margin-top:174.45pt;z-index:-28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76.6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：张文韬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303.6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1.81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5.49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19.88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1.68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0.39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2.08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5.7pt;margin-top:29.95pt;z-index:-2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37.35pt;z-index:-30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2.7pt;margin-top:312.7pt;z-index:-3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4.3pt;margin-top:326.35pt;z-index:-31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547.15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560.85pt;z-index:-31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76.6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16011249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：张文韬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2" style="position:absolute;margin-left:45.7pt;margin-top:29.95pt;z-index:-33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137.35pt;z-index:-33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776.6pt;z-index:-3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CCIUDI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e742b3f-0000-0000-0000-000000000000}"/>
  </w:font>
  <w:font w:name="VGTNUK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a99350e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SMDHQ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24cdf9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styles" Target="styles.xml" /><Relationship Id="rId88" Type="http://schemas.openxmlformats.org/officeDocument/2006/relationships/fontTable" Target="fontTable.xml" /><Relationship Id="rId89" Type="http://schemas.openxmlformats.org/officeDocument/2006/relationships/settings" Target="settings.xml" /><Relationship Id="rId9" Type="http://schemas.openxmlformats.org/officeDocument/2006/relationships/image" Target="media/image9.jpeg" /><Relationship Id="rId90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2109</Words>
  <Characters>4754</Characters>
  <Application>Aspose</Application>
  <DocSecurity>0</DocSecurity>
  <Lines>714</Lines>
  <Paragraphs>714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5142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2019-12-19T17:20:09+08:00</dcterms:created>
  <dcterms:modified xmlns:xsi="http://www.w3.org/2001/XMLSchema-instance" xmlns:dcterms="http://purl.org/dc/terms/" xsi:type="dcterms:W3CDTF">2019-12-19T17:20:09+08:00</dcterms:modified>
</coreProperties>
</file>