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E0E3E" w14:textId="77777777" w:rsidR="005357BC" w:rsidRDefault="005357BC">
      <w:pPr>
        <w:ind w:left="240" w:right="240" w:firstLine="480"/>
      </w:pPr>
    </w:p>
    <w:p w14:paraId="0FB53E90" w14:textId="77777777" w:rsidR="005357BC" w:rsidRDefault="005357BC">
      <w:pPr>
        <w:ind w:left="240" w:right="240" w:firstLine="480"/>
      </w:pPr>
    </w:p>
    <w:p w14:paraId="372DCC37" w14:textId="77777777" w:rsidR="005357BC" w:rsidRDefault="005357BC">
      <w:pPr>
        <w:ind w:left="240" w:right="240" w:firstLine="480"/>
      </w:pPr>
    </w:p>
    <w:p w14:paraId="730032C5" w14:textId="77777777" w:rsidR="005357BC" w:rsidRDefault="003C4B65">
      <w:pPr>
        <w:ind w:left="240" w:right="240" w:firstLine="883"/>
        <w:jc w:val="center"/>
        <w:rPr>
          <w:rFonts w:eastAsia="黑体"/>
          <w:b/>
          <w:sz w:val="44"/>
        </w:rPr>
      </w:pPr>
      <w:r>
        <w:rPr>
          <w:rFonts w:eastAsia="黑体" w:hint="eastAsia"/>
          <w:b/>
          <w:noProof/>
          <w:sz w:val="44"/>
        </w:rPr>
        <w:drawing>
          <wp:inline distT="0" distB="0" distL="114300" distR="114300" wp14:anchorId="0C90C367" wp14:editId="28A4FBFE">
            <wp:extent cx="2561590" cy="837565"/>
            <wp:effectExtent l="0" t="0" r="10160" b="63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
                    <pic:cNvPicPr>
                      <a:picLocks noChangeAspect="1"/>
                    </pic:cNvPicPr>
                  </pic:nvPicPr>
                  <pic:blipFill>
                    <a:blip r:embed="rId9"/>
                    <a:stretch>
                      <a:fillRect/>
                    </a:stretch>
                  </pic:blipFill>
                  <pic:spPr>
                    <a:xfrm>
                      <a:off x="0" y="0"/>
                      <a:ext cx="2561590" cy="837565"/>
                    </a:xfrm>
                    <a:prstGeom prst="rect">
                      <a:avLst/>
                    </a:prstGeom>
                    <a:noFill/>
                    <a:ln w="9525">
                      <a:noFill/>
                    </a:ln>
                  </pic:spPr>
                </pic:pic>
              </a:graphicData>
            </a:graphic>
          </wp:inline>
        </w:drawing>
      </w:r>
    </w:p>
    <w:p w14:paraId="69A892C5" w14:textId="77777777" w:rsidR="005357BC" w:rsidRDefault="005357BC">
      <w:pPr>
        <w:ind w:left="240" w:right="240" w:firstLine="883"/>
        <w:jc w:val="center"/>
        <w:rPr>
          <w:rFonts w:eastAsia="黑体"/>
          <w:b/>
          <w:sz w:val="44"/>
        </w:rPr>
      </w:pPr>
    </w:p>
    <w:p w14:paraId="03137C4B" w14:textId="77777777" w:rsidR="005357BC" w:rsidRDefault="003C4B65">
      <w:pPr>
        <w:ind w:left="240" w:right="240" w:firstLine="883"/>
        <w:jc w:val="center"/>
        <w:rPr>
          <w:rFonts w:eastAsia="黑体"/>
          <w:b/>
          <w:sz w:val="44"/>
        </w:rPr>
      </w:pPr>
      <w:r>
        <w:rPr>
          <w:rFonts w:eastAsia="黑体" w:hint="eastAsia"/>
          <w:b/>
          <w:sz w:val="44"/>
        </w:rPr>
        <w:t>设计模式实践大作业</w:t>
      </w:r>
    </w:p>
    <w:p w14:paraId="1D93EBDE" w14:textId="77777777" w:rsidR="005357BC" w:rsidRDefault="005357BC">
      <w:pPr>
        <w:ind w:left="240" w:right="240" w:firstLine="883"/>
        <w:jc w:val="center"/>
        <w:rPr>
          <w:b/>
          <w:sz w:val="44"/>
        </w:rPr>
      </w:pPr>
    </w:p>
    <w:p w14:paraId="4ECC53FB" w14:textId="77777777" w:rsidR="005357BC" w:rsidRDefault="005357BC">
      <w:pPr>
        <w:ind w:left="240" w:right="240" w:firstLine="480"/>
      </w:pPr>
    </w:p>
    <w:p w14:paraId="0FBE94BC" w14:textId="77777777" w:rsidR="005357BC" w:rsidRDefault="005357BC">
      <w:pPr>
        <w:ind w:left="240" w:right="240" w:firstLine="480"/>
      </w:pPr>
    </w:p>
    <w:p w14:paraId="1D5CADE4" w14:textId="77777777" w:rsidR="005357BC" w:rsidRDefault="003C4B65">
      <w:pPr>
        <w:ind w:left="240" w:right="240" w:firstLine="480"/>
        <w:jc w:val="center"/>
      </w:pPr>
      <w:r>
        <w:rPr>
          <w:rFonts w:hint="eastAsia"/>
          <w:noProof/>
        </w:rPr>
        <w:drawing>
          <wp:inline distT="0" distB="0" distL="114300" distR="114300" wp14:anchorId="5C64143E" wp14:editId="0669679E">
            <wp:extent cx="2094230" cy="1923415"/>
            <wp:effectExtent l="0" t="0" r="1270" b="635"/>
            <wp:docPr id="2" name="图片 2"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天津大学标准校徽"/>
                    <pic:cNvPicPr>
                      <a:picLocks noChangeAspect="1"/>
                    </pic:cNvPicPr>
                  </pic:nvPicPr>
                  <pic:blipFill>
                    <a:blip r:embed="rId10"/>
                    <a:stretch>
                      <a:fillRect/>
                    </a:stretch>
                  </pic:blipFill>
                  <pic:spPr>
                    <a:xfrm>
                      <a:off x="0" y="0"/>
                      <a:ext cx="2094230" cy="1923415"/>
                    </a:xfrm>
                    <a:prstGeom prst="rect">
                      <a:avLst/>
                    </a:prstGeom>
                    <a:noFill/>
                    <a:ln w="9525">
                      <a:noFill/>
                    </a:ln>
                  </pic:spPr>
                </pic:pic>
              </a:graphicData>
            </a:graphic>
          </wp:inline>
        </w:drawing>
      </w:r>
    </w:p>
    <w:p w14:paraId="0787C325" w14:textId="77777777" w:rsidR="005357BC" w:rsidRDefault="005357BC">
      <w:pPr>
        <w:ind w:leftChars="0" w:left="0" w:right="240" w:firstLineChars="0" w:firstLine="0"/>
      </w:pPr>
    </w:p>
    <w:p w14:paraId="7E562892" w14:textId="77777777" w:rsidR="005357BC" w:rsidRDefault="003C4B65">
      <w:pPr>
        <w:ind w:left="240" w:right="240" w:firstLineChars="700" w:firstLine="2249"/>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Pr>
          <w:b/>
          <w:sz w:val="32"/>
          <w:u w:val="single"/>
        </w:rPr>
        <w:t xml:space="preserve"> </w:t>
      </w:r>
      <w:r>
        <w:rPr>
          <w:rFonts w:hint="eastAsia"/>
          <w:b/>
          <w:sz w:val="32"/>
          <w:u w:val="single"/>
        </w:rPr>
        <w:t>国际工程师学院</w:t>
      </w:r>
      <w:r>
        <w:rPr>
          <w:rFonts w:hint="eastAsia"/>
          <w:b/>
          <w:sz w:val="32"/>
          <w:u w:val="single"/>
        </w:rPr>
        <w:t xml:space="preserve"> </w:t>
      </w:r>
      <w:r>
        <w:rPr>
          <w:b/>
          <w:sz w:val="32"/>
          <w:u w:val="single"/>
        </w:rPr>
        <w:t xml:space="preserve"> </w:t>
      </w:r>
    </w:p>
    <w:p w14:paraId="4A5F69D7" w14:textId="77777777" w:rsidR="005357BC" w:rsidRDefault="003C4B65">
      <w:pPr>
        <w:ind w:left="240" w:right="240" w:firstLineChars="700" w:firstLine="2249"/>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Pr>
          <w:b/>
          <w:sz w:val="32"/>
          <w:u w:val="single"/>
        </w:rPr>
        <w:t xml:space="preserve">   </w:t>
      </w:r>
      <w:r>
        <w:rPr>
          <w:rFonts w:hint="eastAsia"/>
          <w:b/>
          <w:sz w:val="32"/>
          <w:u w:val="single"/>
        </w:rPr>
        <w:t>计算机技术</w:t>
      </w:r>
      <w:r>
        <w:rPr>
          <w:rFonts w:hint="eastAsia"/>
          <w:b/>
          <w:sz w:val="32"/>
          <w:u w:val="single"/>
        </w:rPr>
        <w:t xml:space="preserve"> </w:t>
      </w:r>
      <w:r>
        <w:rPr>
          <w:b/>
          <w:sz w:val="32"/>
          <w:u w:val="single"/>
        </w:rPr>
        <w:t xml:space="preserve">   </w:t>
      </w:r>
    </w:p>
    <w:p w14:paraId="496C403C" w14:textId="77777777" w:rsidR="005357BC" w:rsidRDefault="003C4B65">
      <w:pPr>
        <w:ind w:left="240" w:right="240" w:firstLineChars="700" w:firstLine="2249"/>
        <w:rPr>
          <w:b/>
          <w:sz w:val="32"/>
          <w:u w:val="single"/>
        </w:rPr>
      </w:pPr>
      <w:r>
        <w:rPr>
          <w:rFonts w:hint="eastAsia"/>
          <w:b/>
          <w:sz w:val="32"/>
        </w:rPr>
        <w:t>年</w:t>
      </w:r>
      <w:r>
        <w:rPr>
          <w:rFonts w:hint="eastAsia"/>
          <w:b/>
          <w:sz w:val="32"/>
        </w:rPr>
        <w:t xml:space="preserve">    </w:t>
      </w:r>
      <w:r>
        <w:rPr>
          <w:rFonts w:hint="eastAsia"/>
          <w:b/>
          <w:sz w:val="32"/>
        </w:rPr>
        <w:t>级</w:t>
      </w:r>
      <w:r>
        <w:rPr>
          <w:rFonts w:hint="eastAsia"/>
          <w:b/>
          <w:sz w:val="32"/>
          <w:u w:val="single"/>
        </w:rPr>
        <w:t xml:space="preserve">     </w:t>
      </w:r>
      <w:r>
        <w:rPr>
          <w:rFonts w:cs="Times New Roman"/>
          <w:b/>
          <w:sz w:val="32"/>
          <w:u w:val="single"/>
        </w:rPr>
        <w:t>2020</w:t>
      </w:r>
      <w:r>
        <w:rPr>
          <w:rFonts w:hint="eastAsia"/>
          <w:b/>
          <w:sz w:val="32"/>
          <w:u w:val="single"/>
        </w:rPr>
        <w:t xml:space="preserve"> </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14:paraId="58E9238C" w14:textId="34064206" w:rsidR="005357BC" w:rsidRDefault="003C4B65">
      <w:pPr>
        <w:ind w:left="240" w:right="240" w:firstLineChars="700" w:firstLine="2249"/>
        <w:rPr>
          <w:b/>
          <w:sz w:val="32"/>
          <w:u w:val="single"/>
        </w:rPr>
      </w:pPr>
      <w:r>
        <w:rPr>
          <w:rFonts w:hint="eastAsia"/>
          <w:b/>
          <w:sz w:val="32"/>
        </w:rPr>
        <w:t>姓</w:t>
      </w:r>
      <w:r>
        <w:rPr>
          <w:rFonts w:hint="eastAsia"/>
          <w:b/>
          <w:sz w:val="32"/>
        </w:rPr>
        <w:t xml:space="preserve">    </w:t>
      </w:r>
      <w:r>
        <w:rPr>
          <w:rFonts w:hint="eastAsia"/>
          <w:b/>
          <w:sz w:val="32"/>
        </w:rPr>
        <w:t>名</w:t>
      </w:r>
      <w:r w:rsidR="00F51B95">
        <w:rPr>
          <w:rFonts w:hint="eastAsia"/>
          <w:b/>
          <w:sz w:val="32"/>
          <w:u w:val="single"/>
        </w:rPr>
        <w:t>贾博森、梁怡炜、赵亚新、孙盼</w:t>
      </w:r>
      <w:r>
        <w:rPr>
          <w:rFonts w:hint="eastAsia"/>
          <w:b/>
          <w:sz w:val="32"/>
          <w:u w:val="single"/>
        </w:rPr>
        <w:t xml:space="preserve">      </w:t>
      </w:r>
      <w:r>
        <w:rPr>
          <w:b/>
          <w:sz w:val="32"/>
          <w:u w:val="single"/>
        </w:rPr>
        <w:t xml:space="preserve">     </w:t>
      </w:r>
      <w:r>
        <w:rPr>
          <w:rFonts w:hint="eastAsia"/>
          <w:b/>
          <w:sz w:val="32"/>
          <w:u w:val="single"/>
        </w:rPr>
        <w:t xml:space="preserve"> </w:t>
      </w:r>
      <w:r>
        <w:rPr>
          <w:b/>
          <w:sz w:val="32"/>
          <w:u w:val="single"/>
        </w:rPr>
        <w:t xml:space="preserve"> </w:t>
      </w:r>
      <w:r>
        <w:rPr>
          <w:rFonts w:hint="eastAsia"/>
          <w:b/>
          <w:sz w:val="32"/>
          <w:u w:val="single"/>
        </w:rPr>
        <w:t xml:space="preserve">    </w:t>
      </w:r>
    </w:p>
    <w:p w14:paraId="0305A554" w14:textId="10E4AFE5" w:rsidR="005357BC" w:rsidRDefault="00F51B95">
      <w:pPr>
        <w:ind w:left="240" w:right="240" w:firstLine="643"/>
        <w:jc w:val="center"/>
        <w:rPr>
          <w:rFonts w:cs="Times New Roman"/>
          <w:b/>
          <w:sz w:val="32"/>
        </w:rPr>
      </w:pPr>
      <w:r>
        <w:rPr>
          <w:rFonts w:cs="Times New Roman"/>
          <w:b/>
          <w:sz w:val="32"/>
        </w:rPr>
        <w:t>2021</w:t>
      </w:r>
      <w:r w:rsidR="003C4B65">
        <w:rPr>
          <w:rFonts w:cs="Times New Roman"/>
          <w:b/>
          <w:sz w:val="32"/>
        </w:rPr>
        <w:t>年</w:t>
      </w:r>
      <w:r w:rsidR="003C4B65">
        <w:rPr>
          <w:rFonts w:cs="Times New Roman"/>
          <w:b/>
          <w:sz w:val="32"/>
        </w:rPr>
        <w:t xml:space="preserve">  </w:t>
      </w:r>
      <w:r>
        <w:rPr>
          <w:rFonts w:cs="Times New Roman"/>
          <w:b/>
          <w:sz w:val="32"/>
        </w:rPr>
        <w:t>6</w:t>
      </w:r>
      <w:r w:rsidR="003C4B65">
        <w:rPr>
          <w:rFonts w:cs="Times New Roman"/>
          <w:b/>
          <w:sz w:val="32"/>
        </w:rPr>
        <w:t xml:space="preserve"> </w:t>
      </w:r>
      <w:r w:rsidR="003C4B65">
        <w:rPr>
          <w:rFonts w:cs="Times New Roman"/>
          <w:b/>
          <w:sz w:val="32"/>
        </w:rPr>
        <w:t>月</w:t>
      </w:r>
      <w:r w:rsidR="003C4B65">
        <w:rPr>
          <w:rFonts w:cs="Times New Roman"/>
          <w:b/>
          <w:sz w:val="32"/>
        </w:rPr>
        <w:t xml:space="preserve">  </w:t>
      </w:r>
      <w:r>
        <w:rPr>
          <w:rFonts w:cs="Times New Roman"/>
          <w:b/>
          <w:sz w:val="32"/>
        </w:rPr>
        <w:t>11</w:t>
      </w:r>
      <w:r w:rsidR="003C4B65">
        <w:rPr>
          <w:rFonts w:cs="Times New Roman"/>
          <w:b/>
          <w:sz w:val="32"/>
        </w:rPr>
        <w:t xml:space="preserve"> </w:t>
      </w:r>
      <w:r w:rsidR="003C4B65">
        <w:rPr>
          <w:rFonts w:cs="Times New Roman"/>
          <w:b/>
          <w:sz w:val="32"/>
        </w:rPr>
        <w:t>日</w:t>
      </w:r>
    </w:p>
    <w:p w14:paraId="0AA43779" w14:textId="77777777" w:rsidR="005357BC" w:rsidRDefault="005357BC">
      <w:pPr>
        <w:ind w:left="240" w:right="240" w:firstLine="643"/>
        <w:rPr>
          <w:rFonts w:cs="Times New Roman"/>
          <w:b/>
          <w:sz w:val="32"/>
        </w:rPr>
        <w:sectPr w:rsidR="005357BC">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titlePg/>
          <w:docGrid w:type="lines" w:linePitch="326"/>
        </w:sectPr>
      </w:pPr>
    </w:p>
    <w:sdt>
      <w:sdtPr>
        <w:rPr>
          <w:lang w:val="zh-CN"/>
        </w:rPr>
        <w:id w:val="875971130"/>
        <w:docPartObj>
          <w:docPartGallery w:val="Table of Contents"/>
          <w:docPartUnique/>
        </w:docPartObj>
      </w:sdtPr>
      <w:sdtEndPr>
        <w:rPr>
          <w:b/>
          <w:bCs/>
        </w:rPr>
      </w:sdtEndPr>
      <w:sdtContent>
        <w:p w14:paraId="58F0DA06" w14:textId="77777777" w:rsidR="005357BC" w:rsidRDefault="003C4B65">
          <w:pPr>
            <w:ind w:left="240" w:right="240" w:firstLine="480"/>
            <w:jc w:val="center"/>
            <w:rPr>
              <w:rFonts w:ascii="黑体" w:eastAsia="黑体" w:hAnsi="黑体" w:cs="黑体"/>
              <w:sz w:val="40"/>
              <w:szCs w:val="40"/>
            </w:rPr>
          </w:pPr>
          <w:r>
            <w:rPr>
              <w:rFonts w:ascii="黑体" w:eastAsia="黑体" w:hAnsi="黑体" w:cs="黑体" w:hint="eastAsia"/>
              <w:sz w:val="40"/>
              <w:szCs w:val="40"/>
            </w:rPr>
            <w:t>目  录</w:t>
          </w:r>
        </w:p>
        <w:p w14:paraId="2AE90A70" w14:textId="77777777" w:rsidR="005357BC" w:rsidRDefault="005357BC">
          <w:pPr>
            <w:ind w:left="240" w:right="240" w:firstLine="800"/>
            <w:jc w:val="center"/>
            <w:rPr>
              <w:rFonts w:ascii="黑体" w:eastAsia="黑体" w:hAnsi="黑体" w:cs="黑体"/>
              <w:sz w:val="40"/>
              <w:szCs w:val="40"/>
            </w:rPr>
          </w:pPr>
        </w:p>
        <w:p w14:paraId="49423551" w14:textId="77777777" w:rsidR="005357BC" w:rsidRDefault="003C4B65">
          <w:pPr>
            <w:pStyle w:val="TOC1"/>
            <w:rPr>
              <w:rFonts w:asciiTheme="minorHAnsi" w:hAnsiTheme="minorHAnsi"/>
              <w:sz w:val="21"/>
              <w:szCs w:val="22"/>
            </w:rPr>
          </w:pPr>
          <w:r>
            <w:rPr>
              <w:rStyle w:val="af"/>
              <w:sz w:val="32"/>
              <w:szCs w:val="32"/>
            </w:rPr>
            <w:fldChar w:fldCharType="begin"/>
          </w:r>
          <w:r>
            <w:rPr>
              <w:rStyle w:val="af"/>
              <w:sz w:val="32"/>
              <w:szCs w:val="32"/>
            </w:rPr>
            <w:instrText xml:space="preserve"> TOC \o "1-3" \h \z \u </w:instrText>
          </w:r>
          <w:r>
            <w:rPr>
              <w:rStyle w:val="af"/>
              <w:sz w:val="32"/>
              <w:szCs w:val="32"/>
            </w:rPr>
            <w:fldChar w:fldCharType="separate"/>
          </w:r>
          <w:hyperlink w:anchor="_Toc70789841" w:history="1">
            <w:r>
              <w:rPr>
                <w:rStyle w:val="af"/>
              </w:rPr>
              <w:t>一、</w:t>
            </w:r>
            <w:r>
              <w:rPr>
                <w:rFonts w:asciiTheme="minorHAnsi" w:hAnsiTheme="minorHAnsi"/>
                <w:sz w:val="21"/>
                <w:szCs w:val="22"/>
              </w:rPr>
              <w:tab/>
            </w:r>
            <w:r>
              <w:rPr>
                <w:rStyle w:val="af"/>
              </w:rPr>
              <w:t>需求分析</w:t>
            </w:r>
            <w:r>
              <w:tab/>
            </w:r>
            <w:r>
              <w:fldChar w:fldCharType="begin"/>
            </w:r>
            <w:r>
              <w:instrText xml:space="preserve"> PAGEREF _Toc70789841 \h </w:instrText>
            </w:r>
            <w:r>
              <w:fldChar w:fldCharType="separate"/>
            </w:r>
            <w:r>
              <w:t>1</w:t>
            </w:r>
            <w:r>
              <w:fldChar w:fldCharType="end"/>
            </w:r>
          </w:hyperlink>
        </w:p>
        <w:p w14:paraId="0C043AF9" w14:textId="77777777" w:rsidR="005357BC" w:rsidRDefault="0094638D">
          <w:pPr>
            <w:pStyle w:val="TOC1"/>
            <w:ind w:firstLine="31"/>
            <w:rPr>
              <w:rFonts w:asciiTheme="minorHAnsi" w:hAnsiTheme="minorHAnsi"/>
              <w:sz w:val="21"/>
              <w:szCs w:val="22"/>
            </w:rPr>
          </w:pPr>
          <w:hyperlink w:anchor="_Toc70789842" w:history="1">
            <w:r w:rsidR="003C4B65">
              <w:rPr>
                <w:rStyle w:val="af"/>
              </w:rPr>
              <w:t>二、</w:t>
            </w:r>
            <w:r w:rsidR="003C4B65">
              <w:rPr>
                <w:rFonts w:asciiTheme="minorHAnsi" w:hAnsiTheme="minorHAnsi"/>
                <w:sz w:val="21"/>
                <w:szCs w:val="22"/>
              </w:rPr>
              <w:tab/>
            </w:r>
            <w:r w:rsidR="003C4B65">
              <w:rPr>
                <w:rStyle w:val="af"/>
              </w:rPr>
              <w:t>项目设计</w:t>
            </w:r>
            <w:r w:rsidR="003C4B65">
              <w:tab/>
            </w:r>
            <w:r w:rsidR="003C4B65">
              <w:fldChar w:fldCharType="begin"/>
            </w:r>
            <w:r w:rsidR="003C4B65">
              <w:instrText xml:space="preserve"> PAGEREF _Toc70789842 \h </w:instrText>
            </w:r>
            <w:r w:rsidR="003C4B65">
              <w:fldChar w:fldCharType="separate"/>
            </w:r>
            <w:r w:rsidR="003C4B65">
              <w:t>1</w:t>
            </w:r>
            <w:r w:rsidR="003C4B65">
              <w:fldChar w:fldCharType="end"/>
            </w:r>
          </w:hyperlink>
        </w:p>
        <w:p w14:paraId="19570E11" w14:textId="77777777" w:rsidR="005357BC" w:rsidRDefault="0094638D">
          <w:pPr>
            <w:pStyle w:val="TOC1"/>
            <w:ind w:firstLine="31"/>
            <w:rPr>
              <w:rFonts w:asciiTheme="minorHAnsi" w:hAnsiTheme="minorHAnsi"/>
              <w:sz w:val="21"/>
              <w:szCs w:val="22"/>
            </w:rPr>
          </w:pPr>
          <w:hyperlink w:anchor="_Toc70789843" w:history="1">
            <w:r w:rsidR="003C4B65">
              <w:rPr>
                <w:rStyle w:val="af"/>
              </w:rPr>
              <w:t>三、</w:t>
            </w:r>
            <w:r w:rsidR="003C4B65">
              <w:rPr>
                <w:rFonts w:asciiTheme="minorHAnsi" w:hAnsiTheme="minorHAnsi"/>
                <w:sz w:val="21"/>
                <w:szCs w:val="22"/>
              </w:rPr>
              <w:tab/>
            </w:r>
            <w:r w:rsidR="003C4B65">
              <w:rPr>
                <w:rStyle w:val="af"/>
              </w:rPr>
              <w:t>设计中体现的面向对象设计原则</w:t>
            </w:r>
            <w:r w:rsidR="003C4B65">
              <w:tab/>
            </w:r>
            <w:r w:rsidR="003C4B65">
              <w:fldChar w:fldCharType="begin"/>
            </w:r>
            <w:r w:rsidR="003C4B65">
              <w:instrText xml:space="preserve"> PAGEREF _Toc70789843 \h </w:instrText>
            </w:r>
            <w:r w:rsidR="003C4B65">
              <w:fldChar w:fldCharType="separate"/>
            </w:r>
            <w:r w:rsidR="003C4B65">
              <w:t>1</w:t>
            </w:r>
            <w:r w:rsidR="003C4B65">
              <w:fldChar w:fldCharType="end"/>
            </w:r>
          </w:hyperlink>
        </w:p>
        <w:p w14:paraId="3BC37113" w14:textId="77777777" w:rsidR="005357BC" w:rsidRDefault="0094638D">
          <w:pPr>
            <w:pStyle w:val="TOC1"/>
            <w:ind w:firstLine="31"/>
            <w:rPr>
              <w:rFonts w:asciiTheme="minorHAnsi" w:hAnsiTheme="minorHAnsi"/>
              <w:sz w:val="21"/>
              <w:szCs w:val="22"/>
            </w:rPr>
          </w:pPr>
          <w:hyperlink w:anchor="_Toc70789844" w:history="1">
            <w:r w:rsidR="003C4B65">
              <w:rPr>
                <w:rStyle w:val="af"/>
              </w:rPr>
              <w:t>四、</w:t>
            </w:r>
            <w:r w:rsidR="003C4B65">
              <w:rPr>
                <w:rFonts w:asciiTheme="minorHAnsi" w:hAnsiTheme="minorHAnsi"/>
                <w:sz w:val="21"/>
                <w:szCs w:val="22"/>
              </w:rPr>
              <w:tab/>
            </w:r>
            <w:r w:rsidR="003C4B65">
              <w:rPr>
                <w:rStyle w:val="af"/>
              </w:rPr>
              <w:t>设计中使用到的设计模式</w:t>
            </w:r>
            <w:r w:rsidR="003C4B65">
              <w:tab/>
            </w:r>
            <w:r w:rsidR="003C4B65">
              <w:fldChar w:fldCharType="begin"/>
            </w:r>
            <w:r w:rsidR="003C4B65">
              <w:instrText xml:space="preserve"> PAGEREF _Toc70789844 \h </w:instrText>
            </w:r>
            <w:r w:rsidR="003C4B65">
              <w:fldChar w:fldCharType="separate"/>
            </w:r>
            <w:r w:rsidR="003C4B65">
              <w:t>1</w:t>
            </w:r>
            <w:r w:rsidR="003C4B65">
              <w:fldChar w:fldCharType="end"/>
            </w:r>
          </w:hyperlink>
        </w:p>
        <w:p w14:paraId="53D5CA01" w14:textId="77777777" w:rsidR="005357BC" w:rsidRDefault="003C4B65">
          <w:pPr>
            <w:pStyle w:val="TOC2"/>
            <w:tabs>
              <w:tab w:val="right" w:leader="dot" w:pos="8296"/>
            </w:tabs>
            <w:ind w:leftChars="175" w:right="240" w:firstLineChars="83" w:firstLine="266"/>
          </w:pPr>
          <w:r>
            <w:rPr>
              <w:rStyle w:val="af"/>
              <w:sz w:val="32"/>
              <w:szCs w:val="32"/>
            </w:rPr>
            <w:fldChar w:fldCharType="end"/>
          </w:r>
        </w:p>
      </w:sdtContent>
    </w:sdt>
    <w:p w14:paraId="4BB37BFA" w14:textId="77777777" w:rsidR="005357BC" w:rsidRDefault="005357BC">
      <w:pPr>
        <w:ind w:leftChars="0" w:left="0" w:right="240" w:firstLineChars="0" w:firstLine="0"/>
        <w:jc w:val="left"/>
        <w:rPr>
          <w:rFonts w:eastAsia="黑体" w:cs="Times New Roman"/>
          <w:b/>
          <w:bCs/>
          <w:sz w:val="32"/>
          <w:szCs w:val="32"/>
        </w:rPr>
        <w:sectPr w:rsidR="005357BC">
          <w:footerReference w:type="default" r:id="rId17"/>
          <w:pgSz w:w="11906" w:h="16838"/>
          <w:pgMar w:top="1440" w:right="1800" w:bottom="1440" w:left="1800" w:header="851" w:footer="992" w:gutter="0"/>
          <w:pgNumType w:start="1"/>
          <w:cols w:space="425"/>
          <w:docGrid w:type="lines" w:linePitch="312"/>
        </w:sectPr>
      </w:pPr>
    </w:p>
    <w:p w14:paraId="28180A70" w14:textId="19829582" w:rsidR="00F32B59" w:rsidRDefault="003C4B65" w:rsidP="00F32B59">
      <w:pPr>
        <w:pStyle w:val="1"/>
        <w:numPr>
          <w:ilvl w:val="0"/>
          <w:numId w:val="1"/>
        </w:numPr>
        <w:ind w:leftChars="0" w:right="240" w:firstLineChars="0"/>
        <w:jc w:val="left"/>
      </w:pPr>
      <w:bookmarkStart w:id="0" w:name="_Toc70789841"/>
      <w:r>
        <w:rPr>
          <w:rFonts w:hint="eastAsia"/>
        </w:rPr>
        <w:lastRenderedPageBreak/>
        <w:t>需求分析</w:t>
      </w:r>
      <w:bookmarkEnd w:id="0"/>
    </w:p>
    <w:p w14:paraId="6E0BB02F" w14:textId="60884FC5" w:rsidR="00F32B59" w:rsidRDefault="00F32B59" w:rsidP="00F32B59">
      <w:pPr>
        <w:ind w:leftChars="0" w:left="0" w:right="240" w:firstLine="480"/>
        <w:rPr>
          <w:rFonts w:ascii="宋体" w:eastAsia="宋体" w:hAnsi="宋体"/>
        </w:rPr>
      </w:pPr>
      <w:r w:rsidRPr="007B51AD">
        <w:rPr>
          <w:rFonts w:ascii="宋体" w:eastAsia="宋体" w:hAnsi="宋体"/>
        </w:rPr>
        <w:t>在线考试系统主要包括系统的注册、在线的考试系统、评分系统、试卷自由组装系统、针对不同人群考试系统、在线的管理系统和在线的阅卷系统等。</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首先是注册功能，虽然在本系统中没有复杂的注册功能，也不需要用户的详细信息但是一定的注册功能对系统的安全还是必要的。</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其次是在线的考试系统，这里要考虑的主要是怎样出题、怎样收集答案、怎样保存，怎样判分这些问题。</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试卷自由组装系统，不同类型的试题可以自由组装形成一-套新的试卷。</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针对不同人群考试系统，可以安排不同的人群考试。</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在线的账号管理系统比较简单，就是要对数据库中的系统用户和考试用户进行管理，而管理的项目则包括浏览整个系统的用户，添加、删除用户，以及更改用户的密码。</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在线的阅览试卷系统是对在线考试系统的补充，因为我们的在线系统是自动判分的，但是为了判分的准确性，以及对用户的答题情况进行详细地了解，对用户的试卷应该进行判定。</w:t>
      </w:r>
      <w:r w:rsidRPr="007B51AD">
        <w:rPr>
          <w:rFonts w:ascii="宋体" w:eastAsia="宋体" w:hAnsi="宋体"/>
        </w:rPr>
        <w:br/>
      </w:r>
      <w:r w:rsidRPr="00B218EE">
        <w:rPr>
          <w:rFonts w:ascii="宋体" w:eastAsia="宋体" w:hAnsi="宋体"/>
          <w:b/>
          <w:bCs/>
          <w:sz w:val="28"/>
          <w:szCs w:val="28"/>
        </w:rPr>
        <w:t>1.1目标设计</w:t>
      </w:r>
      <w:r w:rsidRPr="007B51AD">
        <w:rPr>
          <w:rFonts w:ascii="宋体" w:eastAsia="宋体" w:hAnsi="宋体"/>
        </w:rPr>
        <w:br/>
        <w:t>在线考试系统的功能如下。</w:t>
      </w:r>
      <w:r w:rsidRPr="007B51AD">
        <w:rPr>
          <w:rFonts w:ascii="宋体" w:eastAsia="宋体" w:hAnsi="宋体"/>
        </w:rPr>
        <w:br/>
        <w:t>1.登录系统的功能如下:</w:t>
      </w:r>
      <w:r w:rsidRPr="007B51AD">
        <w:rPr>
          <w:rFonts w:ascii="宋体" w:eastAsia="宋体" w:hAnsi="宋体"/>
        </w:rPr>
        <w:br/>
      </w:r>
      <w:r>
        <w:rPr>
          <w:rFonts w:ascii="宋体" w:eastAsia="宋体" w:hAnsi="宋体" w:hint="eastAsia"/>
        </w:rPr>
        <w:t>（1）</w:t>
      </w:r>
      <w:r w:rsidRPr="007B51AD">
        <w:rPr>
          <w:rFonts w:ascii="宋体" w:eastAsia="宋体" w:hAnsi="宋体"/>
        </w:rPr>
        <w:t>欢迎页面功能选择页面</w:t>
      </w:r>
      <w:r>
        <w:rPr>
          <w:rFonts w:ascii="宋体" w:eastAsia="宋体" w:hAnsi="宋体" w:hint="eastAsia"/>
        </w:rPr>
        <w:t xml:space="preserve"> </w:t>
      </w:r>
      <w:r>
        <w:rPr>
          <w:rFonts w:ascii="宋体" w:eastAsia="宋体" w:hAnsi="宋体"/>
        </w:rPr>
        <w:t xml:space="preserve"> </w:t>
      </w:r>
    </w:p>
    <w:p w14:paraId="5172E0C0" w14:textId="77777777" w:rsidR="00F32B59" w:rsidRDefault="00F32B59" w:rsidP="00386404">
      <w:pPr>
        <w:ind w:leftChars="0" w:left="0" w:right="240" w:firstLineChars="0" w:firstLine="0"/>
        <w:rPr>
          <w:rFonts w:ascii="宋体" w:eastAsia="宋体" w:hAnsi="宋体"/>
        </w:rPr>
      </w:pPr>
      <w:r>
        <w:rPr>
          <w:rFonts w:ascii="宋体" w:eastAsia="宋体" w:hAnsi="宋体" w:hint="eastAsia"/>
        </w:rPr>
        <w:t>（2）</w:t>
      </w:r>
      <w:r w:rsidRPr="007B51AD">
        <w:rPr>
          <w:rFonts w:ascii="宋体" w:eastAsia="宋体" w:hAnsi="宋体"/>
        </w:rPr>
        <w:t>各种功能的登录页面及密码验证</w:t>
      </w:r>
    </w:p>
    <w:p w14:paraId="3F251252" w14:textId="77777777" w:rsidR="00F32B59" w:rsidRPr="007B51AD" w:rsidRDefault="00F32B59" w:rsidP="00386404">
      <w:pPr>
        <w:ind w:leftChars="0" w:left="0" w:right="240" w:firstLineChars="0" w:firstLine="0"/>
        <w:rPr>
          <w:rFonts w:ascii="宋体" w:eastAsia="宋体" w:hAnsi="宋体"/>
        </w:rPr>
      </w:pPr>
      <w:r w:rsidRPr="007B51AD">
        <w:rPr>
          <w:rFonts w:ascii="宋体" w:eastAsia="宋体" w:hAnsi="宋体"/>
        </w:rPr>
        <w:t>2.在线考试系统的主要实现功能要求:</w:t>
      </w:r>
      <w:r w:rsidRPr="007B51AD">
        <w:rPr>
          <w:rFonts w:ascii="宋体" w:eastAsia="宋体" w:hAnsi="宋体"/>
        </w:rPr>
        <w:br/>
      </w:r>
      <w:r>
        <w:rPr>
          <w:rFonts w:ascii="宋体" w:eastAsia="宋体" w:hAnsi="宋体" w:hint="eastAsia"/>
        </w:rPr>
        <w:t>（</w:t>
      </w:r>
      <w:r>
        <w:rPr>
          <w:rFonts w:ascii="宋体" w:eastAsia="宋体" w:hAnsi="宋体"/>
        </w:rPr>
        <w:t>1</w:t>
      </w:r>
      <w:r>
        <w:rPr>
          <w:rFonts w:ascii="宋体" w:eastAsia="宋体" w:hAnsi="宋体" w:hint="eastAsia"/>
        </w:rPr>
        <w:t>）</w:t>
      </w:r>
      <w:r w:rsidRPr="007B51AD">
        <w:rPr>
          <w:rFonts w:ascii="宋体" w:eastAsia="宋体" w:hAnsi="宋体"/>
        </w:rPr>
        <w:t>让用户选择试卷类型</w:t>
      </w:r>
      <w:r w:rsidRPr="007B51AD">
        <w:rPr>
          <w:rFonts w:ascii="宋体" w:eastAsia="宋体" w:hAnsi="宋体"/>
        </w:rPr>
        <w:br/>
      </w:r>
      <w:r>
        <w:rPr>
          <w:rFonts w:ascii="宋体" w:eastAsia="宋体" w:hAnsi="宋体" w:hint="eastAsia"/>
        </w:rPr>
        <w:t>（2）</w:t>
      </w:r>
      <w:r w:rsidRPr="007B51AD">
        <w:rPr>
          <w:rFonts w:ascii="宋体" w:eastAsia="宋体" w:hAnsi="宋体"/>
        </w:rPr>
        <w:t>从试题库中随机出题给用户</w:t>
      </w:r>
      <w:r w:rsidRPr="007B51AD">
        <w:rPr>
          <w:rFonts w:ascii="宋体" w:eastAsia="宋体" w:hAnsi="宋体"/>
        </w:rPr>
        <w:br/>
      </w:r>
      <w:r>
        <w:rPr>
          <w:rFonts w:ascii="宋体" w:eastAsia="宋体" w:hAnsi="宋体" w:hint="eastAsia"/>
        </w:rPr>
        <w:t>（</w:t>
      </w:r>
      <w:r>
        <w:rPr>
          <w:rFonts w:ascii="宋体" w:eastAsia="宋体" w:hAnsi="宋体"/>
        </w:rPr>
        <w:t>3</w:t>
      </w:r>
      <w:r>
        <w:rPr>
          <w:rFonts w:ascii="宋体" w:eastAsia="宋体" w:hAnsi="宋体" w:hint="eastAsia"/>
        </w:rPr>
        <w:t>）</w:t>
      </w:r>
      <w:r w:rsidRPr="007B51AD">
        <w:rPr>
          <w:rFonts w:ascii="宋体" w:eastAsia="宋体" w:hAnsi="宋体"/>
        </w:rPr>
        <w:t>将随机试卷保存在暂时表中</w:t>
      </w:r>
      <w:r w:rsidRPr="007B51AD">
        <w:rPr>
          <w:rFonts w:ascii="宋体" w:eastAsia="宋体" w:hAnsi="宋体"/>
        </w:rPr>
        <w:br/>
      </w:r>
      <w:r>
        <w:rPr>
          <w:rFonts w:ascii="宋体" w:eastAsia="宋体" w:hAnsi="宋体" w:hint="eastAsia"/>
        </w:rPr>
        <w:t>（</w:t>
      </w:r>
      <w:r>
        <w:rPr>
          <w:rFonts w:ascii="宋体" w:eastAsia="宋体" w:hAnsi="宋体"/>
        </w:rPr>
        <w:t>3</w:t>
      </w:r>
      <w:r>
        <w:rPr>
          <w:rFonts w:ascii="宋体" w:eastAsia="宋体" w:hAnsi="宋体" w:hint="eastAsia"/>
        </w:rPr>
        <w:t>）</w:t>
      </w:r>
      <w:r w:rsidRPr="007B51AD">
        <w:rPr>
          <w:rFonts w:ascii="宋体" w:eastAsia="宋体" w:hAnsi="宋体"/>
        </w:rPr>
        <w:t>保存用户的答案</w:t>
      </w:r>
      <w:r w:rsidRPr="007B51AD">
        <w:rPr>
          <w:rFonts w:ascii="宋体" w:eastAsia="宋体" w:hAnsi="宋体"/>
        </w:rPr>
        <w:br/>
      </w:r>
      <w:r>
        <w:rPr>
          <w:rFonts w:ascii="宋体" w:eastAsia="宋体" w:hAnsi="宋体" w:hint="eastAsia"/>
        </w:rPr>
        <w:t>（</w:t>
      </w:r>
      <w:r>
        <w:rPr>
          <w:rFonts w:ascii="宋体" w:eastAsia="宋体" w:hAnsi="宋体"/>
        </w:rPr>
        <w:t>4</w:t>
      </w:r>
      <w:r>
        <w:rPr>
          <w:rFonts w:ascii="宋体" w:eastAsia="宋体" w:hAnsi="宋体" w:hint="eastAsia"/>
        </w:rPr>
        <w:t>）</w:t>
      </w:r>
      <w:r w:rsidRPr="007B51AD">
        <w:rPr>
          <w:rFonts w:ascii="宋体" w:eastAsia="宋体" w:hAnsi="宋体"/>
        </w:rPr>
        <w:t>给用户的试卷判分</w:t>
      </w:r>
      <w:r w:rsidRPr="007B51AD">
        <w:rPr>
          <w:rFonts w:ascii="宋体" w:eastAsia="宋体" w:hAnsi="宋体"/>
        </w:rPr>
        <w:br/>
      </w:r>
      <w:r>
        <w:rPr>
          <w:rFonts w:ascii="宋体" w:eastAsia="宋体" w:hAnsi="宋体" w:hint="eastAsia"/>
        </w:rPr>
        <w:t>（</w:t>
      </w:r>
      <w:r>
        <w:rPr>
          <w:rFonts w:ascii="宋体" w:eastAsia="宋体" w:hAnsi="宋体"/>
        </w:rPr>
        <w:t>5</w:t>
      </w:r>
      <w:r>
        <w:rPr>
          <w:rFonts w:ascii="宋体" w:eastAsia="宋体" w:hAnsi="宋体" w:hint="eastAsia"/>
        </w:rPr>
        <w:t>）</w:t>
      </w:r>
      <w:r w:rsidRPr="007B51AD">
        <w:rPr>
          <w:rFonts w:ascii="宋体" w:eastAsia="宋体" w:hAnsi="宋体"/>
        </w:rPr>
        <w:t>保存用户的试卷</w:t>
      </w:r>
      <w:r w:rsidRPr="007B51AD">
        <w:rPr>
          <w:rFonts w:ascii="宋体" w:eastAsia="宋体" w:hAnsi="宋体"/>
        </w:rPr>
        <w:br/>
      </w:r>
      <w:r>
        <w:rPr>
          <w:rFonts w:ascii="宋体" w:eastAsia="宋体" w:hAnsi="宋体" w:hint="eastAsia"/>
        </w:rPr>
        <w:lastRenderedPageBreak/>
        <w:t>（</w:t>
      </w:r>
      <w:r>
        <w:rPr>
          <w:rFonts w:ascii="宋体" w:eastAsia="宋体" w:hAnsi="宋体"/>
        </w:rPr>
        <w:t>6</w:t>
      </w:r>
      <w:r>
        <w:rPr>
          <w:rFonts w:ascii="宋体" w:eastAsia="宋体" w:hAnsi="宋体" w:hint="eastAsia"/>
        </w:rPr>
        <w:t>）</w:t>
      </w:r>
      <w:r w:rsidRPr="007B51AD">
        <w:rPr>
          <w:rFonts w:ascii="宋体" w:eastAsia="宋体" w:hAnsi="宋体"/>
        </w:rPr>
        <w:t>查询用户成绩</w:t>
      </w:r>
      <w:r w:rsidRPr="007B51AD">
        <w:rPr>
          <w:rFonts w:ascii="宋体" w:eastAsia="宋体" w:hAnsi="宋体"/>
        </w:rPr>
        <w:br/>
        <w:t>3.试卷自由组装系统</w:t>
      </w:r>
      <w:r w:rsidRPr="007B51AD">
        <w:rPr>
          <w:rFonts w:ascii="宋体" w:eastAsia="宋体" w:hAnsi="宋体"/>
        </w:rPr>
        <w:br/>
      </w:r>
      <w:r>
        <w:rPr>
          <w:rFonts w:ascii="宋体" w:eastAsia="宋体" w:hAnsi="宋体" w:hint="eastAsia"/>
        </w:rPr>
        <w:t>（</w:t>
      </w:r>
      <w:r>
        <w:rPr>
          <w:rFonts w:ascii="宋体" w:eastAsia="宋体" w:hAnsi="宋体"/>
        </w:rPr>
        <w:t>1</w:t>
      </w:r>
      <w:r>
        <w:rPr>
          <w:rFonts w:ascii="宋体" w:eastAsia="宋体" w:hAnsi="宋体" w:hint="eastAsia"/>
        </w:rPr>
        <w:t>）</w:t>
      </w:r>
      <w:r w:rsidRPr="007B51AD">
        <w:rPr>
          <w:rFonts w:ascii="宋体" w:eastAsia="宋体" w:hAnsi="宋体"/>
        </w:rPr>
        <w:t>让用户自己选择试卷题目</w:t>
      </w:r>
      <w:r w:rsidRPr="007B51AD">
        <w:rPr>
          <w:rFonts w:ascii="宋体" w:eastAsia="宋体" w:hAnsi="宋体"/>
        </w:rPr>
        <w:br/>
      </w:r>
      <w:r>
        <w:rPr>
          <w:rFonts w:ascii="宋体" w:eastAsia="宋体" w:hAnsi="宋体" w:hint="eastAsia"/>
        </w:rPr>
        <w:t>（</w:t>
      </w:r>
      <w:r>
        <w:rPr>
          <w:rFonts w:ascii="宋体" w:eastAsia="宋体" w:hAnsi="宋体"/>
        </w:rPr>
        <w:t>2</w:t>
      </w:r>
      <w:r>
        <w:rPr>
          <w:rFonts w:ascii="宋体" w:eastAsia="宋体" w:hAnsi="宋体" w:hint="eastAsia"/>
        </w:rPr>
        <w:t>）</w:t>
      </w:r>
      <w:r w:rsidRPr="007B51AD">
        <w:rPr>
          <w:rFonts w:ascii="宋体" w:eastAsia="宋体" w:hAnsi="宋体"/>
        </w:rPr>
        <w:t>系统自己组装试卷题目</w:t>
      </w:r>
      <w:r w:rsidRPr="007B51AD">
        <w:rPr>
          <w:rFonts w:ascii="宋体" w:eastAsia="宋体" w:hAnsi="宋体"/>
        </w:rPr>
        <w:br/>
        <w:t>4.针对不同人群考试系统</w:t>
      </w:r>
      <w:r w:rsidRPr="007B51AD">
        <w:rPr>
          <w:rFonts w:ascii="宋体" w:eastAsia="宋体" w:hAnsi="宋体"/>
        </w:rPr>
        <w:br/>
      </w:r>
      <w:r>
        <w:rPr>
          <w:rFonts w:ascii="宋体" w:eastAsia="宋体" w:hAnsi="宋体" w:hint="eastAsia"/>
        </w:rPr>
        <w:t>（1）</w:t>
      </w:r>
      <w:r w:rsidRPr="007B51AD">
        <w:rPr>
          <w:rFonts w:ascii="宋体" w:eastAsia="宋体" w:hAnsi="宋体"/>
        </w:rPr>
        <w:t>安排不同人群考相同的试题</w:t>
      </w:r>
      <w:r w:rsidRPr="007B51AD">
        <w:rPr>
          <w:rFonts w:ascii="宋体" w:eastAsia="宋体" w:hAnsi="宋体"/>
        </w:rPr>
        <w:br/>
        <w:t>5.在线账户管理系统的主要功能要求</w:t>
      </w:r>
      <w:r w:rsidRPr="007B51AD">
        <w:rPr>
          <w:rFonts w:ascii="宋体" w:eastAsia="宋体" w:hAnsi="宋体"/>
        </w:rPr>
        <w:br/>
      </w:r>
      <w:r>
        <w:rPr>
          <w:rFonts w:ascii="宋体" w:eastAsia="宋体" w:hAnsi="宋体" w:hint="eastAsia"/>
        </w:rPr>
        <w:t>（1）</w:t>
      </w:r>
      <w:r w:rsidRPr="007B51AD">
        <w:rPr>
          <w:rFonts w:ascii="宋体" w:eastAsia="宋体" w:hAnsi="宋体"/>
        </w:rPr>
        <w:t>选择更改账户属性的类别</w:t>
      </w:r>
    </w:p>
    <w:p w14:paraId="0C3CB533" w14:textId="77777777" w:rsidR="00F32B59" w:rsidRDefault="00F32B59" w:rsidP="00322E15">
      <w:pPr>
        <w:ind w:leftChars="0" w:left="0" w:right="240" w:firstLineChars="0" w:firstLine="0"/>
        <w:rPr>
          <w:rFonts w:ascii="宋体" w:eastAsia="宋体" w:hAnsi="宋体"/>
        </w:rPr>
      </w:pPr>
      <w:r>
        <w:rPr>
          <w:rFonts w:ascii="宋体" w:eastAsia="宋体" w:hAnsi="宋体" w:hint="eastAsia"/>
        </w:rPr>
        <w:t>（2）</w:t>
      </w:r>
      <w:r w:rsidRPr="007B51AD">
        <w:rPr>
          <w:rFonts w:ascii="宋体" w:eastAsia="宋体" w:hAnsi="宋体"/>
        </w:rPr>
        <w:t>浏览整个系统中的各种用户(</w:t>
      </w:r>
      <w:r>
        <w:rPr>
          <w:rFonts w:ascii="宋体" w:eastAsia="宋体" w:hAnsi="宋体" w:hint="eastAsia"/>
        </w:rPr>
        <w:t>学生用户、教师用户、超级管理员</w:t>
      </w:r>
      <w:r w:rsidRPr="007B51AD">
        <w:rPr>
          <w:rFonts w:ascii="宋体" w:eastAsia="宋体" w:hAnsi="宋体"/>
        </w:rPr>
        <w:t>)</w:t>
      </w:r>
      <w:r w:rsidRPr="007B51AD">
        <w:rPr>
          <w:rFonts w:ascii="宋体" w:eastAsia="宋体" w:hAnsi="宋体"/>
        </w:rPr>
        <w:br/>
      </w:r>
      <w:r>
        <w:rPr>
          <w:rFonts w:ascii="宋体" w:eastAsia="宋体" w:hAnsi="宋体" w:hint="eastAsia"/>
        </w:rPr>
        <w:t>（3）</w:t>
      </w:r>
      <w:r w:rsidRPr="007B51AD">
        <w:rPr>
          <w:rFonts w:ascii="宋体" w:eastAsia="宋体" w:hAnsi="宋体"/>
        </w:rPr>
        <w:t>添加包含某项功能的用户</w:t>
      </w:r>
    </w:p>
    <w:p w14:paraId="10001E1A" w14:textId="77777777" w:rsidR="00F32B59" w:rsidRDefault="00F32B59" w:rsidP="00322E15">
      <w:pPr>
        <w:ind w:leftChars="0" w:left="0" w:right="240" w:firstLineChars="0" w:firstLine="0"/>
        <w:rPr>
          <w:rFonts w:ascii="宋体" w:eastAsia="宋体" w:hAnsi="宋体"/>
        </w:rPr>
      </w:pPr>
      <w:r>
        <w:rPr>
          <w:rFonts w:ascii="宋体" w:eastAsia="宋体" w:hAnsi="宋体" w:hint="eastAsia"/>
        </w:rPr>
        <w:t>（4）</w:t>
      </w:r>
      <w:r w:rsidRPr="007B51AD">
        <w:rPr>
          <w:rFonts w:ascii="宋体" w:eastAsia="宋体" w:hAnsi="宋体"/>
        </w:rPr>
        <w:t>删除不再需要的用户</w:t>
      </w:r>
      <w:r w:rsidRPr="007B51AD">
        <w:rPr>
          <w:rFonts w:ascii="宋体" w:eastAsia="宋体" w:hAnsi="宋体"/>
        </w:rPr>
        <w:br/>
      </w:r>
      <w:r>
        <w:rPr>
          <w:rFonts w:ascii="宋体" w:eastAsia="宋体" w:hAnsi="宋体" w:hint="eastAsia"/>
        </w:rPr>
        <w:t>（5）</w:t>
      </w:r>
      <w:r w:rsidRPr="007B51AD">
        <w:rPr>
          <w:rFonts w:ascii="宋体" w:eastAsia="宋体" w:hAnsi="宋体"/>
        </w:rPr>
        <w:t>更改用户的密码</w:t>
      </w:r>
      <w:r w:rsidRPr="007B51AD">
        <w:rPr>
          <w:rFonts w:ascii="宋体" w:eastAsia="宋体" w:hAnsi="宋体"/>
        </w:rPr>
        <w:br/>
        <w:t>6.在线阅卷系统的主要功能要求</w:t>
      </w:r>
      <w:r w:rsidRPr="007B51AD">
        <w:rPr>
          <w:rFonts w:ascii="宋体" w:eastAsia="宋体" w:hAnsi="宋体"/>
        </w:rPr>
        <w:br/>
      </w:r>
      <w:r>
        <w:rPr>
          <w:rFonts w:ascii="宋体" w:eastAsia="宋体" w:hAnsi="宋体" w:hint="eastAsia"/>
        </w:rPr>
        <w:t>（1）</w:t>
      </w:r>
      <w:r w:rsidRPr="007B51AD">
        <w:rPr>
          <w:rFonts w:ascii="宋体" w:eastAsia="宋体" w:hAnsi="宋体"/>
        </w:rPr>
        <w:t>浏览系统中用户答案情况。</w:t>
      </w:r>
      <w:r w:rsidRPr="007B51AD">
        <w:rPr>
          <w:rFonts w:ascii="宋体" w:eastAsia="宋体" w:hAnsi="宋体"/>
        </w:rPr>
        <w:br/>
      </w:r>
      <w:r>
        <w:rPr>
          <w:rFonts w:ascii="宋体" w:eastAsia="宋体" w:hAnsi="宋体" w:hint="eastAsia"/>
        </w:rPr>
        <w:t>（2）</w:t>
      </w:r>
      <w:r w:rsidRPr="007B51AD">
        <w:rPr>
          <w:rFonts w:ascii="宋体" w:eastAsia="宋体" w:hAnsi="宋体"/>
        </w:rPr>
        <w:t>删除某个用户的其中一个答卷或删除某种系统试卷。</w:t>
      </w:r>
    </w:p>
    <w:p w14:paraId="35D4348D" w14:textId="77777777" w:rsidR="00F32B59" w:rsidRPr="00F51422" w:rsidRDefault="00F32B59" w:rsidP="00F32B59">
      <w:pPr>
        <w:ind w:leftChars="0" w:right="240" w:firstLineChars="82" w:firstLine="198"/>
        <w:rPr>
          <w:rFonts w:ascii="宋体" w:eastAsia="宋体" w:hAnsi="宋体"/>
          <w:b/>
          <w:bCs/>
        </w:rPr>
      </w:pPr>
      <w:r w:rsidRPr="00F51422">
        <w:rPr>
          <w:rFonts w:ascii="宋体" w:eastAsia="宋体" w:hAnsi="宋体" w:hint="eastAsia"/>
          <w:b/>
          <w:bCs/>
        </w:rPr>
        <w:t>系统功能需求图：</w:t>
      </w:r>
    </w:p>
    <w:p w14:paraId="05036378" w14:textId="0C2732DF" w:rsidR="00F32B59" w:rsidRDefault="00F32B59" w:rsidP="00F32B59">
      <w:pPr>
        <w:ind w:leftChars="0" w:left="0" w:right="240" w:firstLineChars="0" w:firstLine="0"/>
      </w:pPr>
      <w:r w:rsidRPr="00F51422">
        <w:rPr>
          <w:rFonts w:ascii="宋体" w:eastAsia="宋体" w:hAnsi="宋体"/>
          <w:noProof/>
        </w:rPr>
        <w:drawing>
          <wp:inline distT="0" distB="0" distL="0" distR="0" wp14:anchorId="26C29FCB" wp14:editId="74076BDE">
            <wp:extent cx="5330998" cy="3663537"/>
            <wp:effectExtent l="0" t="0" r="317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0769" cy="3677124"/>
                    </a:xfrm>
                    <a:prstGeom prst="rect">
                      <a:avLst/>
                    </a:prstGeom>
                    <a:noFill/>
                    <a:ln>
                      <a:noFill/>
                    </a:ln>
                  </pic:spPr>
                </pic:pic>
              </a:graphicData>
            </a:graphic>
          </wp:inline>
        </w:drawing>
      </w:r>
    </w:p>
    <w:p w14:paraId="56D75DEA" w14:textId="2B9BCD09" w:rsidR="007E7DA6" w:rsidRPr="007E7DA6" w:rsidRDefault="007E7DA6" w:rsidP="007E7DA6">
      <w:pPr>
        <w:ind w:left="240" w:right="240" w:firstLineChars="400" w:firstLine="960"/>
        <w:jc w:val="center"/>
        <w:rPr>
          <w:rFonts w:ascii="宋体" w:eastAsia="宋体" w:hAnsi="宋体"/>
        </w:rPr>
      </w:pPr>
      <w:r>
        <w:rPr>
          <w:rFonts w:ascii="宋体" w:eastAsia="宋体" w:hAnsi="宋体" w:hint="eastAsia"/>
        </w:rPr>
        <w:t>图1</w:t>
      </w:r>
      <w:r>
        <w:rPr>
          <w:rFonts w:ascii="宋体" w:eastAsia="宋体" w:hAnsi="宋体"/>
        </w:rPr>
        <w:t xml:space="preserve">-1 </w:t>
      </w:r>
      <w:r>
        <w:rPr>
          <w:rFonts w:ascii="宋体" w:eastAsia="宋体" w:hAnsi="宋体" w:hint="eastAsia"/>
        </w:rPr>
        <w:t>系统功能需求</w:t>
      </w:r>
    </w:p>
    <w:p w14:paraId="3A35ABF8" w14:textId="25216CDB" w:rsidR="00F32B59" w:rsidRPr="00B218EE" w:rsidRDefault="00F32B59" w:rsidP="00F32B59">
      <w:pPr>
        <w:ind w:leftChars="0" w:left="0" w:right="240" w:firstLineChars="0" w:firstLine="0"/>
        <w:rPr>
          <w:rFonts w:ascii="宋体" w:eastAsia="宋体" w:hAnsi="宋体"/>
          <w:b/>
          <w:bCs/>
          <w:sz w:val="28"/>
          <w:szCs w:val="28"/>
        </w:rPr>
      </w:pPr>
      <w:r w:rsidRPr="00B218EE">
        <w:rPr>
          <w:rFonts w:ascii="宋体" w:eastAsia="宋体" w:hAnsi="宋体"/>
          <w:b/>
          <w:bCs/>
          <w:sz w:val="28"/>
          <w:szCs w:val="28"/>
        </w:rPr>
        <w:lastRenderedPageBreak/>
        <w:t>1.2设计思想</w:t>
      </w:r>
    </w:p>
    <w:p w14:paraId="7B6AB078" w14:textId="77777777" w:rsidR="00F32B59" w:rsidRPr="007B51AD" w:rsidRDefault="00F32B59" w:rsidP="00F32B59">
      <w:pPr>
        <w:ind w:left="240" w:right="240" w:firstLine="480"/>
        <w:rPr>
          <w:rFonts w:ascii="宋体" w:eastAsia="宋体" w:hAnsi="宋体"/>
        </w:rPr>
      </w:pPr>
      <w:r w:rsidRPr="007B51AD">
        <w:rPr>
          <w:rFonts w:ascii="宋体" w:eastAsia="宋体" w:hAnsi="宋体"/>
        </w:rPr>
        <w:t>在线考试系统充分利用了Brower/Server结构的特点，实现了将考试系统移植到Internet的功能，该系统的优势在于极大的简化了老师出题的工作和学生考试的试题，做到了出题的多样性。</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目前比较流行的两种网络开发模式分别是Client/Server模式与Brower/Server模式。</w:t>
      </w:r>
      <w:r w:rsidRPr="007B51AD">
        <w:rPr>
          <w:rFonts w:ascii="宋体" w:eastAsia="宋体" w:hAnsi="宋体"/>
        </w:rPr>
        <w:br/>
      </w:r>
      <w:r>
        <w:rPr>
          <w:rFonts w:ascii="宋体" w:eastAsia="宋体" w:hAnsi="宋体"/>
        </w:rPr>
        <w:t xml:space="preserve">    </w:t>
      </w:r>
      <w:r w:rsidRPr="007B51AD">
        <w:rPr>
          <w:rFonts w:ascii="宋体" w:eastAsia="宋体" w:hAnsi="宋体"/>
        </w:rPr>
        <w:t>Client/Server模式主要是在以局域网为基础的环境下展开应用的，它受到地域的限制。而Brower/Server模式是通过Internet进行通信,可以不受地域的限制，但是它不能够进行联机事务处理，并县城在大量数据处理的情况下，速度较慢。从目前的开发技术来看，Brower端可以作为信息收集源，特别是大量的数据录入工作还不能完全取代Client端的用户界面。在这方面，Client端的各种开发工具的功能更加强大也更加灵活，而Browser端由于其功能结构的限定过于“瘦小”。</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对于本在线考试系统，其功能目标是实现将现有的纸张答题式考试向基于Internet的无纸张考试系统的转变，所以它必须实现整个考试流程的进行，实现对系统的账户不同管理，以及完成阅卷、评分这些环节的处理。由于系统数据收集的实时性要求并不高，因此采用Browser/Server结构来进行设计是合理可行的。</w:t>
      </w:r>
    </w:p>
    <w:p w14:paraId="4700D5B1" w14:textId="27B08104" w:rsidR="00F32B59" w:rsidRPr="00B218EE" w:rsidRDefault="00F32B59" w:rsidP="00F32B59">
      <w:pPr>
        <w:ind w:leftChars="0" w:left="0" w:right="240" w:firstLineChars="0" w:firstLine="0"/>
        <w:rPr>
          <w:rFonts w:ascii="宋体" w:eastAsia="宋体" w:hAnsi="宋体"/>
          <w:b/>
          <w:bCs/>
          <w:sz w:val="28"/>
          <w:szCs w:val="28"/>
        </w:rPr>
      </w:pPr>
      <w:r w:rsidRPr="00B218EE">
        <w:rPr>
          <w:rFonts w:ascii="宋体" w:eastAsia="宋体" w:hAnsi="宋体"/>
          <w:b/>
          <w:bCs/>
          <w:sz w:val="28"/>
          <w:szCs w:val="28"/>
        </w:rPr>
        <w:t>1.3系统功能设计</w:t>
      </w:r>
    </w:p>
    <w:p w14:paraId="69CF2090" w14:textId="3AED5E3C" w:rsidR="00F32B59" w:rsidRDefault="00F32B59" w:rsidP="00F32B59">
      <w:pPr>
        <w:ind w:left="240" w:right="240" w:firstLine="480"/>
        <w:rPr>
          <w:rFonts w:ascii="宋体" w:eastAsia="宋体" w:hAnsi="宋体"/>
        </w:rPr>
      </w:pPr>
      <w:r w:rsidRPr="007B51AD">
        <w:rPr>
          <w:rFonts w:ascii="宋体" w:eastAsia="宋体" w:hAnsi="宋体"/>
        </w:rPr>
        <w:t>根据系统功能的要求，在线考试系统分为上述的3个模块。即在线的考试系统，在线账户管理系统和在线的阅卷系统。可以将系统分解成几个功能模块来分别设计，功能模块之间关系如图1-2所示。</w:t>
      </w:r>
    </w:p>
    <w:p w14:paraId="3F44E6EF" w14:textId="799793F1" w:rsidR="00F32B59" w:rsidRDefault="00F32B59" w:rsidP="00F32B59">
      <w:pPr>
        <w:ind w:left="240" w:right="240" w:firstLine="480"/>
        <w:jc w:val="center"/>
        <w:rPr>
          <w:rFonts w:ascii="宋体" w:eastAsia="宋体" w:hAnsi="宋体"/>
        </w:rPr>
      </w:pPr>
      <w:r>
        <w:rPr>
          <w:noProof/>
        </w:rPr>
        <w:drawing>
          <wp:inline distT="0" distB="0" distL="0" distR="0" wp14:anchorId="716D3D15" wp14:editId="06CD416C">
            <wp:extent cx="3667152" cy="1657362"/>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152" cy="1657362"/>
                    </a:xfrm>
                    <a:prstGeom prst="rect">
                      <a:avLst/>
                    </a:prstGeom>
                  </pic:spPr>
                </pic:pic>
              </a:graphicData>
            </a:graphic>
          </wp:inline>
        </w:drawing>
      </w:r>
    </w:p>
    <w:p w14:paraId="1FC930FD" w14:textId="4F66C74A" w:rsidR="00F32B59" w:rsidRDefault="00F32B59" w:rsidP="00F32B59">
      <w:pPr>
        <w:ind w:left="240" w:right="240" w:firstLineChars="400" w:firstLine="960"/>
        <w:jc w:val="center"/>
        <w:rPr>
          <w:rFonts w:ascii="宋体" w:eastAsia="宋体" w:hAnsi="宋体"/>
        </w:rPr>
      </w:pPr>
      <w:r>
        <w:rPr>
          <w:rFonts w:ascii="宋体" w:eastAsia="宋体" w:hAnsi="宋体" w:hint="eastAsia"/>
        </w:rPr>
        <w:t>图1</w:t>
      </w:r>
      <w:r>
        <w:rPr>
          <w:rFonts w:ascii="宋体" w:eastAsia="宋体" w:hAnsi="宋体"/>
        </w:rPr>
        <w:t xml:space="preserve">-2 </w:t>
      </w:r>
      <w:r>
        <w:rPr>
          <w:rFonts w:ascii="宋体" w:eastAsia="宋体" w:hAnsi="宋体" w:hint="eastAsia"/>
        </w:rPr>
        <w:t>系统功能模块</w:t>
      </w:r>
    </w:p>
    <w:p w14:paraId="31B63E47" w14:textId="77777777" w:rsidR="00F32B59" w:rsidRDefault="00F32B59" w:rsidP="00F32B59">
      <w:pPr>
        <w:ind w:leftChars="200" w:left="720" w:right="240" w:hangingChars="100" w:hanging="240"/>
        <w:rPr>
          <w:rFonts w:ascii="宋体" w:eastAsia="宋体" w:hAnsi="宋体"/>
        </w:rPr>
      </w:pPr>
      <w:r w:rsidRPr="007B51AD">
        <w:rPr>
          <w:rFonts w:ascii="宋体" w:eastAsia="宋体" w:hAnsi="宋体"/>
        </w:rPr>
        <w:lastRenderedPageBreak/>
        <w:t>下面再来看一下整个系统的所有页面情况。</w:t>
      </w:r>
    </w:p>
    <w:p w14:paraId="21895BBC" w14:textId="1A4F7B66" w:rsidR="00F32B59" w:rsidRDefault="00F32B59" w:rsidP="00F32B59">
      <w:pPr>
        <w:ind w:left="240" w:right="240" w:firstLine="480"/>
        <w:rPr>
          <w:rFonts w:ascii="宋体" w:eastAsia="宋体" w:hAnsi="宋体"/>
        </w:rPr>
      </w:pPr>
      <w:r w:rsidRPr="007B51AD">
        <w:rPr>
          <w:rFonts w:ascii="宋体" w:eastAsia="宋体" w:hAnsi="宋体"/>
        </w:rPr>
        <w:t>对于在线考试系统，根据系统功能分析,仅有一个单一的流程化页面。所以从学生登录页面开始，接着就进入考试页面，然后是查询成绩的页面。</w:t>
      </w:r>
      <w:r w:rsidRPr="007B51AD">
        <w:rPr>
          <w:rFonts w:ascii="宋体" w:eastAsia="宋体" w:hAnsi="宋体"/>
        </w:rPr>
        <w:br/>
      </w:r>
      <w:r>
        <w:rPr>
          <w:rFonts w:ascii="宋体" w:eastAsia="宋体" w:hAnsi="宋体" w:hint="eastAsia"/>
        </w:rPr>
        <w:t xml:space="preserve"> </w:t>
      </w:r>
      <w:r>
        <w:rPr>
          <w:rFonts w:ascii="宋体" w:eastAsia="宋体" w:hAnsi="宋体"/>
        </w:rPr>
        <w:t xml:space="preserve">   </w:t>
      </w:r>
      <w:r w:rsidRPr="007B51AD">
        <w:rPr>
          <w:rFonts w:ascii="宋体" w:eastAsia="宋体" w:hAnsi="宋体"/>
        </w:rPr>
        <w:t>对于在线的管理系统，根据系统功能分析，可以具体细化为浏览系统用户页面，添加用户页面以及删除用户页面</w:t>
      </w:r>
      <w:r>
        <w:rPr>
          <w:rFonts w:ascii="宋体" w:eastAsia="宋体" w:hAnsi="宋体" w:hint="eastAsia"/>
        </w:rPr>
        <w:t>。</w:t>
      </w:r>
      <w:r w:rsidRPr="007B51AD">
        <w:rPr>
          <w:rFonts w:ascii="宋体" w:eastAsia="宋体" w:hAnsi="宋体"/>
        </w:rPr>
        <w:br/>
      </w:r>
      <w:r w:rsidR="00322E15">
        <w:rPr>
          <w:rFonts w:ascii="宋体" w:eastAsia="宋体" w:hAnsi="宋体" w:hint="eastAsia"/>
          <w:b/>
          <w:bCs/>
          <w:sz w:val="28"/>
          <w:szCs w:val="28"/>
        </w:rPr>
        <w:t>1</w:t>
      </w:r>
      <w:r w:rsidR="00322E15">
        <w:rPr>
          <w:rFonts w:ascii="宋体" w:eastAsia="宋体" w:hAnsi="宋体"/>
          <w:b/>
          <w:bCs/>
          <w:sz w:val="28"/>
          <w:szCs w:val="28"/>
        </w:rPr>
        <w:t>.4</w:t>
      </w:r>
      <w:r w:rsidRPr="00B218EE">
        <w:rPr>
          <w:rFonts w:ascii="宋体" w:eastAsia="宋体" w:hAnsi="宋体"/>
          <w:b/>
          <w:bCs/>
          <w:sz w:val="28"/>
          <w:szCs w:val="28"/>
        </w:rPr>
        <w:t>数据库</w:t>
      </w:r>
      <w:r>
        <w:rPr>
          <w:rFonts w:ascii="宋体" w:eastAsia="宋体" w:hAnsi="宋体" w:hint="eastAsia"/>
          <w:b/>
          <w:bCs/>
          <w:sz w:val="28"/>
          <w:szCs w:val="28"/>
        </w:rPr>
        <w:t>设计</w:t>
      </w:r>
    </w:p>
    <w:p w14:paraId="0CAD704E" w14:textId="2F4082A6" w:rsidR="00F32B59" w:rsidRDefault="00F32B59" w:rsidP="00F32B59">
      <w:pPr>
        <w:ind w:left="240" w:right="240" w:firstLine="480"/>
        <w:rPr>
          <w:rFonts w:ascii="宋体" w:eastAsia="宋体" w:hAnsi="宋体"/>
        </w:rPr>
      </w:pPr>
      <w:r w:rsidRPr="007B51AD">
        <w:rPr>
          <w:rFonts w:ascii="宋体" w:eastAsia="宋体" w:hAnsi="宋体"/>
        </w:rPr>
        <w:t>根据系统功能设计的要求以及功能模块的划分，对于在线考试系统的</w:t>
      </w:r>
      <w:r>
        <w:rPr>
          <w:rFonts w:ascii="宋体" w:eastAsia="宋体" w:hAnsi="宋体" w:hint="eastAsia"/>
        </w:rPr>
        <w:t>数据</w:t>
      </w:r>
      <w:r w:rsidRPr="007B51AD">
        <w:rPr>
          <w:rFonts w:ascii="宋体" w:eastAsia="宋体" w:hAnsi="宋体"/>
        </w:rPr>
        <w:t>库，可以列出以下数据项和数据结构。</w:t>
      </w:r>
    </w:p>
    <w:p w14:paraId="74BA2604" w14:textId="58C45191" w:rsidR="00F32B59" w:rsidRDefault="00F32B59" w:rsidP="00F32B59">
      <w:pPr>
        <w:ind w:leftChars="0" w:left="0" w:right="240" w:firstLineChars="0" w:firstLine="0"/>
        <w:rPr>
          <w:rFonts w:ascii="宋体" w:eastAsia="宋体" w:hAnsi="宋体"/>
        </w:rPr>
      </w:pPr>
      <w:r w:rsidRPr="00322E15">
        <w:rPr>
          <w:rFonts w:ascii="宋体" w:eastAsia="宋体" w:hAnsi="宋体" w:hint="eastAsia"/>
        </w:rPr>
        <w:t>（1</w:t>
      </w:r>
      <w:r w:rsidRPr="00322E15">
        <w:rPr>
          <w:rFonts w:ascii="宋体" w:eastAsia="宋体" w:hAnsi="宋体"/>
        </w:rPr>
        <w:t>）</w:t>
      </w:r>
      <w:r w:rsidRPr="00322E15">
        <w:rPr>
          <w:rFonts w:ascii="宋体" w:eastAsia="宋体" w:hAnsi="宋体" w:hint="eastAsia"/>
        </w:rPr>
        <w:t>超级</w:t>
      </w:r>
      <w:r w:rsidRPr="00322E15">
        <w:rPr>
          <w:rFonts w:ascii="宋体" w:eastAsia="宋体" w:hAnsi="宋体"/>
        </w:rPr>
        <w:t>管理员表</w:t>
      </w:r>
      <w:r w:rsidRPr="007B51AD">
        <w:rPr>
          <w:rFonts w:ascii="宋体" w:eastAsia="宋体" w:hAnsi="宋体"/>
        </w:rPr>
        <w:t>:管理员编号、姓名、密码、权限。</w:t>
      </w:r>
    </w:p>
    <w:p w14:paraId="245164CF" w14:textId="741E9ACB" w:rsidR="00F32B59" w:rsidRDefault="00F32B59" w:rsidP="00F32B59">
      <w:pPr>
        <w:ind w:leftChars="0" w:left="0" w:right="240" w:firstLineChars="0" w:firstLine="0"/>
        <w:rPr>
          <w:rFonts w:ascii="宋体" w:eastAsia="宋体" w:hAnsi="宋体"/>
        </w:rPr>
      </w:pPr>
      <w:r w:rsidRPr="00322E15">
        <w:rPr>
          <w:rFonts w:ascii="宋体" w:eastAsia="宋体" w:hAnsi="宋体" w:hint="eastAsia"/>
        </w:rPr>
        <w:t>（2</w:t>
      </w:r>
      <w:r w:rsidRPr="00322E15">
        <w:rPr>
          <w:rFonts w:ascii="宋体" w:eastAsia="宋体" w:hAnsi="宋体"/>
        </w:rPr>
        <w:t>）学生信息表</w:t>
      </w:r>
      <w:r w:rsidRPr="007B51AD">
        <w:rPr>
          <w:rFonts w:ascii="宋体" w:eastAsia="宋体" w:hAnsi="宋体"/>
        </w:rPr>
        <w:t>:主要包括学生的学号(主键)、姓名、民族、班级、年龄、专业、系别、密</w:t>
      </w:r>
      <w:r>
        <w:rPr>
          <w:rFonts w:ascii="宋体" w:eastAsia="宋体" w:hAnsi="宋体" w:hint="eastAsia"/>
        </w:rPr>
        <w:t>码、权限。</w:t>
      </w:r>
      <w:r w:rsidRPr="007B51AD">
        <w:rPr>
          <w:rFonts w:ascii="宋体" w:eastAsia="宋体" w:hAnsi="宋体"/>
        </w:rPr>
        <w:br/>
      </w:r>
      <w:r w:rsidRPr="00322E15">
        <w:rPr>
          <w:rFonts w:ascii="宋体" w:eastAsia="宋体" w:hAnsi="宋体" w:hint="eastAsia"/>
        </w:rPr>
        <w:t>（3）</w:t>
      </w:r>
      <w:r w:rsidRPr="00322E15">
        <w:rPr>
          <w:rFonts w:ascii="宋体" w:eastAsia="宋体" w:hAnsi="宋体"/>
        </w:rPr>
        <w:t>教师信息表</w:t>
      </w:r>
      <w:r w:rsidRPr="007B51AD">
        <w:rPr>
          <w:rFonts w:ascii="宋体" w:eastAsia="宋体" w:hAnsi="宋体"/>
        </w:rPr>
        <w:t>:教师ID (主键)、姓名、性别、年龄、系别、专业、密码、权限。</w:t>
      </w:r>
      <w:r w:rsidRPr="007B51AD">
        <w:rPr>
          <w:rFonts w:ascii="宋体" w:eastAsia="宋体" w:hAnsi="宋体"/>
        </w:rPr>
        <w:br/>
      </w:r>
      <w:r w:rsidRPr="00322E15">
        <w:rPr>
          <w:rFonts w:ascii="宋体" w:eastAsia="宋体" w:hAnsi="宋体" w:hint="eastAsia"/>
        </w:rPr>
        <w:t>（4）</w:t>
      </w:r>
      <w:r w:rsidRPr="00322E15">
        <w:rPr>
          <w:rFonts w:ascii="宋体" w:eastAsia="宋体" w:hAnsi="宋体"/>
        </w:rPr>
        <w:t>课程表</w:t>
      </w:r>
      <w:r w:rsidRPr="007B51AD">
        <w:rPr>
          <w:rFonts w:ascii="宋体" w:eastAsia="宋体" w:hAnsi="宋体"/>
        </w:rPr>
        <w:t>:课程编号(主键)、课程名称、教师ID、课程类别、备注。 </w:t>
      </w:r>
    </w:p>
    <w:p w14:paraId="39F52587" w14:textId="322C6108" w:rsidR="00F32B59" w:rsidRDefault="00F32B59" w:rsidP="00F32B59">
      <w:pPr>
        <w:ind w:leftChars="0" w:left="0" w:right="240" w:firstLineChars="0" w:firstLine="0"/>
        <w:rPr>
          <w:rFonts w:ascii="宋体" w:eastAsia="宋体" w:hAnsi="宋体"/>
        </w:rPr>
      </w:pPr>
      <w:r w:rsidRPr="00322E15">
        <w:rPr>
          <w:rFonts w:ascii="宋体" w:eastAsia="宋体" w:hAnsi="宋体" w:hint="eastAsia"/>
        </w:rPr>
        <w:t>（5）考试管理表</w:t>
      </w:r>
      <w:r w:rsidRPr="007B51AD">
        <w:rPr>
          <w:rFonts w:ascii="宋体" w:eastAsia="宋体" w:hAnsi="宋体"/>
        </w:rPr>
        <w:t>:试卷ID(主键)、试卷名称、试卷分数、答题开始时间、答题时间、题型数目</w:t>
      </w:r>
      <w:r w:rsidRPr="007B51AD">
        <w:rPr>
          <w:rFonts w:ascii="宋体" w:eastAsia="宋体" w:hAnsi="宋体"/>
        </w:rPr>
        <w:br/>
      </w:r>
      <w:r w:rsidRPr="00322E15">
        <w:rPr>
          <w:rFonts w:ascii="宋体" w:eastAsia="宋体" w:hAnsi="宋体" w:hint="eastAsia"/>
        </w:rPr>
        <w:t>（6）</w:t>
      </w:r>
      <w:r w:rsidRPr="00322E15">
        <w:rPr>
          <w:rFonts w:ascii="宋体" w:eastAsia="宋体" w:hAnsi="宋体"/>
        </w:rPr>
        <w:t>试题信息表</w:t>
      </w:r>
      <w:r w:rsidRPr="007B51AD">
        <w:rPr>
          <w:rFonts w:ascii="宋体" w:eastAsia="宋体" w:hAnsi="宋体"/>
        </w:rPr>
        <w:t>:</w:t>
      </w:r>
      <w:r>
        <w:rPr>
          <w:rFonts w:ascii="宋体" w:eastAsia="宋体" w:hAnsi="宋体" w:hint="eastAsia"/>
        </w:rPr>
        <w:t>包括填空题、判断题、选择题三个子表。分别设置</w:t>
      </w:r>
      <w:r w:rsidRPr="007B51AD">
        <w:rPr>
          <w:rFonts w:ascii="宋体" w:eastAsia="宋体" w:hAnsi="宋体"/>
        </w:rPr>
        <w:t>专业、试题题型、难易程度、试题内容、试题分数、试题答案、教师编号。</w:t>
      </w:r>
      <w:r w:rsidRPr="007B51AD">
        <w:rPr>
          <w:rFonts w:ascii="宋体" w:eastAsia="宋体" w:hAnsi="宋体"/>
        </w:rPr>
        <w:br/>
      </w:r>
      <w:r w:rsidRPr="00322E15">
        <w:rPr>
          <w:rFonts w:ascii="宋体" w:eastAsia="宋体" w:hAnsi="宋体" w:hint="eastAsia"/>
        </w:rPr>
        <w:t>（7）</w:t>
      </w:r>
      <w:r w:rsidRPr="00322E15">
        <w:rPr>
          <w:rFonts w:ascii="宋体" w:eastAsia="宋体" w:hAnsi="宋体"/>
        </w:rPr>
        <w:t>成绩信息表</w:t>
      </w:r>
      <w:r w:rsidRPr="007B51AD">
        <w:rPr>
          <w:rFonts w:ascii="宋体" w:eastAsia="宋体" w:hAnsi="宋体"/>
        </w:rPr>
        <w:t>:编号ID</w:t>
      </w:r>
      <w:r>
        <w:rPr>
          <w:rFonts w:ascii="宋体" w:eastAsia="宋体" w:hAnsi="宋体" w:hint="eastAsia"/>
        </w:rPr>
        <w:t>（</w:t>
      </w:r>
      <w:r w:rsidRPr="007B51AD">
        <w:rPr>
          <w:rFonts w:ascii="宋体" w:eastAsia="宋体" w:hAnsi="宋体"/>
        </w:rPr>
        <w:t>主键)、学号、课程编号、总分、得分、是否及格(bool类型)。</w:t>
      </w:r>
    </w:p>
    <w:p w14:paraId="48656578" w14:textId="74F28C59" w:rsidR="00F32B59" w:rsidRPr="00F32B59" w:rsidRDefault="00F32B59" w:rsidP="00F32B59">
      <w:pPr>
        <w:ind w:leftChars="0" w:left="0" w:right="240" w:firstLineChars="0" w:firstLine="0"/>
        <w:jc w:val="center"/>
        <w:rPr>
          <w:rFonts w:ascii="宋体" w:eastAsia="宋体" w:hAnsi="宋体"/>
        </w:rPr>
      </w:pPr>
      <w:r w:rsidRPr="00302DB0">
        <w:rPr>
          <w:rFonts w:ascii="宋体" w:eastAsia="宋体" w:hAnsi="宋体"/>
          <w:noProof/>
        </w:rPr>
        <w:drawing>
          <wp:inline distT="0" distB="0" distL="0" distR="0" wp14:anchorId="17FF37C8" wp14:editId="350BBA77">
            <wp:extent cx="2000992" cy="2218649"/>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832" cy="2221798"/>
                    </a:xfrm>
                    <a:prstGeom prst="rect">
                      <a:avLst/>
                    </a:prstGeom>
                    <a:noFill/>
                    <a:ln>
                      <a:noFill/>
                    </a:ln>
                  </pic:spPr>
                </pic:pic>
              </a:graphicData>
            </a:graphic>
          </wp:inline>
        </w:drawing>
      </w:r>
    </w:p>
    <w:p w14:paraId="2C975617" w14:textId="0A274B2C" w:rsidR="005357BC" w:rsidRDefault="003C4B65">
      <w:pPr>
        <w:pStyle w:val="1"/>
        <w:numPr>
          <w:ilvl w:val="0"/>
          <w:numId w:val="1"/>
        </w:numPr>
        <w:ind w:leftChars="0" w:right="240" w:firstLineChars="0"/>
        <w:jc w:val="left"/>
      </w:pPr>
      <w:bookmarkStart w:id="1" w:name="_Toc70789842"/>
      <w:r>
        <w:rPr>
          <w:rFonts w:hint="eastAsia"/>
        </w:rPr>
        <w:lastRenderedPageBreak/>
        <w:t>项目设计</w:t>
      </w:r>
      <w:bookmarkEnd w:id="1"/>
    </w:p>
    <w:p w14:paraId="7C0DF187" w14:textId="77777777" w:rsidR="006A6A71" w:rsidRDefault="006A6A71" w:rsidP="006A6A71">
      <w:pPr>
        <w:pStyle w:val="ac"/>
        <w:ind w:left="240" w:right="240" w:firstLine="480"/>
      </w:pPr>
      <w:r>
        <w:rPr>
          <w:rFonts w:hint="eastAsia"/>
        </w:rPr>
        <w:t>项目整体采用前后端分离的架构，后端系统由</w:t>
      </w:r>
      <w:r>
        <w:rPr>
          <w:rFonts w:hint="eastAsia"/>
        </w:rPr>
        <w:t>SpringBoot</w:t>
      </w:r>
      <w:r>
        <w:rPr>
          <w:rFonts w:hint="eastAsia"/>
        </w:rPr>
        <w:t>框架继承</w:t>
      </w:r>
      <w:r>
        <w:rPr>
          <w:rFonts w:hint="eastAsia"/>
        </w:rPr>
        <w:t>Mybatis</w:t>
      </w:r>
      <w:r>
        <w:rPr>
          <w:rFonts w:hint="eastAsia"/>
        </w:rPr>
        <w:t>框架进行实现。</w:t>
      </w:r>
    </w:p>
    <w:p w14:paraId="66C11F82" w14:textId="77777777" w:rsidR="006A6A71" w:rsidRDefault="006A6A71" w:rsidP="006A6A71">
      <w:pPr>
        <w:pStyle w:val="ac"/>
        <w:ind w:left="240" w:right="240" w:firstLine="480"/>
      </w:pPr>
      <w:r w:rsidRPr="006A6A71">
        <w:rPr>
          <w:rFonts w:hint="eastAsia"/>
        </w:rPr>
        <w:t xml:space="preserve">SpringBoot </w:t>
      </w:r>
      <w:r w:rsidRPr="006A6A71">
        <w:rPr>
          <w:rFonts w:hint="eastAsia"/>
        </w:rPr>
        <w:t>是简化</w:t>
      </w:r>
      <w:r w:rsidRPr="006A6A71">
        <w:rPr>
          <w:rFonts w:hint="eastAsia"/>
        </w:rPr>
        <w:t xml:space="preserve"> Spring </w:t>
      </w:r>
      <w:r w:rsidRPr="006A6A71">
        <w:rPr>
          <w:rFonts w:hint="eastAsia"/>
        </w:rPr>
        <w:t>应用开发的一个框架</w:t>
      </w:r>
      <w:r>
        <w:rPr>
          <w:rFonts w:hint="eastAsia"/>
        </w:rPr>
        <w:t>，</w:t>
      </w:r>
      <w:r w:rsidRPr="006A6A71">
        <w:rPr>
          <w:rFonts w:hint="eastAsia"/>
        </w:rPr>
        <w:t>他整合了</w:t>
      </w:r>
      <w:r w:rsidRPr="006A6A71">
        <w:rPr>
          <w:rFonts w:hint="eastAsia"/>
        </w:rPr>
        <w:t xml:space="preserve"> Spring </w:t>
      </w:r>
      <w:r w:rsidRPr="006A6A71">
        <w:rPr>
          <w:rFonts w:hint="eastAsia"/>
        </w:rPr>
        <w:t>的技术栈，提供各种标准化的默认配置</w:t>
      </w:r>
      <w:r>
        <w:rPr>
          <w:rFonts w:hint="eastAsia"/>
        </w:rPr>
        <w:t>，</w:t>
      </w:r>
      <w:r w:rsidRPr="006A6A71">
        <w:rPr>
          <w:rFonts w:hint="eastAsia"/>
        </w:rPr>
        <w:t>使得我们可以快速开发</w:t>
      </w:r>
      <w:r w:rsidRPr="006A6A71">
        <w:rPr>
          <w:rFonts w:hint="eastAsia"/>
        </w:rPr>
        <w:t xml:space="preserve"> Spring </w:t>
      </w:r>
      <w:r w:rsidRPr="006A6A71">
        <w:rPr>
          <w:rFonts w:hint="eastAsia"/>
        </w:rPr>
        <w:t>项目，免掉</w:t>
      </w:r>
      <w:r w:rsidRPr="006A6A71">
        <w:rPr>
          <w:rFonts w:hint="eastAsia"/>
        </w:rPr>
        <w:t xml:space="preserve"> xml </w:t>
      </w:r>
      <w:r w:rsidRPr="006A6A71">
        <w:rPr>
          <w:rFonts w:hint="eastAsia"/>
        </w:rPr>
        <w:t>配置的麻烦，降低</w:t>
      </w:r>
      <w:r w:rsidRPr="006A6A71">
        <w:rPr>
          <w:rFonts w:hint="eastAsia"/>
        </w:rPr>
        <w:t xml:space="preserve"> Spring </w:t>
      </w:r>
      <w:r w:rsidRPr="006A6A71">
        <w:rPr>
          <w:rFonts w:hint="eastAsia"/>
        </w:rPr>
        <w:t>项目的成本。</w:t>
      </w:r>
    </w:p>
    <w:p w14:paraId="1F774872" w14:textId="3DF7CEB1" w:rsidR="006A6A71" w:rsidRPr="006A6A71" w:rsidRDefault="006A6A71" w:rsidP="006A6A71">
      <w:pPr>
        <w:pStyle w:val="ac"/>
        <w:ind w:left="240" w:right="240" w:firstLine="480"/>
      </w:pPr>
      <w:r w:rsidRPr="006A6A71">
        <w:t>MyBatis</w:t>
      </w:r>
      <w:r w:rsidRPr="006A6A71">
        <w:t>是一个优秀的持久层框架，它对</w:t>
      </w:r>
      <w:r w:rsidRPr="006A6A71">
        <w:t>jdbc</w:t>
      </w:r>
      <w:r w:rsidRPr="006A6A71">
        <w:t>的操作数据库的过程进行封装，使开发者只需要关注</w:t>
      </w:r>
      <w:r w:rsidRPr="006A6A71">
        <w:t>SQL</w:t>
      </w:r>
      <w:r w:rsidRPr="006A6A71">
        <w:t>本身，而不需要花费精力去处理例如注册驱动、创建</w:t>
      </w:r>
      <w:r w:rsidRPr="006A6A71">
        <w:t>connection</w:t>
      </w:r>
      <w:r w:rsidRPr="006A6A71">
        <w:t>、创建</w:t>
      </w:r>
      <w:r w:rsidRPr="006A6A71">
        <w:t>statement</w:t>
      </w:r>
      <w:r w:rsidRPr="006A6A71">
        <w:t>、手动设置参数、结果集检索等</w:t>
      </w:r>
      <w:r w:rsidRPr="006A6A71">
        <w:t>jdbc</w:t>
      </w:r>
      <w:r w:rsidRPr="006A6A71">
        <w:t>繁杂的过程代码。</w:t>
      </w:r>
      <w:r w:rsidRPr="006A6A71">
        <w:t>Mybatis</w:t>
      </w:r>
      <w:r w:rsidRPr="006A6A71">
        <w:t>通过</w:t>
      </w:r>
      <w:r w:rsidRPr="006A6A71">
        <w:t>xml</w:t>
      </w:r>
      <w:r w:rsidRPr="006A6A71">
        <w:t>或注解的方式将要执行的各种</w:t>
      </w:r>
      <w:r w:rsidRPr="006A6A71">
        <w:t>statement</w:t>
      </w:r>
      <w:r w:rsidRPr="006A6A71">
        <w:t>（</w:t>
      </w:r>
      <w:r w:rsidRPr="006A6A71">
        <w:t>statement</w:t>
      </w:r>
      <w:r w:rsidRPr="006A6A71">
        <w:t>、</w:t>
      </w:r>
      <w:r w:rsidRPr="006A6A71">
        <w:t>preparedStatemnt</w:t>
      </w:r>
      <w:r w:rsidRPr="006A6A71">
        <w:t>）配置起来，并通过</w:t>
      </w:r>
      <w:r w:rsidRPr="006A6A71">
        <w:t>java</w:t>
      </w:r>
      <w:r w:rsidRPr="006A6A71">
        <w:t>对象和</w:t>
      </w:r>
      <w:r w:rsidRPr="006A6A71">
        <w:t>statement</w:t>
      </w:r>
      <w:r w:rsidRPr="006A6A71">
        <w:t>中的</w:t>
      </w:r>
      <w:r w:rsidRPr="006A6A71">
        <w:t>sql</w:t>
      </w:r>
      <w:r w:rsidRPr="006A6A71">
        <w:t>进行映射生成最终执行的</w:t>
      </w:r>
      <w:r w:rsidRPr="006A6A71">
        <w:t>sql</w:t>
      </w:r>
      <w:r w:rsidRPr="006A6A71">
        <w:t>语句，最后由</w:t>
      </w:r>
      <w:r w:rsidRPr="006A6A71">
        <w:t>mybatis</w:t>
      </w:r>
      <w:r w:rsidRPr="006A6A71">
        <w:t>框架执行</w:t>
      </w:r>
      <w:r w:rsidRPr="006A6A71">
        <w:t>sql</w:t>
      </w:r>
      <w:r w:rsidRPr="006A6A71">
        <w:t>并将结果映射成</w:t>
      </w:r>
      <w:r w:rsidRPr="006A6A71">
        <w:t>java</w:t>
      </w:r>
      <w:r w:rsidRPr="006A6A71">
        <w:t>对象并返回。</w:t>
      </w:r>
    </w:p>
    <w:p w14:paraId="3E230DD0" w14:textId="563CE27B" w:rsidR="006A6A71" w:rsidRDefault="006A6A71" w:rsidP="006A6A71">
      <w:pPr>
        <w:widowControl/>
        <w:spacing w:line="240" w:lineRule="auto"/>
        <w:ind w:leftChars="0" w:left="240" w:rightChars="0" w:right="240" w:firstLineChars="0" w:firstLine="480"/>
        <w:jc w:val="left"/>
        <w:rPr>
          <w:rFonts w:ascii="宋体" w:eastAsia="宋体" w:hAnsi="宋体" w:cs="宋体"/>
          <w:kern w:val="0"/>
        </w:rPr>
      </w:pPr>
      <w:r>
        <w:rPr>
          <w:rFonts w:ascii="宋体" w:eastAsia="宋体" w:hAnsi="宋体" w:cs="宋体" w:hint="eastAsia"/>
          <w:kern w:val="0"/>
        </w:rPr>
        <w:t>后端项目整体架构如图：</w:t>
      </w:r>
    </w:p>
    <w:p w14:paraId="78C97D45" w14:textId="3C0CA289" w:rsidR="006A6A71" w:rsidRDefault="006A6A71" w:rsidP="006A6A71">
      <w:pPr>
        <w:widowControl/>
        <w:spacing w:line="240" w:lineRule="auto"/>
        <w:ind w:leftChars="0" w:left="240" w:rightChars="0" w:right="240" w:firstLineChars="0" w:firstLine="480"/>
        <w:jc w:val="center"/>
        <w:rPr>
          <w:rFonts w:ascii="宋体" w:eastAsia="宋体" w:hAnsi="宋体" w:cs="宋体"/>
          <w:kern w:val="0"/>
        </w:rPr>
      </w:pPr>
      <w:r>
        <w:rPr>
          <w:noProof/>
        </w:rPr>
        <w:drawing>
          <wp:inline distT="0" distB="0" distL="0" distR="0" wp14:anchorId="161F04DB" wp14:editId="45BB432B">
            <wp:extent cx="2653145" cy="337004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7290" cy="3375311"/>
                    </a:xfrm>
                    <a:prstGeom prst="rect">
                      <a:avLst/>
                    </a:prstGeom>
                  </pic:spPr>
                </pic:pic>
              </a:graphicData>
            </a:graphic>
          </wp:inline>
        </w:drawing>
      </w:r>
    </w:p>
    <w:p w14:paraId="377185ED" w14:textId="231F4E4B" w:rsidR="006A6A71" w:rsidRDefault="006A6A71" w:rsidP="006A6A71">
      <w:pPr>
        <w:widowControl/>
        <w:spacing w:line="240" w:lineRule="auto"/>
        <w:ind w:leftChars="0" w:left="240" w:rightChars="0" w:right="240" w:firstLineChars="0" w:firstLine="480"/>
        <w:jc w:val="center"/>
        <w:rPr>
          <w:rFonts w:ascii="宋体" w:eastAsia="宋体" w:hAnsi="宋体" w:cs="宋体"/>
          <w:kern w:val="0"/>
        </w:rPr>
      </w:pPr>
    </w:p>
    <w:p w14:paraId="030B4E85" w14:textId="7121F9E2" w:rsidR="006A6A71" w:rsidRDefault="006A6A71" w:rsidP="00FA6C40">
      <w:pPr>
        <w:widowControl/>
        <w:ind w:leftChars="0" w:left="238" w:rightChars="0" w:right="238" w:firstLineChars="0" w:firstLine="482"/>
        <w:jc w:val="left"/>
        <w:rPr>
          <w:rFonts w:ascii="宋体" w:eastAsia="宋体" w:hAnsi="宋体"/>
        </w:rPr>
      </w:pPr>
      <w:r w:rsidRPr="00FA6C40">
        <w:rPr>
          <w:rFonts w:ascii="宋体" w:eastAsia="宋体" w:hAnsi="宋体" w:hint="eastAsia"/>
        </w:rPr>
        <w:lastRenderedPageBreak/>
        <w:t>项目</w:t>
      </w:r>
      <w:r w:rsidRPr="00A8204C">
        <w:rPr>
          <w:rFonts w:hint="eastAsia"/>
        </w:rPr>
        <w:t>分为</w:t>
      </w:r>
      <w:r w:rsidRPr="00A8204C">
        <w:rPr>
          <w:rFonts w:hint="eastAsia"/>
        </w:rPr>
        <w:t>controller</w:t>
      </w:r>
      <w:r w:rsidRPr="00A8204C">
        <w:rPr>
          <w:rFonts w:hint="eastAsia"/>
        </w:rPr>
        <w:t>接口层，</w:t>
      </w:r>
      <w:r w:rsidRPr="00A8204C">
        <w:rPr>
          <w:rFonts w:hint="eastAsia"/>
        </w:rPr>
        <w:t>interceptor</w:t>
      </w:r>
      <w:r w:rsidRPr="00A8204C">
        <w:rPr>
          <w:rFonts w:hint="eastAsia"/>
        </w:rPr>
        <w:t>拦截器层，</w:t>
      </w:r>
      <w:r w:rsidRPr="00A8204C">
        <w:rPr>
          <w:rFonts w:hint="eastAsia"/>
        </w:rPr>
        <w:t>mapper</w:t>
      </w:r>
      <w:r w:rsidRPr="00A8204C">
        <w:rPr>
          <w:rFonts w:hint="eastAsia"/>
        </w:rPr>
        <w:t>映射层，</w:t>
      </w:r>
      <w:r w:rsidRPr="00A8204C">
        <w:rPr>
          <w:rFonts w:hint="eastAsia"/>
        </w:rPr>
        <w:t>pojo</w:t>
      </w:r>
      <w:r w:rsidRPr="00A8204C">
        <w:rPr>
          <w:rFonts w:hint="eastAsia"/>
        </w:rPr>
        <w:t>实体层，</w:t>
      </w:r>
      <w:r w:rsidRPr="00A8204C">
        <w:rPr>
          <w:rFonts w:hint="eastAsia"/>
        </w:rPr>
        <w:t>service</w:t>
      </w:r>
      <w:r w:rsidRPr="00A8204C">
        <w:rPr>
          <w:rFonts w:hint="eastAsia"/>
        </w:rPr>
        <w:t>业务层以及</w:t>
      </w:r>
      <w:r w:rsidRPr="00A8204C">
        <w:rPr>
          <w:rFonts w:hint="eastAsia"/>
        </w:rPr>
        <w:t>util</w:t>
      </w:r>
      <w:r w:rsidRPr="00A8204C">
        <w:rPr>
          <w:rFonts w:hint="eastAsia"/>
        </w:rPr>
        <w:t>工具层</w:t>
      </w:r>
      <w:r w:rsidR="00FA6C40" w:rsidRPr="00A8204C">
        <w:rPr>
          <w:rFonts w:hint="eastAsia"/>
        </w:rPr>
        <w:t>。其中，接口层负责编写接口，以实现与前端的数据交互，调用业务层</w:t>
      </w:r>
      <w:r w:rsidR="00FA6C40" w:rsidRPr="00FA6C40">
        <w:rPr>
          <w:rFonts w:ascii="宋体" w:eastAsia="宋体" w:hAnsi="宋体" w:hint="eastAsia"/>
        </w:rPr>
        <w:t>方法；业务层处理业务逻辑，并调用映射层执行数据库操作；映射层中配置</w:t>
      </w:r>
      <w:r w:rsidR="00FA6C40" w:rsidRPr="00A8204C">
        <w:rPr>
          <w:rFonts w:eastAsia="宋体" w:cs="Times New Roman"/>
        </w:rPr>
        <w:t>SQL</w:t>
      </w:r>
      <w:r w:rsidR="00FA6C40" w:rsidRPr="00FA6C40">
        <w:rPr>
          <w:rFonts w:ascii="宋体" w:eastAsia="宋体" w:hAnsi="宋体" w:hint="eastAsia"/>
        </w:rPr>
        <w:t>语句，执行数据库操作，将结果封装为实体类并返回；拦截器层提供登录拦截功能；工具类则编写工具方法供其他层使用。</w:t>
      </w:r>
    </w:p>
    <w:p w14:paraId="3F7C51F5" w14:textId="6FE70D5D" w:rsidR="00FA6C40" w:rsidRPr="00B60176" w:rsidRDefault="000A4295" w:rsidP="00B60176">
      <w:pPr>
        <w:ind w:leftChars="41" w:left="98" w:right="240" w:firstLineChars="283" w:firstLine="679"/>
      </w:pPr>
      <w:r>
        <w:rPr>
          <w:rFonts w:ascii="宋体" w:eastAsia="宋体" w:hAnsi="宋体" w:hint="eastAsia"/>
        </w:rPr>
        <w:t>工具类中，我们首先定义了三个高可用</w:t>
      </w:r>
      <w:r w:rsidRPr="00A8204C">
        <w:rPr>
          <w:rFonts w:hint="eastAsia"/>
        </w:rPr>
        <w:t>类，分别是</w:t>
      </w:r>
      <w:r w:rsidRPr="00A8204C">
        <w:rPr>
          <w:rFonts w:hint="eastAsia"/>
        </w:rPr>
        <w:t>ApiResult</w:t>
      </w:r>
      <w:r w:rsidRPr="00A8204C">
        <w:rPr>
          <w:rFonts w:hint="eastAsia"/>
        </w:rPr>
        <w:t>、</w:t>
      </w:r>
      <w:r w:rsidRPr="00A8204C">
        <w:rPr>
          <w:rFonts w:hint="eastAsia"/>
        </w:rPr>
        <w:t>ApiResultHandle</w:t>
      </w:r>
      <w:r w:rsidRPr="00A8204C">
        <w:rPr>
          <w:rFonts w:hint="eastAsia"/>
        </w:rPr>
        <w:t>以及</w:t>
      </w:r>
      <w:r w:rsidRPr="00A8204C">
        <w:rPr>
          <w:rFonts w:hint="eastAsia"/>
        </w:rPr>
        <w:t>PageBean</w:t>
      </w:r>
      <w:r w:rsidRPr="00A8204C">
        <w:rPr>
          <w:rFonts w:hint="eastAsia"/>
        </w:rPr>
        <w:t>。</w:t>
      </w:r>
      <w:r w:rsidRPr="00A8204C">
        <w:rPr>
          <w:rFonts w:hint="eastAsia"/>
        </w:rPr>
        <w:t>ApiResult</w:t>
      </w:r>
      <w:r>
        <w:rPr>
          <w:rFonts w:ascii="宋体" w:eastAsia="宋体" w:hAnsi="宋体" w:hint="eastAsia"/>
        </w:rPr>
        <w:t>类来统一封装接口返回数据</w:t>
      </w:r>
      <w:r w:rsidR="007256B2">
        <w:rPr>
          <w:rFonts w:ascii="宋体" w:eastAsia="宋体" w:hAnsi="宋体" w:hint="eastAsia"/>
        </w:rPr>
        <w:t>的类型</w:t>
      </w:r>
      <w:r>
        <w:rPr>
          <w:rFonts w:ascii="宋体" w:eastAsia="宋体" w:hAnsi="宋体" w:hint="eastAsia"/>
        </w:rPr>
        <w:t>，由状态码，信息以及数据三个字段组成；</w:t>
      </w:r>
      <w:r w:rsidR="00B60176">
        <w:rPr>
          <w:rFonts w:hint="eastAsia"/>
        </w:rPr>
        <w:t>ApiResultHandle</w:t>
      </w:r>
      <w:r w:rsidR="00B60176">
        <w:rPr>
          <w:rFonts w:hint="eastAsia"/>
        </w:rPr>
        <w:t>类负责生成</w:t>
      </w:r>
      <w:r w:rsidR="00B60176">
        <w:rPr>
          <w:rFonts w:hint="eastAsia"/>
        </w:rPr>
        <w:t>A</w:t>
      </w:r>
      <w:r w:rsidR="00B60176">
        <w:t>piResult</w:t>
      </w:r>
      <w:r w:rsidR="00B60176">
        <w:rPr>
          <w:rFonts w:hint="eastAsia"/>
        </w:rPr>
        <w:t>；</w:t>
      </w:r>
      <w:r w:rsidR="00B60176">
        <w:rPr>
          <w:rFonts w:hint="eastAsia"/>
        </w:rPr>
        <w:t>PageBean</w:t>
      </w:r>
      <w:r w:rsidR="00B60176">
        <w:rPr>
          <w:rFonts w:hint="eastAsia"/>
        </w:rPr>
        <w:t>负责封装分页对象。</w:t>
      </w:r>
    </w:p>
    <w:p w14:paraId="47BCFE1A" w14:textId="15F4BD47" w:rsidR="000A4295" w:rsidRPr="006A6A71" w:rsidRDefault="000A4295" w:rsidP="000A4295">
      <w:pPr>
        <w:widowControl/>
        <w:ind w:leftChars="0" w:left="238" w:rightChars="0" w:right="238" w:firstLineChars="0" w:firstLine="482"/>
        <w:jc w:val="center"/>
        <w:rPr>
          <w:rFonts w:ascii="宋体" w:eastAsia="宋体" w:hAnsi="宋体"/>
        </w:rPr>
      </w:pPr>
      <w:r>
        <w:rPr>
          <w:noProof/>
        </w:rPr>
        <w:drawing>
          <wp:inline distT="0" distB="0" distL="0" distR="0" wp14:anchorId="690E0403" wp14:editId="0A41B868">
            <wp:extent cx="2916382" cy="18553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8899" cy="1863292"/>
                    </a:xfrm>
                    <a:prstGeom prst="rect">
                      <a:avLst/>
                    </a:prstGeom>
                  </pic:spPr>
                </pic:pic>
              </a:graphicData>
            </a:graphic>
          </wp:inline>
        </w:drawing>
      </w:r>
    </w:p>
    <w:p w14:paraId="3F32BF4C" w14:textId="4B23CA5E" w:rsidR="000A4295" w:rsidRDefault="000A4295" w:rsidP="000A4295">
      <w:pPr>
        <w:ind w:leftChars="41" w:left="98" w:right="240" w:firstLineChars="83" w:firstLine="199"/>
      </w:pPr>
      <w:r>
        <w:rPr>
          <w:noProof/>
        </w:rPr>
        <w:drawing>
          <wp:inline distT="0" distB="0" distL="0" distR="0" wp14:anchorId="7BE74122" wp14:editId="7A2115DE">
            <wp:extent cx="5274310" cy="31210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1025"/>
                    </a:xfrm>
                    <a:prstGeom prst="rect">
                      <a:avLst/>
                    </a:prstGeom>
                  </pic:spPr>
                </pic:pic>
              </a:graphicData>
            </a:graphic>
          </wp:inline>
        </w:drawing>
      </w:r>
    </w:p>
    <w:p w14:paraId="17069919" w14:textId="77777777" w:rsidR="000A4295" w:rsidRDefault="000A4295" w:rsidP="000A4295">
      <w:pPr>
        <w:ind w:leftChars="41" w:left="98" w:right="240" w:firstLineChars="83" w:firstLine="199"/>
      </w:pPr>
    </w:p>
    <w:p w14:paraId="50C319A7" w14:textId="4958BE28" w:rsidR="000A4295" w:rsidRDefault="000A4295" w:rsidP="00B60176">
      <w:pPr>
        <w:ind w:leftChars="41" w:left="98" w:right="240" w:firstLine="480"/>
        <w:jc w:val="center"/>
      </w:pPr>
      <w:r>
        <w:rPr>
          <w:noProof/>
        </w:rPr>
        <w:lastRenderedPageBreak/>
        <w:drawing>
          <wp:inline distT="0" distB="0" distL="0" distR="0" wp14:anchorId="71ABE8AB" wp14:editId="3794F4CF">
            <wp:extent cx="3525982" cy="285118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1467" cy="2855617"/>
                    </a:xfrm>
                    <a:prstGeom prst="rect">
                      <a:avLst/>
                    </a:prstGeom>
                  </pic:spPr>
                </pic:pic>
              </a:graphicData>
            </a:graphic>
          </wp:inline>
        </w:drawing>
      </w:r>
    </w:p>
    <w:p w14:paraId="2FA49A88" w14:textId="7ACD1619" w:rsidR="007256B2" w:rsidRDefault="007256B2" w:rsidP="00A8204C">
      <w:pPr>
        <w:ind w:leftChars="41" w:left="98" w:right="240" w:firstLine="480"/>
        <w:jc w:val="left"/>
      </w:pPr>
      <w:r>
        <w:rPr>
          <w:rFonts w:hint="eastAsia"/>
        </w:rPr>
        <w:t>接下来介绍后端接口的具体实现，由于代码量较大，我们这里重点接收</w:t>
      </w:r>
      <w:r w:rsidRPr="007256B2">
        <w:rPr>
          <w:rFonts w:hint="eastAsia"/>
          <w:b/>
          <w:bCs/>
        </w:rPr>
        <w:t>学生相关接口</w:t>
      </w:r>
      <w:r>
        <w:rPr>
          <w:rFonts w:hint="eastAsia"/>
        </w:rPr>
        <w:t>的实现。</w:t>
      </w:r>
    </w:p>
    <w:p w14:paraId="3F70C48E" w14:textId="79434BF5" w:rsidR="001533B1" w:rsidRDefault="001533B1" w:rsidP="00A8204C">
      <w:pPr>
        <w:ind w:leftChars="41" w:left="98" w:right="240" w:firstLine="480"/>
        <w:jc w:val="left"/>
      </w:pPr>
      <w:r>
        <w:rPr>
          <w:rFonts w:hint="eastAsia"/>
        </w:rPr>
        <w:t>首先依据需求分析定义学生实体类并实现数据库建表。这里我们利用了</w:t>
      </w:r>
      <w:r>
        <w:rPr>
          <w:rFonts w:hint="eastAsia"/>
        </w:rPr>
        <w:t>lombok</w:t>
      </w:r>
      <w:r>
        <w:rPr>
          <w:rFonts w:hint="eastAsia"/>
        </w:rPr>
        <w:t>简化了实体类中</w:t>
      </w:r>
      <w:r>
        <w:rPr>
          <w:rFonts w:hint="eastAsia"/>
        </w:rPr>
        <w:t>getter</w:t>
      </w:r>
      <w:r>
        <w:rPr>
          <w:rFonts w:hint="eastAsia"/>
        </w:rPr>
        <w:t>和</w:t>
      </w:r>
      <w:r>
        <w:rPr>
          <w:rFonts w:hint="eastAsia"/>
        </w:rPr>
        <w:t>setter</w:t>
      </w:r>
      <w:r>
        <w:rPr>
          <w:rFonts w:hint="eastAsia"/>
        </w:rPr>
        <w:t>方法的声明。</w:t>
      </w:r>
    </w:p>
    <w:p w14:paraId="0A0B4589" w14:textId="7530B71B" w:rsidR="001533B1" w:rsidRDefault="001533B1" w:rsidP="001533B1">
      <w:pPr>
        <w:ind w:leftChars="41" w:left="98" w:right="240" w:firstLine="480"/>
        <w:jc w:val="center"/>
      </w:pPr>
      <w:r>
        <w:rPr>
          <w:noProof/>
        </w:rPr>
        <w:drawing>
          <wp:inline distT="0" distB="0" distL="0" distR="0" wp14:anchorId="68ED86C9" wp14:editId="72C9E9EE">
            <wp:extent cx="1579419" cy="3158837"/>
            <wp:effectExtent l="0" t="0" r="19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2269" cy="3164538"/>
                    </a:xfrm>
                    <a:prstGeom prst="rect">
                      <a:avLst/>
                    </a:prstGeom>
                  </pic:spPr>
                </pic:pic>
              </a:graphicData>
            </a:graphic>
          </wp:inline>
        </w:drawing>
      </w:r>
    </w:p>
    <w:p w14:paraId="7418CE96" w14:textId="35C8497C" w:rsidR="001533B1" w:rsidRDefault="007256B2" w:rsidP="00A8204C">
      <w:pPr>
        <w:ind w:leftChars="41" w:left="98" w:right="240" w:firstLine="480"/>
        <w:jc w:val="left"/>
      </w:pPr>
      <w:r>
        <w:rPr>
          <w:rFonts w:hint="eastAsia"/>
        </w:rPr>
        <w:t>在学生接口类中，我们依次定义“查询所有学生”、“依据学号查找学生”，“更新学生信息”，“添加学生信息”，“删除学生信息”，“修改学生账号密码”以及“退出登录”这</w:t>
      </w:r>
      <w:r>
        <w:rPr>
          <w:rFonts w:hint="eastAsia"/>
        </w:rPr>
        <w:t>7</w:t>
      </w:r>
      <w:r>
        <w:rPr>
          <w:rFonts w:hint="eastAsia"/>
        </w:rPr>
        <w:t>个接口</w:t>
      </w:r>
      <w:r w:rsidR="001533B1">
        <w:rPr>
          <w:rFonts w:hint="eastAsia"/>
        </w:rPr>
        <w:t>。</w:t>
      </w:r>
    </w:p>
    <w:p w14:paraId="28D5A89B" w14:textId="78C8D432" w:rsidR="007256B2" w:rsidRDefault="007256B2" w:rsidP="00A8204C">
      <w:pPr>
        <w:ind w:leftChars="41" w:left="98" w:right="240" w:firstLine="480"/>
        <w:jc w:val="left"/>
      </w:pPr>
      <w:r>
        <w:rPr>
          <w:rFonts w:hint="eastAsia"/>
        </w:rPr>
        <w:t>首先注入</w:t>
      </w:r>
      <w:r>
        <w:rPr>
          <w:rFonts w:hint="eastAsia"/>
        </w:rPr>
        <w:t>StudentService</w:t>
      </w:r>
      <w:r>
        <w:rPr>
          <w:rFonts w:hint="eastAsia"/>
        </w:rPr>
        <w:t>对象，供接口调用业务层方法</w:t>
      </w:r>
      <w:r w:rsidR="001533B1">
        <w:rPr>
          <w:rFonts w:hint="eastAsia"/>
        </w:rPr>
        <w:t>。每个</w:t>
      </w:r>
      <w:r>
        <w:rPr>
          <w:rFonts w:hint="eastAsia"/>
        </w:rPr>
        <w:t>接口在调用方法</w:t>
      </w:r>
      <w:r w:rsidR="001533B1">
        <w:rPr>
          <w:rFonts w:hint="eastAsia"/>
        </w:rPr>
        <w:t>完成“业务层传递</w:t>
      </w:r>
      <w:r w:rsidR="001533B1">
        <w:rPr>
          <w:rFonts w:hint="eastAsia"/>
        </w:rPr>
        <w:t>-</w:t>
      </w:r>
      <w:r w:rsidR="001533B1">
        <w:rPr>
          <w:rFonts w:hint="eastAsia"/>
        </w:rPr>
        <w:t>映射层数据库操作</w:t>
      </w:r>
      <w:r w:rsidR="001533B1">
        <w:rPr>
          <w:rFonts w:hint="eastAsia"/>
        </w:rPr>
        <w:t>-</w:t>
      </w:r>
      <w:r w:rsidR="001533B1">
        <w:rPr>
          <w:rFonts w:hint="eastAsia"/>
        </w:rPr>
        <w:t>业务层传递”的流程后</w:t>
      </w:r>
      <w:r>
        <w:rPr>
          <w:rFonts w:hint="eastAsia"/>
        </w:rPr>
        <w:t>返回结</w:t>
      </w:r>
      <w:r>
        <w:rPr>
          <w:rFonts w:hint="eastAsia"/>
        </w:rPr>
        <w:lastRenderedPageBreak/>
        <w:t>果后，</w:t>
      </w:r>
      <w:r w:rsidR="001533B1">
        <w:rPr>
          <w:rFonts w:hint="eastAsia"/>
        </w:rPr>
        <w:t>统一将结果封装进高可用对象</w:t>
      </w:r>
      <w:r w:rsidR="001533B1">
        <w:rPr>
          <w:rFonts w:hint="eastAsia"/>
        </w:rPr>
        <w:t>ApiResult</w:t>
      </w:r>
      <w:r w:rsidR="001533B1">
        <w:rPr>
          <w:rFonts w:hint="eastAsia"/>
        </w:rPr>
        <w:t>返回</w:t>
      </w:r>
      <w:r>
        <w:rPr>
          <w:rFonts w:hint="eastAsia"/>
        </w:rPr>
        <w:t>，代码如下：</w:t>
      </w:r>
    </w:p>
    <w:p w14:paraId="5E759930" w14:textId="735F60A2" w:rsidR="007256B2" w:rsidRDefault="007256B2" w:rsidP="001533B1">
      <w:pPr>
        <w:ind w:leftChars="0" w:left="0" w:right="240" w:firstLineChars="0" w:firstLine="0"/>
        <w:jc w:val="center"/>
      </w:pPr>
      <w:r>
        <w:rPr>
          <w:noProof/>
        </w:rPr>
        <w:drawing>
          <wp:inline distT="0" distB="0" distL="0" distR="0" wp14:anchorId="3F08A877" wp14:editId="3807801E">
            <wp:extent cx="4869873" cy="1271702"/>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293" cy="1274162"/>
                    </a:xfrm>
                    <a:prstGeom prst="rect">
                      <a:avLst/>
                    </a:prstGeom>
                  </pic:spPr>
                </pic:pic>
              </a:graphicData>
            </a:graphic>
          </wp:inline>
        </w:drawing>
      </w:r>
    </w:p>
    <w:p w14:paraId="2D0B191E" w14:textId="1F672961" w:rsidR="007256B2" w:rsidRDefault="007256B2" w:rsidP="001533B1">
      <w:pPr>
        <w:ind w:leftChars="0" w:left="0" w:right="240" w:firstLineChars="0" w:firstLine="0"/>
        <w:jc w:val="center"/>
      </w:pPr>
      <w:r>
        <w:rPr>
          <w:noProof/>
        </w:rPr>
        <w:drawing>
          <wp:inline distT="0" distB="0" distL="0" distR="0" wp14:anchorId="2AF25DDA" wp14:editId="22A8512A">
            <wp:extent cx="4904509" cy="77765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747" cy="779441"/>
                    </a:xfrm>
                    <a:prstGeom prst="rect">
                      <a:avLst/>
                    </a:prstGeom>
                  </pic:spPr>
                </pic:pic>
              </a:graphicData>
            </a:graphic>
          </wp:inline>
        </w:drawing>
      </w:r>
    </w:p>
    <w:p w14:paraId="53AB3CFD" w14:textId="68806DAE" w:rsidR="007256B2" w:rsidRDefault="007256B2" w:rsidP="001533B1">
      <w:pPr>
        <w:ind w:leftChars="0" w:left="0" w:right="240" w:firstLineChars="0" w:firstLine="0"/>
        <w:jc w:val="center"/>
      </w:pPr>
      <w:r>
        <w:rPr>
          <w:noProof/>
        </w:rPr>
        <w:drawing>
          <wp:inline distT="0" distB="0" distL="0" distR="0" wp14:anchorId="0A7C5928" wp14:editId="6A4D76FF">
            <wp:extent cx="4932045" cy="14191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1175" cy="1421792"/>
                    </a:xfrm>
                    <a:prstGeom prst="rect">
                      <a:avLst/>
                    </a:prstGeom>
                  </pic:spPr>
                </pic:pic>
              </a:graphicData>
            </a:graphic>
          </wp:inline>
        </w:drawing>
      </w:r>
    </w:p>
    <w:p w14:paraId="21FCAD2A" w14:textId="7E0DC608" w:rsidR="007256B2" w:rsidRDefault="007256B2" w:rsidP="001533B1">
      <w:pPr>
        <w:ind w:leftChars="0" w:left="0" w:right="240" w:firstLineChars="0" w:firstLine="0"/>
        <w:jc w:val="center"/>
      </w:pPr>
      <w:r>
        <w:rPr>
          <w:noProof/>
        </w:rPr>
        <w:drawing>
          <wp:inline distT="0" distB="0" distL="0" distR="0" wp14:anchorId="2E3E9913" wp14:editId="6A6BD31A">
            <wp:extent cx="4932218" cy="1517788"/>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4717" cy="1521634"/>
                    </a:xfrm>
                    <a:prstGeom prst="rect">
                      <a:avLst/>
                    </a:prstGeom>
                  </pic:spPr>
                </pic:pic>
              </a:graphicData>
            </a:graphic>
          </wp:inline>
        </w:drawing>
      </w:r>
    </w:p>
    <w:p w14:paraId="717323CE" w14:textId="35F2FAA3" w:rsidR="007256B2" w:rsidRDefault="007256B2" w:rsidP="001533B1">
      <w:pPr>
        <w:ind w:leftChars="0" w:left="0" w:right="240" w:firstLineChars="0" w:firstLine="0"/>
        <w:jc w:val="center"/>
      </w:pPr>
      <w:r>
        <w:rPr>
          <w:noProof/>
        </w:rPr>
        <w:drawing>
          <wp:inline distT="0" distB="0" distL="0" distR="0" wp14:anchorId="602AA191" wp14:editId="6FF16172">
            <wp:extent cx="4966855" cy="1538613"/>
            <wp:effectExtent l="0" t="0" r="571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6094" cy="1541475"/>
                    </a:xfrm>
                    <a:prstGeom prst="rect">
                      <a:avLst/>
                    </a:prstGeom>
                  </pic:spPr>
                </pic:pic>
              </a:graphicData>
            </a:graphic>
          </wp:inline>
        </w:drawing>
      </w:r>
    </w:p>
    <w:p w14:paraId="4585FDA1" w14:textId="24E1B07E" w:rsidR="007256B2" w:rsidRDefault="007256B2" w:rsidP="001533B1">
      <w:pPr>
        <w:ind w:leftChars="0" w:left="0" w:right="240" w:firstLineChars="0" w:firstLine="0"/>
        <w:jc w:val="center"/>
      </w:pPr>
      <w:r>
        <w:rPr>
          <w:noProof/>
        </w:rPr>
        <w:drawing>
          <wp:inline distT="0" distB="0" distL="0" distR="0" wp14:anchorId="635FEE6D" wp14:editId="2624F841">
            <wp:extent cx="4689764" cy="151432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9764" cy="1514321"/>
                    </a:xfrm>
                    <a:prstGeom prst="rect">
                      <a:avLst/>
                    </a:prstGeom>
                  </pic:spPr>
                </pic:pic>
              </a:graphicData>
            </a:graphic>
          </wp:inline>
        </w:drawing>
      </w:r>
    </w:p>
    <w:p w14:paraId="013CA985" w14:textId="346114FA" w:rsidR="007256B2" w:rsidRDefault="007256B2" w:rsidP="001533B1">
      <w:pPr>
        <w:ind w:leftChars="0" w:left="0" w:right="240" w:firstLineChars="0" w:firstLine="0"/>
        <w:jc w:val="center"/>
      </w:pPr>
      <w:r>
        <w:rPr>
          <w:noProof/>
        </w:rPr>
        <w:lastRenderedPageBreak/>
        <w:drawing>
          <wp:inline distT="0" distB="0" distL="0" distR="0" wp14:anchorId="07D9D1DA" wp14:editId="2922AAE4">
            <wp:extent cx="4703618" cy="84094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368" cy="844653"/>
                    </a:xfrm>
                    <a:prstGeom prst="rect">
                      <a:avLst/>
                    </a:prstGeom>
                  </pic:spPr>
                </pic:pic>
              </a:graphicData>
            </a:graphic>
          </wp:inline>
        </w:drawing>
      </w:r>
    </w:p>
    <w:p w14:paraId="0B6E82A5" w14:textId="314E4E2A" w:rsidR="007256B2" w:rsidRDefault="001533B1" w:rsidP="007256B2">
      <w:pPr>
        <w:ind w:leftChars="0" w:left="0" w:right="240" w:firstLineChars="0" w:firstLine="0"/>
        <w:jc w:val="left"/>
      </w:pPr>
      <w:r>
        <w:rPr>
          <w:rFonts w:hint="eastAsia"/>
        </w:rPr>
        <w:t>对于业务层，我们分别实现业务层接口及其实现，进一步降低耦合，在实现类中，通过注入</w:t>
      </w:r>
      <w:r>
        <w:rPr>
          <w:rFonts w:hint="eastAsia"/>
        </w:rPr>
        <w:t>StudentMapper</w:t>
      </w:r>
      <w:r>
        <w:rPr>
          <w:rFonts w:hint="eastAsia"/>
        </w:rPr>
        <w:t>对象供业务层方法调用映射层方法：</w:t>
      </w:r>
    </w:p>
    <w:p w14:paraId="01171BC1" w14:textId="534C095B" w:rsidR="001533B1" w:rsidRDefault="001533B1" w:rsidP="001533B1">
      <w:pPr>
        <w:ind w:leftChars="0" w:left="0" w:right="240" w:firstLineChars="0" w:firstLine="0"/>
        <w:jc w:val="center"/>
      </w:pPr>
      <w:r>
        <w:rPr>
          <w:noProof/>
        </w:rPr>
        <w:drawing>
          <wp:inline distT="0" distB="0" distL="0" distR="0" wp14:anchorId="6ABC14D3" wp14:editId="0FC6A8F2">
            <wp:extent cx="4475018" cy="2029544"/>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3834" cy="2033542"/>
                    </a:xfrm>
                    <a:prstGeom prst="rect">
                      <a:avLst/>
                    </a:prstGeom>
                  </pic:spPr>
                </pic:pic>
              </a:graphicData>
            </a:graphic>
          </wp:inline>
        </w:drawing>
      </w:r>
    </w:p>
    <w:p w14:paraId="270FBFCD" w14:textId="78436D06" w:rsidR="001533B1" w:rsidRDefault="001533B1" w:rsidP="001533B1">
      <w:pPr>
        <w:ind w:leftChars="0" w:left="0" w:right="240" w:firstLineChars="0" w:firstLine="0"/>
        <w:jc w:val="center"/>
      </w:pPr>
      <w:r>
        <w:rPr>
          <w:noProof/>
        </w:rPr>
        <w:drawing>
          <wp:inline distT="0" distB="0" distL="0" distR="0" wp14:anchorId="5A6913F1" wp14:editId="63EA736D">
            <wp:extent cx="4592782" cy="30362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039" cy="3041032"/>
                    </a:xfrm>
                    <a:prstGeom prst="rect">
                      <a:avLst/>
                    </a:prstGeom>
                  </pic:spPr>
                </pic:pic>
              </a:graphicData>
            </a:graphic>
          </wp:inline>
        </w:drawing>
      </w:r>
    </w:p>
    <w:p w14:paraId="4DBA7F62" w14:textId="0DF8AED6" w:rsidR="001533B1" w:rsidRDefault="001533B1" w:rsidP="001533B1">
      <w:pPr>
        <w:ind w:leftChars="0" w:left="0" w:right="240" w:firstLineChars="0" w:firstLine="0"/>
        <w:jc w:val="center"/>
      </w:pPr>
      <w:r>
        <w:rPr>
          <w:noProof/>
        </w:rPr>
        <w:drawing>
          <wp:inline distT="0" distB="0" distL="0" distR="0" wp14:anchorId="4AF961AA" wp14:editId="77898A4A">
            <wp:extent cx="4509655" cy="1121713"/>
            <wp:effectExtent l="0" t="0" r="57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1262" cy="1127087"/>
                    </a:xfrm>
                    <a:prstGeom prst="rect">
                      <a:avLst/>
                    </a:prstGeom>
                  </pic:spPr>
                </pic:pic>
              </a:graphicData>
            </a:graphic>
          </wp:inline>
        </w:drawing>
      </w:r>
    </w:p>
    <w:p w14:paraId="1857F992" w14:textId="020E27DD" w:rsidR="00B60176" w:rsidRDefault="00B60176" w:rsidP="001533B1">
      <w:pPr>
        <w:ind w:leftChars="0" w:left="0" w:right="240" w:firstLineChars="0" w:firstLine="0"/>
        <w:jc w:val="center"/>
      </w:pPr>
    </w:p>
    <w:p w14:paraId="741C0A3F" w14:textId="77777777" w:rsidR="00B60176" w:rsidRDefault="00B60176" w:rsidP="001533B1">
      <w:pPr>
        <w:ind w:leftChars="0" w:left="0" w:right="240" w:firstLineChars="0" w:firstLine="0"/>
        <w:jc w:val="center"/>
      </w:pPr>
    </w:p>
    <w:p w14:paraId="3D382B0E" w14:textId="539627E7" w:rsidR="001533B1" w:rsidRDefault="001533B1" w:rsidP="001533B1">
      <w:pPr>
        <w:ind w:leftChars="0" w:left="0" w:right="240" w:firstLineChars="0" w:firstLine="0"/>
      </w:pPr>
      <w:r>
        <w:rPr>
          <w:rFonts w:hint="eastAsia"/>
        </w:rPr>
        <w:lastRenderedPageBreak/>
        <w:t>对于映射层，我们使用</w:t>
      </w:r>
      <w:r>
        <w:rPr>
          <w:rFonts w:hint="eastAsia"/>
        </w:rPr>
        <w:t>Mybatis</w:t>
      </w:r>
      <w:r>
        <w:rPr>
          <w:rFonts w:hint="eastAsia"/>
        </w:rPr>
        <w:t>框架</w:t>
      </w:r>
      <w:r w:rsidR="002916E4">
        <w:rPr>
          <w:rFonts w:hint="eastAsia"/>
        </w:rPr>
        <w:t>基于注解的方式实现数据库操作：</w:t>
      </w:r>
    </w:p>
    <w:p w14:paraId="42859B90" w14:textId="516B4FC3" w:rsidR="002916E4" w:rsidRPr="000A4295" w:rsidRDefault="002916E4" w:rsidP="001533B1">
      <w:pPr>
        <w:ind w:leftChars="0" w:left="0" w:right="240" w:firstLineChars="0" w:firstLine="0"/>
      </w:pPr>
      <w:r>
        <w:rPr>
          <w:noProof/>
        </w:rPr>
        <w:drawing>
          <wp:inline distT="0" distB="0" distL="0" distR="0" wp14:anchorId="1CDFD1F8" wp14:editId="02FEAF72">
            <wp:extent cx="5274310" cy="27832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83205"/>
                    </a:xfrm>
                    <a:prstGeom prst="rect">
                      <a:avLst/>
                    </a:prstGeom>
                  </pic:spPr>
                </pic:pic>
              </a:graphicData>
            </a:graphic>
          </wp:inline>
        </w:drawing>
      </w:r>
    </w:p>
    <w:p w14:paraId="1D85C4FA" w14:textId="77777777" w:rsidR="005357BC" w:rsidRDefault="003C4B65">
      <w:pPr>
        <w:pStyle w:val="1"/>
        <w:ind w:leftChars="0" w:left="300" w:right="240" w:firstLineChars="0" w:firstLine="0"/>
        <w:jc w:val="left"/>
      </w:pPr>
      <w:bookmarkStart w:id="2" w:name="_Toc70789844"/>
      <w:r>
        <w:rPr>
          <w:rFonts w:hint="eastAsia"/>
        </w:rPr>
        <w:t>三、设计中体现的面向对象设计原则</w:t>
      </w:r>
    </w:p>
    <w:p w14:paraId="2FE278AC" w14:textId="77777777" w:rsidR="005357BC" w:rsidRPr="00F32B59" w:rsidRDefault="003C4B65" w:rsidP="00F32B59">
      <w:pPr>
        <w:ind w:leftChars="0" w:left="0" w:right="240" w:firstLineChars="0" w:firstLine="0"/>
        <w:rPr>
          <w:rFonts w:ascii="宋体" w:eastAsia="宋体" w:hAnsi="宋体"/>
          <w:b/>
          <w:bCs/>
          <w:color w:val="000000" w:themeColor="text1"/>
          <w:sz w:val="28"/>
          <w:szCs w:val="28"/>
        </w:rPr>
      </w:pPr>
      <w:r w:rsidRPr="00F32B59">
        <w:rPr>
          <w:rFonts w:ascii="宋体" w:eastAsia="宋体" w:hAnsi="宋体" w:hint="eastAsia"/>
          <w:b/>
          <w:bCs/>
          <w:color w:val="000000" w:themeColor="text1"/>
          <w:sz w:val="28"/>
          <w:szCs w:val="28"/>
        </w:rPr>
        <w:t>3.1 依赖倒转原则</w:t>
      </w:r>
    </w:p>
    <w:p w14:paraId="1E3C2DC3"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高层模块不应该依赖低层模块，它们都应该依赖抽象。抽象不应该依赖于细节，细节应该依赖于抽象。</w:t>
      </w:r>
    </w:p>
    <w:p w14:paraId="05B44C10"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针对抽象层编程，将具体类的对象通过依赖注入(Dependency Injection, DI)的方式注入到其他对象。</w:t>
      </w:r>
    </w:p>
    <w:p w14:paraId="70D6BA75"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在 Spring 框架中实现 IoC 容器的方法就是依赖注入，其作用是在使用 Spring 框架创建对象时动态地将其所依赖的底下注入 Bean 组件中，其目标是让调用者不要主动去使用被调用者，而是让被调用者向调用者提供服务。IoC 和 bean对象 的配合完美实现了这个过程，我们可以使用 @Component 、@Service、@Controller、@Repository 等注解添加一个 bean 到 IoC 容器，然后通过 @autowired 注解就可以让 IoC 容器自动找到对应的类注入进来。</w:t>
      </w:r>
    </w:p>
    <w:p w14:paraId="78BC00A1" w14:textId="77777777" w:rsidR="005357BC" w:rsidRPr="00F32B59" w:rsidRDefault="003C4B65" w:rsidP="00F32B59">
      <w:pPr>
        <w:ind w:leftChars="0" w:left="0" w:right="240" w:firstLineChars="0" w:firstLine="0"/>
        <w:rPr>
          <w:rFonts w:ascii="宋体" w:eastAsia="宋体" w:hAnsi="宋体"/>
          <w:b/>
          <w:bCs/>
          <w:sz w:val="28"/>
          <w:szCs w:val="28"/>
        </w:rPr>
      </w:pPr>
      <w:r w:rsidRPr="00F32B59">
        <w:rPr>
          <w:rFonts w:ascii="宋体" w:eastAsia="宋体" w:hAnsi="宋体" w:hint="eastAsia"/>
          <w:b/>
          <w:bCs/>
          <w:sz w:val="28"/>
          <w:szCs w:val="28"/>
        </w:rPr>
        <w:t>3.2 接口隔离原则</w:t>
      </w:r>
    </w:p>
    <w:p w14:paraId="5F711081"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客户端不应该依赖那些它不需要的接口。</w:t>
      </w:r>
    </w:p>
    <w:p w14:paraId="0F9313FC"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Spring 的 IoC 容器不仅仅可以通过一个类的类型来实现依赖注入，也可以通过接口类型来实现依赖注入，我们只需要让接口更加专门化，然后将其放</w:t>
      </w:r>
      <w:r w:rsidRPr="00F32B59">
        <w:rPr>
          <w:rFonts w:ascii="宋体" w:eastAsia="宋体" w:hAnsi="宋体" w:hint="eastAsia"/>
        </w:rPr>
        <w:lastRenderedPageBreak/>
        <w:t>入 IoC 容器中，需要的时候使用 Spring 进行注入即可。</w:t>
      </w:r>
    </w:p>
    <w:p w14:paraId="18726C56" w14:textId="77777777" w:rsidR="005357BC" w:rsidRPr="00F32B59" w:rsidRDefault="003C4B65" w:rsidP="00F32B59">
      <w:pPr>
        <w:ind w:leftChars="0" w:left="0" w:right="240" w:firstLineChars="0" w:firstLine="0"/>
        <w:rPr>
          <w:rFonts w:ascii="宋体" w:eastAsia="宋体" w:hAnsi="宋体"/>
          <w:b/>
          <w:bCs/>
          <w:sz w:val="28"/>
          <w:szCs w:val="28"/>
        </w:rPr>
      </w:pPr>
      <w:r w:rsidRPr="00F32B59">
        <w:rPr>
          <w:rFonts w:ascii="宋体" w:eastAsia="宋体" w:hAnsi="宋体" w:hint="eastAsia"/>
          <w:b/>
          <w:bCs/>
          <w:sz w:val="28"/>
          <w:szCs w:val="28"/>
        </w:rPr>
        <w:t>3.3 迪米特法则</w:t>
      </w:r>
    </w:p>
    <w:p w14:paraId="78B2E526"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每一个软件单位对其他的单位都只有最少的知识，而且局限于那些与本单位密切相关的软件单位</w:t>
      </w:r>
    </w:p>
    <w:p w14:paraId="020DCEB5"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迪米特法则要求一个软件实体应当尽可能少地与其他实体发生相互作用。</w:t>
      </w:r>
    </w:p>
    <w:p w14:paraId="66BF9872"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从Spring IoC 的机制上来说，天然就降低了不同实体之间的依赖关系，因为我们不是通过 new 的方式来创建对象，而且通过依赖注入的方式，所以很充分地体现了迪米特法则。</w:t>
      </w:r>
    </w:p>
    <w:p w14:paraId="5F482B13" w14:textId="77777777" w:rsidR="005357BC" w:rsidRPr="00F32B59" w:rsidRDefault="003C4B65" w:rsidP="00F32B59">
      <w:pPr>
        <w:ind w:leftChars="0" w:left="0" w:right="240" w:firstLineChars="0" w:firstLine="0"/>
        <w:rPr>
          <w:rFonts w:ascii="宋体" w:eastAsia="宋体" w:hAnsi="宋体"/>
          <w:b/>
          <w:bCs/>
          <w:sz w:val="28"/>
          <w:szCs w:val="28"/>
        </w:rPr>
      </w:pPr>
      <w:r w:rsidRPr="00F32B59">
        <w:rPr>
          <w:rFonts w:ascii="宋体" w:eastAsia="宋体" w:hAnsi="宋体" w:hint="eastAsia"/>
          <w:b/>
          <w:bCs/>
          <w:sz w:val="28"/>
          <w:szCs w:val="28"/>
        </w:rPr>
        <w:t>3.4 开闭原则</w:t>
      </w:r>
    </w:p>
    <w:p w14:paraId="6EA96AB1"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软件实体应当对扩展开放，对修改关闭。</w:t>
      </w:r>
    </w:p>
    <w:p w14:paraId="746EECA0" w14:textId="77777777" w:rsidR="005357BC" w:rsidRPr="00F32B59" w:rsidRDefault="003C4B65" w:rsidP="00F32B59">
      <w:pPr>
        <w:ind w:leftChars="0" w:left="0" w:right="240" w:firstLineChars="0" w:firstLine="420"/>
        <w:rPr>
          <w:rFonts w:ascii="宋体" w:eastAsia="宋体" w:hAnsi="宋体"/>
        </w:rPr>
      </w:pPr>
      <w:r w:rsidRPr="00F32B59">
        <w:rPr>
          <w:rFonts w:ascii="宋体" w:eastAsia="宋体" w:hAnsi="宋体" w:hint="eastAsia"/>
        </w:rPr>
        <w:t>至于开闭原则那就更加明显了，我们基于 Spring 框架做开发，在构建类时大多数都是按照该原则 —— 新功能构建新的类来实现，而并非在原有的类的基础上添加新的方法。</w:t>
      </w:r>
    </w:p>
    <w:p w14:paraId="5E78BEB8" w14:textId="77777777" w:rsidR="005357BC" w:rsidRPr="00F32B59" w:rsidRDefault="003C4B65" w:rsidP="00F32B59">
      <w:pPr>
        <w:ind w:leftChars="0" w:left="0" w:right="240" w:firstLineChars="0" w:firstLine="0"/>
        <w:rPr>
          <w:rFonts w:ascii="宋体" w:eastAsia="宋体" w:hAnsi="宋体"/>
          <w:b/>
          <w:bCs/>
          <w:sz w:val="28"/>
          <w:szCs w:val="28"/>
        </w:rPr>
      </w:pPr>
      <w:r w:rsidRPr="00F32B59">
        <w:rPr>
          <w:rFonts w:ascii="宋体" w:eastAsia="宋体" w:hAnsi="宋体" w:hint="eastAsia"/>
          <w:b/>
          <w:bCs/>
          <w:sz w:val="28"/>
          <w:szCs w:val="28"/>
        </w:rPr>
        <w:t>3.5 Mapper动态代理开发遵循四个原则</w:t>
      </w:r>
    </w:p>
    <w:p w14:paraId="593977C7"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1. 接口方法名 = User.xml中id名</w:t>
      </w:r>
    </w:p>
    <w:p w14:paraId="0CB4EC75"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2. 返回值类型与Mapper.xml文件中返回值类型一致</w:t>
      </w:r>
    </w:p>
    <w:p w14:paraId="13DFEBD8"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3. 方法入参类型与Mapper.xml中入参类型一致</w:t>
      </w:r>
    </w:p>
    <w:p w14:paraId="10677ECF"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4. 命名空间绑定此接口</w:t>
      </w:r>
    </w:p>
    <w:p w14:paraId="6D788DA8" w14:textId="77777777" w:rsidR="005357BC" w:rsidRPr="00F32B59" w:rsidRDefault="003C4B65" w:rsidP="00F32B59">
      <w:pPr>
        <w:ind w:leftChars="0" w:left="0" w:right="240" w:firstLineChars="0" w:firstLine="0"/>
        <w:rPr>
          <w:rFonts w:ascii="宋体" w:eastAsia="宋体" w:hAnsi="宋体"/>
          <w:b/>
          <w:bCs/>
          <w:sz w:val="28"/>
          <w:szCs w:val="28"/>
        </w:rPr>
      </w:pPr>
      <w:r w:rsidRPr="00F32B59">
        <w:rPr>
          <w:rFonts w:ascii="宋体" w:eastAsia="宋体" w:hAnsi="宋体" w:hint="eastAsia"/>
          <w:b/>
          <w:bCs/>
          <w:sz w:val="28"/>
          <w:szCs w:val="28"/>
        </w:rPr>
        <w:t>3.6 Mapper接口开发遵循以下规范</w:t>
      </w:r>
    </w:p>
    <w:p w14:paraId="44DF6AA8"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1. Mapper.xml文件中的namespace与mapper接口的类路径相同。</w:t>
      </w:r>
    </w:p>
    <w:p w14:paraId="4A0B75FD"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2. Mapper接口方法名和Mapper.xml中定义的每个statement的id相同</w:t>
      </w:r>
    </w:p>
    <w:p w14:paraId="34BA4546" w14:textId="77777777"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3. Mapper接口方法的输入参数类型和mapper.xml中定义的每个sql 的parameterType的类型相同</w:t>
      </w:r>
    </w:p>
    <w:p w14:paraId="44759308" w14:textId="03A20AA8" w:rsidR="005357BC" w:rsidRPr="00F32B59" w:rsidRDefault="003C4B65" w:rsidP="00F32B59">
      <w:pPr>
        <w:ind w:leftChars="0" w:left="0" w:right="240" w:firstLineChars="0" w:firstLine="0"/>
        <w:rPr>
          <w:rFonts w:ascii="宋体" w:eastAsia="宋体" w:hAnsi="宋体"/>
        </w:rPr>
      </w:pPr>
      <w:r w:rsidRPr="00F32B59">
        <w:rPr>
          <w:rFonts w:ascii="宋体" w:eastAsia="宋体" w:hAnsi="宋体" w:hint="eastAsia"/>
        </w:rPr>
        <w:t>4. Mapper接口方法的输出参数类型和mapper.xml中定义的每个sql的resultType的类型相同 </w:t>
      </w:r>
    </w:p>
    <w:p w14:paraId="6D966F19" w14:textId="77777777" w:rsidR="005357BC" w:rsidRDefault="003C4B65">
      <w:pPr>
        <w:pStyle w:val="1"/>
        <w:ind w:leftChars="0" w:left="300" w:right="240" w:firstLineChars="0" w:firstLine="0"/>
        <w:jc w:val="left"/>
      </w:pPr>
      <w:r>
        <w:rPr>
          <w:rFonts w:hint="eastAsia"/>
        </w:rPr>
        <w:lastRenderedPageBreak/>
        <w:t>四、设计中使用到的设计模式</w:t>
      </w:r>
      <w:bookmarkEnd w:id="2"/>
    </w:p>
    <w:p w14:paraId="3F310014" w14:textId="77777777" w:rsidR="005357BC" w:rsidRPr="00F32B59" w:rsidRDefault="003C4B65" w:rsidP="00F32B59">
      <w:pPr>
        <w:adjustRightInd w:val="0"/>
        <w:ind w:leftChars="0" w:left="0" w:right="240" w:firstLineChars="0" w:firstLine="0"/>
        <w:rPr>
          <w:rFonts w:ascii="宋体" w:eastAsia="宋体" w:hAnsi="宋体" w:cs="宋体"/>
          <w:b/>
          <w:bCs/>
          <w:sz w:val="28"/>
          <w:szCs w:val="28"/>
        </w:rPr>
      </w:pPr>
      <w:r w:rsidRPr="00F32B59">
        <w:rPr>
          <w:rFonts w:ascii="宋体" w:eastAsia="宋体" w:hAnsi="宋体" w:cs="宋体" w:hint="eastAsia"/>
          <w:b/>
          <w:bCs/>
          <w:sz w:val="28"/>
          <w:szCs w:val="28"/>
        </w:rPr>
        <w:t>4.1 工厂方法</w:t>
      </w:r>
    </w:p>
    <w:p w14:paraId="55DCCB9E" w14:textId="77777777" w:rsidR="005357BC" w:rsidRPr="00F32B59" w:rsidRDefault="003C4B65" w:rsidP="00F32B59">
      <w:pPr>
        <w:adjustRightInd w:val="0"/>
        <w:ind w:leftChars="0" w:left="0" w:right="240" w:firstLine="480"/>
        <w:rPr>
          <w:rFonts w:ascii="宋体" w:eastAsia="宋体" w:hAnsi="宋体" w:cs="宋体"/>
        </w:rPr>
      </w:pPr>
      <w:r w:rsidRPr="00F32B59">
        <w:rPr>
          <w:rFonts w:ascii="宋体" w:eastAsia="宋体" w:hAnsi="宋体" w:cs="宋体" w:hint="eastAsia"/>
        </w:rPr>
        <w:t>实现方式：FactoryBean接口。</w:t>
      </w:r>
    </w:p>
    <w:p w14:paraId="127C49C3" w14:textId="77777777" w:rsidR="005357BC" w:rsidRPr="00386404" w:rsidRDefault="003C4B65" w:rsidP="00386404">
      <w:pPr>
        <w:ind w:leftChars="0" w:left="0" w:right="240" w:firstLine="480"/>
        <w:rPr>
          <w:rFonts w:ascii="宋体" w:eastAsia="宋体" w:hAnsi="宋体"/>
        </w:rPr>
      </w:pPr>
      <w:r w:rsidRPr="00F32B59">
        <w:rPr>
          <w:rFonts w:ascii="宋体" w:eastAsia="宋体" w:hAnsi="宋体" w:cs="宋体" w:hint="eastAsia"/>
        </w:rPr>
        <w:t>实现原理：实现了F</w:t>
      </w:r>
      <w:r w:rsidRPr="00386404">
        <w:rPr>
          <w:rFonts w:ascii="宋体" w:eastAsia="宋体" w:hAnsi="宋体" w:hint="eastAsia"/>
        </w:rPr>
        <w:t>actoryBean接口的bean是一类叫做factory的bean。其特点是spring会在使用getBean()调用获得该bean时，会自动调用该bean的getObject()方法，所以返回的不是factory这个bean，而是这个bean.getOjbect()方法的返回值。</w:t>
      </w:r>
    </w:p>
    <w:p w14:paraId="45267DC1"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在Mybatis中比如SqlSessionFactory使用的是工厂模式，该工厂没有那么复杂的逻辑，是一个简单工厂模式。</w:t>
      </w:r>
    </w:p>
    <w:p w14:paraId="70B32CA0" w14:textId="77777777" w:rsidR="005357BC" w:rsidRPr="00F32B59" w:rsidRDefault="003C4B65" w:rsidP="00F32B59">
      <w:pPr>
        <w:pStyle w:val="ac"/>
        <w:widowControl/>
        <w:shd w:val="clear" w:color="auto" w:fill="FFFFFF"/>
        <w:adjustRightInd w:val="0"/>
        <w:spacing w:beforeAutospacing="0" w:after="192" w:afterAutospacing="0"/>
        <w:ind w:leftChars="0" w:left="0" w:right="240" w:firstLineChars="0" w:firstLine="0"/>
        <w:rPr>
          <w:rFonts w:ascii="宋体" w:eastAsia="宋体" w:hAnsi="宋体" w:cs="宋体"/>
          <w:b/>
          <w:bCs/>
          <w:sz w:val="28"/>
          <w:szCs w:val="28"/>
          <w:shd w:val="clear" w:color="auto" w:fill="FFFFFF"/>
        </w:rPr>
      </w:pPr>
      <w:r w:rsidRPr="00F32B59">
        <w:rPr>
          <w:rFonts w:ascii="宋体" w:eastAsia="宋体" w:hAnsi="宋体" w:cs="宋体" w:hint="eastAsia"/>
          <w:b/>
          <w:bCs/>
          <w:sz w:val="28"/>
          <w:szCs w:val="28"/>
          <w:shd w:val="clear" w:color="auto" w:fill="FFFFFF"/>
        </w:rPr>
        <w:t>4.2 单例模式</w:t>
      </w:r>
    </w:p>
    <w:p w14:paraId="24C3FC53"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Spring中依赖注入的Bean实例默认是单例的。</w:t>
      </w:r>
    </w:p>
    <w:p w14:paraId="0DB3BBEB"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Spring的依赖注入（包括lazy-init方式）都是发生在AbstractBeanFactory的getBean里。getBean的doGetBean方法调用getSingleton进行bean的创建。</w:t>
      </w:r>
    </w:p>
    <w:p w14:paraId="433CEFF3"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单例模式定义：保证一个类仅有一个实例，并提供一个访问它的全局访问点。</w:t>
      </w:r>
    </w:p>
    <w:p w14:paraId="13CE255B"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spring对单例的实现：spring中的单例模式完成了后半句话，即提供了全局的访问点BeanFactory。但没有从构造器级别去控制单例，这是因为spring管理的是任意的java对象。</w:t>
      </w:r>
    </w:p>
    <w:p w14:paraId="667BD2FF"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在Mybatis中有两个地方用到单例模式，ErrorContext和LogFactory，其中ErrorContext是用在每个线程范围内的单例，用于记录该线程的执行环境错误信息。</w:t>
      </w:r>
    </w:p>
    <w:p w14:paraId="375A70A8" w14:textId="77777777" w:rsidR="005357BC" w:rsidRPr="00F32B59" w:rsidRDefault="003C4B65" w:rsidP="00F32B59">
      <w:pPr>
        <w:adjustRightInd w:val="0"/>
        <w:ind w:leftChars="0" w:left="0" w:right="240" w:firstLineChars="0" w:firstLine="0"/>
        <w:rPr>
          <w:rFonts w:ascii="宋体" w:eastAsia="宋体" w:hAnsi="宋体" w:cs="宋体"/>
          <w:b/>
          <w:bCs/>
          <w:sz w:val="28"/>
          <w:szCs w:val="28"/>
        </w:rPr>
      </w:pPr>
      <w:r w:rsidRPr="00F32B59">
        <w:rPr>
          <w:rFonts w:ascii="宋体" w:eastAsia="宋体" w:hAnsi="宋体" w:cs="宋体" w:hint="eastAsia"/>
          <w:b/>
          <w:bCs/>
          <w:sz w:val="28"/>
          <w:szCs w:val="28"/>
        </w:rPr>
        <w:t>4.3 适配器模式</w:t>
      </w:r>
    </w:p>
    <w:p w14:paraId="23A0A5B7"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实现方式：SpringMVC中的适配器HandlerAdatper。</w:t>
      </w:r>
    </w:p>
    <w:p w14:paraId="6502184C"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实现原理：HandlerAdatper根据Handler规则执行不同的Handler。</w:t>
      </w:r>
    </w:p>
    <w:p w14:paraId="1C6B0C01"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实现过程：DispatcherServlet根据HandlerMapping返回的handler，向HandlerAdatper发起请求，处理Handler。</w:t>
      </w:r>
    </w:p>
    <w:p w14:paraId="51B84785"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lastRenderedPageBreak/>
        <w:t>HandlerAdapter根据规则找到对应的Handler并让其执行，执行完毕后Handler会向HandlerAdapter返回一个ModelAndView，最后由HandlerAdapter向DispatchServelet返回一个ModelAndView。</w:t>
      </w:r>
    </w:p>
    <w:p w14:paraId="259CAC42"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实现意义：HandlerAdatper使得Handler的扩展变得容易，只需要增加一个新的Handler和一个对应的HandlerAdapter即可。</w:t>
      </w:r>
    </w:p>
    <w:p w14:paraId="06892BE2"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因此Spring定义了一个适配接口，使得每一种Controller有一种对应的适配器实现类，让适配器代替controller执行相应的方法。这样在扩展Controller时，只需要增加一个适配器类就完成了SpringMVC的扩展了。</w:t>
      </w:r>
    </w:p>
    <w:p w14:paraId="60084F4E" w14:textId="64C3B8E8"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Mybatis提供了多种日志框架的实现，这些实现都匹配这个Log接口所定义的接口方法，最终实现了所有外部日志框架到Mybatis日志包的适配。</w:t>
      </w:r>
    </w:p>
    <w:p w14:paraId="39D75EF8" w14:textId="77777777" w:rsidR="005357BC" w:rsidRPr="00F32B59" w:rsidRDefault="003C4B65" w:rsidP="00F32B59">
      <w:pPr>
        <w:adjustRightInd w:val="0"/>
        <w:ind w:leftChars="0" w:left="0" w:right="240" w:firstLineChars="0" w:firstLine="0"/>
        <w:rPr>
          <w:rFonts w:ascii="宋体" w:eastAsia="宋体" w:hAnsi="宋体" w:cs="宋体"/>
          <w:b/>
          <w:bCs/>
          <w:sz w:val="28"/>
          <w:szCs w:val="28"/>
        </w:rPr>
      </w:pPr>
      <w:r w:rsidRPr="00F32B59">
        <w:rPr>
          <w:rFonts w:ascii="宋体" w:eastAsia="宋体" w:hAnsi="宋体" w:cs="宋体" w:hint="eastAsia"/>
          <w:b/>
          <w:bCs/>
          <w:sz w:val="28"/>
          <w:szCs w:val="28"/>
        </w:rPr>
        <w:t>4.4 装饰器模式</w:t>
      </w:r>
    </w:p>
    <w:p w14:paraId="16631EB2"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实现方式：Spring中用到的包装器模式在类名上有两种表现：一种是类名中含有Wrapper，另一种是类名中含有Decorator。</w:t>
      </w:r>
    </w:p>
    <w:p w14:paraId="739D5AE4"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实质：动态地给一个对象添加一些额外的职责。就增加功能来说，Decorator模式比生成子类更为灵活。</w:t>
      </w:r>
    </w:p>
    <w:p w14:paraId="76B4E0EC"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在mybatis中，缓存的功能由根接口Cache（org.apache.ibatis.cache.Cache）定义。整个体系采用装饰器设计模式，数据存储和缓存的基本功能由PerpetualCache（org.apache.ibatis.cache.impl.PerpetualCache）永久缓存实现，然后通过一系列的装饰器来对PerpetualCache永久缓存进行缓存策略等方便的控制。</w:t>
      </w:r>
    </w:p>
    <w:p w14:paraId="1425C6EE" w14:textId="77777777" w:rsidR="005357BC" w:rsidRPr="00F32B59" w:rsidRDefault="003C4B65" w:rsidP="00F32B59">
      <w:pPr>
        <w:adjustRightInd w:val="0"/>
        <w:ind w:leftChars="0" w:left="0" w:right="240" w:firstLineChars="0" w:firstLine="0"/>
        <w:rPr>
          <w:rFonts w:ascii="宋体" w:eastAsia="宋体" w:hAnsi="宋体" w:cs="宋体"/>
          <w:b/>
          <w:bCs/>
          <w:sz w:val="28"/>
          <w:szCs w:val="28"/>
        </w:rPr>
      </w:pPr>
      <w:r w:rsidRPr="00F32B59">
        <w:rPr>
          <w:rFonts w:ascii="宋体" w:eastAsia="宋体" w:hAnsi="宋体" w:cs="宋体" w:hint="eastAsia"/>
          <w:b/>
          <w:bCs/>
          <w:sz w:val="28"/>
          <w:szCs w:val="28"/>
        </w:rPr>
        <w:t>4.5 代理模式</w:t>
      </w:r>
    </w:p>
    <w:p w14:paraId="084D626B"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实现方式：AOP底层，就是动态代理模式的实现。</w:t>
      </w:r>
    </w:p>
    <w:p w14:paraId="1BC56110"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动态代理：在内存中构建的，不需要手动编写代理类。</w:t>
      </w:r>
    </w:p>
    <w:p w14:paraId="7E297382"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静态代理：需要手工编写代理类，代理类引用被代理对象。</w:t>
      </w:r>
    </w:p>
    <w:p w14:paraId="1741341F"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实现原理：切面在应用运行的时刻被织入。一般情况下，在织入切面时，AOP容器会为目标对象动态的创建一个代理对象。SpringAOP就是以这种方式织入切面的。</w:t>
      </w:r>
    </w:p>
    <w:p w14:paraId="3B794056"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织入：把切面应用到目标对象并创建新的代理对象的过程。</w:t>
      </w:r>
    </w:p>
    <w:p w14:paraId="35A5EA20"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代理模式可以认为是Mybatis的核心使用的模式，正是由于这个模式，我</w:t>
      </w:r>
      <w:r w:rsidRPr="00386404">
        <w:rPr>
          <w:rFonts w:ascii="宋体" w:eastAsia="宋体" w:hAnsi="宋体" w:hint="eastAsia"/>
        </w:rPr>
        <w:lastRenderedPageBreak/>
        <w:t>们只需要编写Mapper.java接口，不需要实现，由Mybatis后台帮我们完成具体SQL的执行。</w:t>
      </w:r>
    </w:p>
    <w:p w14:paraId="3913A105" w14:textId="77777777" w:rsidR="005357BC" w:rsidRPr="00F32B59" w:rsidRDefault="003C4B65" w:rsidP="00F32B59">
      <w:pPr>
        <w:adjustRightInd w:val="0"/>
        <w:ind w:leftChars="0" w:left="0" w:right="240" w:firstLineChars="0" w:firstLine="0"/>
        <w:rPr>
          <w:rFonts w:ascii="宋体" w:eastAsia="宋体" w:hAnsi="宋体" w:cs="宋体"/>
          <w:b/>
          <w:bCs/>
          <w:sz w:val="28"/>
          <w:szCs w:val="28"/>
        </w:rPr>
      </w:pPr>
      <w:r w:rsidRPr="00F32B59">
        <w:rPr>
          <w:rFonts w:ascii="宋体" w:eastAsia="宋体" w:hAnsi="宋体" w:cs="宋体" w:hint="eastAsia"/>
          <w:b/>
          <w:bCs/>
          <w:sz w:val="28"/>
          <w:szCs w:val="28"/>
        </w:rPr>
        <w:t>4.6 观察者模式</w:t>
      </w:r>
    </w:p>
    <w:p w14:paraId="41151D06"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实现方式：spring的事件驱动模型使用的是 观察者模式 ，Spring中Observer模式常用的地方是listener的实现。</w:t>
      </w:r>
    </w:p>
    <w:p w14:paraId="620751B5"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具体实现：事件机制的实现需要三个部分：事件源、事件、事件监听器。</w:t>
      </w:r>
    </w:p>
    <w:p w14:paraId="4DD6877C"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ApplicationEvent抽象类(事件)</w:t>
      </w:r>
    </w:p>
    <w:p w14:paraId="3A188E1E"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继承自jdk的EventObject，所有的事件都需要继承ApplicationEvent，并且通过构造器参数source得到事件源。该类的实现类ApplicationContextEvent表示ApplicaitonContext的容器事件。</w:t>
      </w:r>
    </w:p>
    <w:p w14:paraId="5B10E838"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ApplicationListener接口（事件监听器）</w:t>
      </w:r>
    </w:p>
    <w:p w14:paraId="32A98596"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继承自jdk的EventListener，所有的监听器都要实现这个接口。</w:t>
      </w:r>
    </w:p>
    <w:p w14:paraId="5ADD4BA6" w14:textId="43998901"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这个接口只有一个onApplicationEvent()方法，该方法接受一个ApplicationEvent或其子类对象作为参数，在方法体中，可以通过不同对Event类的判断来进行相应的处理。</w:t>
      </w:r>
    </w:p>
    <w:p w14:paraId="76AC10E5"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当事件触发时所有的监听器都会收到消息。</w:t>
      </w:r>
    </w:p>
    <w:p w14:paraId="4211091E"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ApplicationContext接口(事件源)</w:t>
      </w:r>
    </w:p>
    <w:p w14:paraId="22979B58"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ApplicationContext是spring中的全局容器，翻译过来是”应用上下文”。</w:t>
      </w:r>
    </w:p>
    <w:p w14:paraId="2D2F3179"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实现了ApplicationEventPublisher接口。</w:t>
      </w:r>
    </w:p>
    <w:p w14:paraId="0689B2C5"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职责：负责读取bean的配置文档，管理bean的加载，维护bean之间的依赖关系，可以说是负责bean的整个生命周期，再通俗一点就是我们平时所说的IOC容器。</w:t>
      </w:r>
    </w:p>
    <w:p w14:paraId="6B9BF1CD"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ApplicationEventMulticaster抽象类[事件源中publishEvent方法需要调用其方法getApplicationEventMulticaster]属于事件广播器，它的作用是把Applicationcontext发布的Event广播给所有的监听器。</w:t>
      </w:r>
    </w:p>
    <w:p w14:paraId="58983531" w14:textId="77777777" w:rsidR="005357BC" w:rsidRPr="00F32B59" w:rsidRDefault="003C4B65" w:rsidP="00F32B59">
      <w:pPr>
        <w:adjustRightInd w:val="0"/>
        <w:ind w:leftChars="0" w:left="0" w:right="240" w:firstLineChars="0" w:firstLine="0"/>
        <w:rPr>
          <w:rFonts w:ascii="宋体" w:eastAsia="宋体" w:hAnsi="宋体" w:cs="宋体"/>
          <w:b/>
          <w:bCs/>
          <w:sz w:val="28"/>
          <w:szCs w:val="28"/>
          <w:shd w:val="clear" w:color="auto" w:fill="FFFFFF"/>
        </w:rPr>
      </w:pPr>
      <w:r w:rsidRPr="00F32B59">
        <w:rPr>
          <w:rFonts w:ascii="宋体" w:eastAsia="宋体" w:hAnsi="宋体" w:cs="宋体" w:hint="eastAsia"/>
          <w:b/>
          <w:bCs/>
          <w:sz w:val="28"/>
          <w:szCs w:val="28"/>
          <w:shd w:val="clear" w:color="auto" w:fill="FFFFFF"/>
        </w:rPr>
        <w:t>4.7 策略模式</w:t>
      </w:r>
    </w:p>
    <w:p w14:paraId="623D6C0B" w14:textId="77777777" w:rsidR="005357BC" w:rsidRPr="00386404" w:rsidRDefault="003C4B65" w:rsidP="00386404">
      <w:pPr>
        <w:ind w:leftChars="0" w:left="0" w:right="240" w:firstLine="480"/>
        <w:rPr>
          <w:rFonts w:ascii="宋体" w:eastAsia="宋体" w:hAnsi="宋体"/>
        </w:rPr>
      </w:pPr>
      <w:r w:rsidRPr="00F32B59">
        <w:rPr>
          <w:rFonts w:ascii="宋体" w:eastAsia="宋体" w:hAnsi="宋体" w:cs="宋体" w:hint="eastAsia"/>
          <w:shd w:val="clear" w:color="auto" w:fill="FFFFFF"/>
        </w:rPr>
        <w:t>实</w:t>
      </w:r>
      <w:r w:rsidRPr="00386404">
        <w:rPr>
          <w:rFonts w:ascii="宋体" w:eastAsia="宋体" w:hAnsi="宋体" w:hint="eastAsia"/>
        </w:rPr>
        <w:t>现方式：Spring框架的资源访问Resource接口。该接口提供了更强的资源访问能力，Spring 框架本身大量使用了 Resource 接口来访问底层资源。</w:t>
      </w:r>
    </w:p>
    <w:p w14:paraId="6966DAA1"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Resource 接口介绍：Resource接口是具体资源访问策略的抽象，也是所</w:t>
      </w:r>
      <w:r w:rsidRPr="00386404">
        <w:rPr>
          <w:rFonts w:ascii="宋体" w:eastAsia="宋体" w:hAnsi="宋体" w:hint="eastAsia"/>
        </w:rPr>
        <w:lastRenderedPageBreak/>
        <w:t>有资源访问类所实现的接口。</w:t>
      </w:r>
    </w:p>
    <w:p w14:paraId="29DE3D43"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Resource 接口主要提供了如下几个方法：</w:t>
      </w:r>
    </w:p>
    <w:p w14:paraId="4DE106F6"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getInputStream()：定位并打开资源，返回资源对应的输入流。每次调用都返回新的输入流。调用者必须负责关闭输入流。</w:t>
      </w:r>
    </w:p>
    <w:p w14:paraId="4CD4DA1E"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exists()：返回 Resource 所指向的资源是否存在。</w:t>
      </w:r>
    </w:p>
    <w:p w14:paraId="1CC08712"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isOpen()：返回资源文件是否打开，如果资源文件不能多次读取，每次读取结束应该显式关闭，以防止资源泄漏。</w:t>
      </w:r>
    </w:p>
    <w:p w14:paraId="210A6CAC"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getDescription()：返回资源的描述信息，通常用于资源处理出错时输出该信息，通常是全限定文件名或实际 URL。</w:t>
      </w:r>
    </w:p>
    <w:p w14:paraId="27F7BFA1"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getFile：返回资源对应的 File 对象（通常不用）。</w:t>
      </w:r>
    </w:p>
    <w:p w14:paraId="667F3F5B"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getURL：返回资源对应的 URL 对象（通常不用）。</w:t>
      </w:r>
    </w:p>
    <w:p w14:paraId="3AAE64EB"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Resource 接口本身没有提供访问任何底层资源的实现逻辑，针对不同的底层资源，Spring 将会提供不同的 Resource 实现类，不同的实现类负责不同的资源访问逻辑。</w:t>
      </w:r>
    </w:p>
    <w:p w14:paraId="4F626390"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Spring 为 Resource 接口提供了如下实现类：</w:t>
      </w:r>
    </w:p>
    <w:p w14:paraId="0C925D23"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UrlResource：访问网络资源的实现类。</w:t>
      </w:r>
    </w:p>
    <w:p w14:paraId="660BC8AD"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ClassPathResource：访问类加载路径里资源的实现类。</w:t>
      </w:r>
    </w:p>
    <w:p w14:paraId="6D1E8131"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FileSystemResource：访问文件系统里资源的实现类。</w:t>
      </w:r>
    </w:p>
    <w:p w14:paraId="464F27AA"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ServletContextResource：访问相对于 ServletContext 路径里的资源的实现类</w:t>
      </w:r>
    </w:p>
    <w:p w14:paraId="65B19021"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InputStreamResource：访问输入流资源的实现类。</w:t>
      </w:r>
    </w:p>
    <w:p w14:paraId="67F326FD"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ByteArrayResource：访问字节数组资源的实现类。</w:t>
      </w:r>
    </w:p>
    <w:p w14:paraId="762BB26A"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这些 Resource 实现类，针对不同的的底层资源，提供了相应的资源访问逻辑，并提供便捷的包装，以利于客户端程序的资源访问。</w:t>
      </w:r>
    </w:p>
    <w:p w14:paraId="05688C0A" w14:textId="77777777" w:rsidR="005357BC" w:rsidRPr="00F32B59" w:rsidRDefault="003C4B65" w:rsidP="00F32B59">
      <w:pPr>
        <w:adjustRightInd w:val="0"/>
        <w:ind w:leftChars="0" w:left="0" w:right="240" w:firstLineChars="0" w:firstLine="0"/>
        <w:rPr>
          <w:rFonts w:ascii="宋体" w:eastAsia="宋体" w:hAnsi="宋体" w:cs="宋体"/>
          <w:b/>
          <w:bCs/>
          <w:sz w:val="28"/>
          <w:szCs w:val="28"/>
          <w:shd w:val="clear" w:color="auto" w:fill="FFFFFF"/>
        </w:rPr>
      </w:pPr>
      <w:r w:rsidRPr="00F32B59">
        <w:rPr>
          <w:rFonts w:ascii="宋体" w:eastAsia="宋体" w:hAnsi="宋体" w:cs="宋体" w:hint="eastAsia"/>
          <w:b/>
          <w:bCs/>
          <w:sz w:val="28"/>
          <w:szCs w:val="28"/>
          <w:shd w:val="clear" w:color="auto" w:fill="FFFFFF"/>
        </w:rPr>
        <w:t>4.8 模版方法模式</w:t>
      </w:r>
    </w:p>
    <w:p w14:paraId="16D1151B"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经典模板方法定义：父类定义了骨架（调用哪些方法及顺序），某些特定方法由子类实现。</w:t>
      </w:r>
    </w:p>
    <w:p w14:paraId="6E236C7F"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最大的好处：代码复用。除了子类要实现的特定方法，其他方法及方法调用顺序都在父类中预先写好了。</w:t>
      </w:r>
    </w:p>
    <w:p w14:paraId="60062D1C"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lastRenderedPageBreak/>
        <w:t>所以父类模板方法中有两类方法：</w:t>
      </w:r>
    </w:p>
    <w:p w14:paraId="67FD7771" w14:textId="6EA061C0" w:rsidR="005357BC" w:rsidRPr="00386404" w:rsidRDefault="00322E15" w:rsidP="00322E15">
      <w:pPr>
        <w:ind w:leftChars="0" w:left="0" w:right="240" w:firstLineChars="0" w:firstLine="0"/>
        <w:rPr>
          <w:rFonts w:ascii="宋体" w:eastAsia="宋体" w:hAnsi="宋体"/>
        </w:rPr>
      </w:pPr>
      <w:r>
        <w:rPr>
          <w:rFonts w:ascii="宋体" w:eastAsia="宋体" w:hAnsi="宋体" w:hint="eastAsia"/>
        </w:rPr>
        <w:t>1</w:t>
      </w:r>
      <w:r>
        <w:rPr>
          <w:rFonts w:ascii="宋体" w:eastAsia="宋体" w:hAnsi="宋体"/>
        </w:rPr>
        <w:t>.</w:t>
      </w:r>
      <w:r w:rsidR="003C4B65" w:rsidRPr="00386404">
        <w:rPr>
          <w:rFonts w:ascii="宋体" w:eastAsia="宋体" w:hAnsi="宋体" w:hint="eastAsia"/>
        </w:rPr>
        <w:t>共同的方法：所有子类都会用到的代码</w:t>
      </w:r>
    </w:p>
    <w:p w14:paraId="01DC15F4" w14:textId="4F981737" w:rsidR="005357BC" w:rsidRPr="00386404" w:rsidRDefault="00322E15" w:rsidP="00322E15">
      <w:pPr>
        <w:ind w:leftChars="0" w:left="0" w:right="240" w:firstLineChars="0" w:firstLine="0"/>
        <w:rPr>
          <w:rFonts w:ascii="宋体" w:eastAsia="宋体" w:hAnsi="宋体"/>
        </w:rPr>
      </w:pPr>
      <w:r>
        <w:rPr>
          <w:rFonts w:ascii="宋体" w:eastAsia="宋体" w:hAnsi="宋体" w:hint="eastAsia"/>
        </w:rPr>
        <w:t>2</w:t>
      </w:r>
      <w:r>
        <w:rPr>
          <w:rFonts w:ascii="宋体" w:eastAsia="宋体" w:hAnsi="宋体"/>
        </w:rPr>
        <w:t>.</w:t>
      </w:r>
      <w:r w:rsidR="003C4B65" w:rsidRPr="00386404">
        <w:rPr>
          <w:rFonts w:ascii="宋体" w:eastAsia="宋体" w:hAnsi="宋体" w:hint="eastAsia"/>
        </w:rPr>
        <w:t>不同的方法：子类要覆盖的方法，分为两种：</w:t>
      </w:r>
    </w:p>
    <w:p w14:paraId="7342D454" w14:textId="203CF22A" w:rsidR="005357BC" w:rsidRPr="00386404" w:rsidRDefault="00322E15" w:rsidP="00322E15">
      <w:pPr>
        <w:ind w:leftChars="0" w:left="0" w:right="240" w:firstLineChars="0" w:firstLine="0"/>
        <w:rPr>
          <w:rFonts w:ascii="宋体" w:eastAsia="宋体" w:hAnsi="宋体"/>
        </w:rPr>
      </w:pPr>
      <w:r>
        <w:rPr>
          <w:rFonts w:ascii="宋体" w:eastAsia="宋体" w:hAnsi="宋体" w:hint="eastAsia"/>
        </w:rPr>
        <w:t>(</w:t>
      </w:r>
      <w:r>
        <w:rPr>
          <w:rFonts w:ascii="宋体" w:eastAsia="宋体" w:hAnsi="宋体"/>
        </w:rPr>
        <w:t>1)</w:t>
      </w:r>
      <w:r w:rsidR="003C4B65" w:rsidRPr="00386404">
        <w:rPr>
          <w:rFonts w:ascii="宋体" w:eastAsia="宋体" w:hAnsi="宋体" w:hint="eastAsia"/>
        </w:rPr>
        <w:t>抽象方法：父类中的是抽象方法，子类必须覆盖</w:t>
      </w:r>
    </w:p>
    <w:p w14:paraId="65D89E8A" w14:textId="669CACE1" w:rsidR="005357BC" w:rsidRPr="00386404" w:rsidRDefault="00322E15" w:rsidP="00322E15">
      <w:pPr>
        <w:ind w:leftChars="0" w:left="0" w:right="240" w:firstLineChars="0" w:firstLine="0"/>
        <w:rPr>
          <w:rFonts w:ascii="宋体" w:eastAsia="宋体" w:hAnsi="宋体"/>
        </w:rPr>
      </w:pPr>
      <w:r>
        <w:rPr>
          <w:rFonts w:ascii="宋体" w:eastAsia="宋体" w:hAnsi="宋体"/>
        </w:rPr>
        <w:t>(2)</w:t>
      </w:r>
      <w:r w:rsidR="003C4B65" w:rsidRPr="00386404">
        <w:rPr>
          <w:rFonts w:ascii="宋体" w:eastAsia="宋体" w:hAnsi="宋体" w:hint="eastAsia"/>
        </w:rPr>
        <w:t>钩子方法：父类中是一个空方法，子类继承了默认也是空的</w:t>
      </w:r>
    </w:p>
    <w:p w14:paraId="42470700"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注：为什么叫钩子，子类可以通过这个钩子（方法），控制父类，因为这个钩子实际是父类的方法（空方法）！</w:t>
      </w:r>
    </w:p>
    <w:p w14:paraId="39E44FEF"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Spring模板方法模式实质：是模板方法模式和回调模式的结合，是Template Method不需要继承的另一种实现方式。Spring几乎所有的外接扩展都采用这种模式。</w:t>
      </w:r>
    </w:p>
    <w:p w14:paraId="06DB61DD"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具体实现：JDBC的抽象和对Hibernate的集成，都采用了一种理念或者处理方式，那就是模板方法模式与相应的Callback接口相结合。</w:t>
      </w:r>
    </w:p>
    <w:p w14:paraId="29460D30"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采用模板方法模式是为了以一种统一而集中的方式来处理资源的获取和释放。</w:t>
      </w:r>
    </w:p>
    <w:p w14:paraId="3D726B47" w14:textId="7429B45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在Mybatis中，sqlSession的SQL执行，都是委托给Executor实现的。</w:t>
      </w:r>
    </w:p>
    <w:p w14:paraId="698A4926" w14:textId="77777777" w:rsidR="005357BC" w:rsidRPr="00F32B59" w:rsidRDefault="003C4B65" w:rsidP="00F32B59">
      <w:pPr>
        <w:adjustRightInd w:val="0"/>
        <w:ind w:leftChars="0" w:left="0" w:right="240" w:firstLineChars="0" w:firstLine="0"/>
        <w:rPr>
          <w:rFonts w:ascii="宋体" w:eastAsia="宋体" w:hAnsi="宋体" w:cs="宋体"/>
          <w:b/>
          <w:bCs/>
          <w:sz w:val="28"/>
          <w:szCs w:val="28"/>
        </w:rPr>
      </w:pPr>
      <w:r w:rsidRPr="00F32B59">
        <w:rPr>
          <w:rFonts w:ascii="宋体" w:eastAsia="宋体" w:hAnsi="宋体" w:cs="宋体" w:hint="eastAsia"/>
          <w:b/>
          <w:bCs/>
          <w:sz w:val="28"/>
          <w:szCs w:val="28"/>
        </w:rPr>
        <w:t>4.9 Builder模式</w:t>
      </w:r>
    </w:p>
    <w:p w14:paraId="79252625"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Builder模式的定义是“将一个复杂对象的构建与它的表示分离，使得同样的构建过程可以创建不同的表示。”，它属于创建类模式。</w:t>
      </w:r>
    </w:p>
    <w:p w14:paraId="21355680"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一般来说，如果一个对象的构建比较复杂，超出了构造函数所能包含的范围，就可以使用工厂模式和Builder模式。</w:t>
      </w:r>
    </w:p>
    <w:p w14:paraId="1644261F"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相对于工厂模式会产出一个完整的产品，Builder应用于更加复杂的对象的构建，甚至只会构建产品的一个部分。</w:t>
      </w:r>
    </w:p>
    <w:p w14:paraId="4F7740E3"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在Mybatis环境的初始化过程中，SqlSessionFactoryBuilder会调用XMLConfigBuilder读取所有的MybatisMapConfig.xml和所有的*Mapper.xml文件，构建Mybatis运行的核心对象Configuration对象，然后将该Configuration对象作为参数构建一个SqlSessionFactory对象。</w:t>
      </w:r>
    </w:p>
    <w:p w14:paraId="2D012533"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其中XMLConfigBuilder在构建Configuration对象时，也会调用XMLMapperBuilder用于读取*Mapper文件，而XMLMapperBuilder会使用XMLStatementBuilder来读取和build所有的SQL语句。</w:t>
      </w:r>
    </w:p>
    <w:p w14:paraId="1FFCDC1D"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lastRenderedPageBreak/>
        <w:t>在这个过程中，有一个相似的特点，就是这些Builder会读取文件或者配置，然后做大量的XpathParser解析、配置或语法的解析、反射生成对象、存入结果缓存等步骤，这么多的工作都不是一个构造函数所能包括的，因此大量采用了Builder模式来解决。</w:t>
      </w:r>
    </w:p>
    <w:p w14:paraId="689695C7" w14:textId="33404624" w:rsidR="005357BC" w:rsidRPr="00386404" w:rsidRDefault="003C4B65" w:rsidP="00F32B59">
      <w:pPr>
        <w:adjustRightInd w:val="0"/>
        <w:ind w:leftChars="0" w:left="0" w:right="240" w:firstLineChars="0" w:firstLine="0"/>
        <w:rPr>
          <w:rFonts w:ascii="宋体" w:eastAsia="宋体" w:hAnsi="宋体" w:cs="宋体"/>
          <w:b/>
          <w:bCs/>
          <w:sz w:val="28"/>
          <w:szCs w:val="28"/>
        </w:rPr>
      </w:pPr>
      <w:r w:rsidRPr="00386404">
        <w:rPr>
          <w:rFonts w:ascii="宋体" w:eastAsia="宋体" w:hAnsi="宋体" w:cs="宋体" w:hint="eastAsia"/>
          <w:b/>
          <w:bCs/>
          <w:sz w:val="28"/>
          <w:szCs w:val="28"/>
        </w:rPr>
        <w:t>4.10 组合模式</w:t>
      </w:r>
    </w:p>
    <w:p w14:paraId="73FCD452"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组合模式组合多个对象形成树形结构以表示“整体-部分”的结构层次。</w:t>
      </w:r>
    </w:p>
    <w:p w14:paraId="456A569C"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组合模式对单个对象(叶子对象)和组合对象(组合对象)具有一致性，它将对象组织到树结构中，可以用来描述整体与部分的关系。</w:t>
      </w:r>
    </w:p>
    <w:p w14:paraId="1B896C3A"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同时它也模糊了简单元素(叶子对象)和复杂元素(容器对象)的概念，使得客户能够像处理简单元素一样来处理复杂元素，从而使客户程序能够与复杂元素的内部结构解耦。</w:t>
      </w:r>
    </w:p>
    <w:p w14:paraId="0209A07A" w14:textId="77777777"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在使用组合模式中需要注意一点也是组合模式最关键的地方：叶子对象和组合对象实现相同的接口。这就是组合模式能够将叶子节点和对象节点进行一致处理的原因。</w:t>
      </w:r>
    </w:p>
    <w:p w14:paraId="78FFE8BE" w14:textId="2B54A656" w:rsidR="005357BC" w:rsidRPr="00386404" w:rsidRDefault="003C4B65" w:rsidP="00386404">
      <w:pPr>
        <w:ind w:leftChars="0" w:left="0" w:right="240" w:firstLine="480"/>
        <w:rPr>
          <w:rFonts w:ascii="宋体" w:eastAsia="宋体" w:hAnsi="宋体"/>
        </w:rPr>
      </w:pPr>
      <w:r w:rsidRPr="00386404">
        <w:rPr>
          <w:rFonts w:ascii="宋体" w:eastAsia="宋体" w:hAnsi="宋体" w:hint="eastAsia"/>
        </w:rPr>
        <w:t>Mybatis支持动态SQL的强大功能。</w:t>
      </w:r>
    </w:p>
    <w:sectPr w:rsidR="005357BC" w:rsidRPr="0038640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EEA55" w14:textId="77777777" w:rsidR="0094638D" w:rsidRDefault="0094638D">
      <w:pPr>
        <w:spacing w:line="240" w:lineRule="auto"/>
        <w:ind w:left="240" w:right="240" w:firstLine="480"/>
      </w:pPr>
      <w:r>
        <w:separator/>
      </w:r>
    </w:p>
  </w:endnote>
  <w:endnote w:type="continuationSeparator" w:id="0">
    <w:p w14:paraId="2CE9B144" w14:textId="77777777" w:rsidR="0094638D" w:rsidRDefault="0094638D">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B515E" w14:textId="77777777" w:rsidR="005357BC" w:rsidRDefault="005357BC">
    <w:pPr>
      <w:pStyle w:val="aa"/>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3B4C" w14:textId="77777777" w:rsidR="005357BC" w:rsidRDefault="003C4B65">
    <w:pPr>
      <w:pStyle w:val="aa"/>
      <w:ind w:left="240" w:right="240" w:firstLine="360"/>
    </w:pPr>
    <w:r>
      <w:rPr>
        <w:noProof/>
      </w:rPr>
      <mc:AlternateContent>
        <mc:Choice Requires="wps">
          <w:drawing>
            <wp:anchor distT="0" distB="0" distL="114300" distR="114300" simplePos="0" relativeHeight="251660288" behindDoc="0" locked="0" layoutInCell="1" allowOverlap="1" wp14:anchorId="3F29748F" wp14:editId="34696AF7">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8D5DB3" w14:textId="77777777" w:rsidR="005357BC" w:rsidRDefault="003C4B65">
                          <w:pPr>
                            <w:pStyle w:val="aa"/>
                            <w:ind w:left="240" w:right="24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29748F" id="_x0000_t202" coordsize="21600,21600" o:spt="202" path="m,l,21600r21600,l21600,xe">
              <v:stroke joinstyle="miter"/>
              <v:path gradientshapeok="t" o:connecttype="rect"/>
            </v:shapetype>
            <v:shape id="文本框 39"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hvYgIAAAwFAAAOAAAAZHJzL2Uyb0RvYy54bWysVE1uEzEU3iNxB8t7Omkrqh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w5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gwIhvYgIAAAwFAAAOAAAAAAAAAAAAAAAAAC4CAABkcnMvZTJvRG9jLnht&#10;bFBLAQItABQABgAIAAAAIQBxqtG51wAAAAUBAAAPAAAAAAAAAAAAAAAAALwEAABkcnMvZG93bnJl&#10;di54bWxQSwUGAAAAAAQABADzAAAAwAUAAAAA&#10;" filled="f" stroked="f" strokeweight=".5pt">
              <v:textbox style="mso-fit-shape-to-text:t" inset="0,0,0,0">
                <w:txbxContent>
                  <w:p w14:paraId="128D5DB3" w14:textId="77777777" w:rsidR="005357BC" w:rsidRDefault="003C4B65">
                    <w:pPr>
                      <w:pStyle w:val="aa"/>
                      <w:ind w:left="240" w:right="24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AB56" w14:textId="77777777" w:rsidR="005357BC" w:rsidRDefault="005357BC">
    <w:pPr>
      <w:pStyle w:val="aa"/>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ECBA" w14:textId="77777777" w:rsidR="005357BC" w:rsidRDefault="003C4B65">
    <w:pPr>
      <w:pStyle w:val="aa"/>
      <w:ind w:left="240" w:right="240" w:firstLine="360"/>
    </w:pPr>
    <w:r>
      <w:rPr>
        <w:noProof/>
      </w:rPr>
      <mc:AlternateContent>
        <mc:Choice Requires="wps">
          <w:drawing>
            <wp:anchor distT="0" distB="0" distL="114300" distR="114300" simplePos="0" relativeHeight="251661312" behindDoc="0" locked="0" layoutInCell="1" allowOverlap="1" wp14:anchorId="4B39577A" wp14:editId="71DDC3AD">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632C6B" w14:textId="77777777" w:rsidR="005357BC" w:rsidRDefault="005357BC">
                          <w:pPr>
                            <w:pStyle w:val="aa"/>
                            <w:ind w:left="240" w:right="240"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39577A" id="_x0000_t202" coordsize="21600,21600" o:spt="202" path="m,l,21600r21600,l21600,xe">
              <v:stroke joinstyle="miter"/>
              <v:path gradientshapeok="t" o:connecttype="rect"/>
            </v:shapetype>
            <v:shape id="文本框 4"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mbsUVkAgAAEQUAAA4AAAAAAAAAAAAAAAAALgIAAGRycy9lMm9Eb2Mu&#10;eG1sUEsBAi0AFAAGAAgAAAAhAHGq0bnXAAAABQEAAA8AAAAAAAAAAAAAAAAAvgQAAGRycy9kb3du&#10;cmV2LnhtbFBLBQYAAAAABAAEAPMAAADCBQAAAAA=&#10;" filled="f" stroked="f" strokeweight=".5pt">
              <v:textbox style="mso-fit-shape-to-text:t" inset="0,0,0,0">
                <w:txbxContent>
                  <w:p w14:paraId="26632C6B" w14:textId="77777777" w:rsidR="005357BC" w:rsidRDefault="005357BC">
                    <w:pPr>
                      <w:pStyle w:val="aa"/>
                      <w:ind w:left="240" w:right="240" w:firstLine="36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BDE34" w14:textId="77777777" w:rsidR="0094638D" w:rsidRDefault="0094638D">
      <w:pPr>
        <w:spacing w:line="240" w:lineRule="auto"/>
        <w:ind w:left="240" w:right="240" w:firstLine="480"/>
      </w:pPr>
      <w:r>
        <w:separator/>
      </w:r>
    </w:p>
  </w:footnote>
  <w:footnote w:type="continuationSeparator" w:id="0">
    <w:p w14:paraId="3E7BC212" w14:textId="77777777" w:rsidR="0094638D" w:rsidRDefault="0094638D">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93253" w14:textId="77777777" w:rsidR="005357BC" w:rsidRDefault="005357BC">
    <w:pPr>
      <w:pStyle w:val="ab"/>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3C15" w14:textId="77777777" w:rsidR="005357BC" w:rsidRDefault="005357BC">
    <w:pPr>
      <w:pStyle w:val="ab"/>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77CE" w14:textId="77777777" w:rsidR="005357BC" w:rsidRDefault="005357BC">
    <w:pPr>
      <w:pStyle w:val="ab"/>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1051E6"/>
    <w:multiLevelType w:val="multilevel"/>
    <w:tmpl w:val="7F1051E6"/>
    <w:lvl w:ilvl="0">
      <w:start w:val="1"/>
      <w:numFmt w:val="japaneseCounting"/>
      <w:lvlText w:val="%1、"/>
      <w:lvlJc w:val="left"/>
      <w:pPr>
        <w:ind w:left="972" w:hanging="672"/>
      </w:pPr>
      <w:rPr>
        <w:rFonts w:hint="default"/>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BB2"/>
    <w:rsid w:val="0003551B"/>
    <w:rsid w:val="00036D37"/>
    <w:rsid w:val="00047BB2"/>
    <w:rsid w:val="000542D4"/>
    <w:rsid w:val="000A4295"/>
    <w:rsid w:val="000B6441"/>
    <w:rsid w:val="000D26C5"/>
    <w:rsid w:val="000F1126"/>
    <w:rsid w:val="00102FF8"/>
    <w:rsid w:val="001533B1"/>
    <w:rsid w:val="0015466B"/>
    <w:rsid w:val="00232536"/>
    <w:rsid w:val="002916E4"/>
    <w:rsid w:val="002A723D"/>
    <w:rsid w:val="002C4CAD"/>
    <w:rsid w:val="002D28AB"/>
    <w:rsid w:val="00322E15"/>
    <w:rsid w:val="003571D1"/>
    <w:rsid w:val="00386404"/>
    <w:rsid w:val="00397431"/>
    <w:rsid w:val="003A0919"/>
    <w:rsid w:val="003A1F97"/>
    <w:rsid w:val="003B0374"/>
    <w:rsid w:val="003B5F8D"/>
    <w:rsid w:val="003C4B65"/>
    <w:rsid w:val="003C70DA"/>
    <w:rsid w:val="003F6727"/>
    <w:rsid w:val="0042367B"/>
    <w:rsid w:val="004967C4"/>
    <w:rsid w:val="004C6D11"/>
    <w:rsid w:val="004C75F7"/>
    <w:rsid w:val="004D1E28"/>
    <w:rsid w:val="00507324"/>
    <w:rsid w:val="005267B2"/>
    <w:rsid w:val="0053049A"/>
    <w:rsid w:val="005357BC"/>
    <w:rsid w:val="00557E8F"/>
    <w:rsid w:val="00563588"/>
    <w:rsid w:val="005672CE"/>
    <w:rsid w:val="005863AD"/>
    <w:rsid w:val="005B0520"/>
    <w:rsid w:val="005C1A3E"/>
    <w:rsid w:val="005F1671"/>
    <w:rsid w:val="00612848"/>
    <w:rsid w:val="00613A81"/>
    <w:rsid w:val="0063328F"/>
    <w:rsid w:val="00633EFA"/>
    <w:rsid w:val="00634CF6"/>
    <w:rsid w:val="0064492B"/>
    <w:rsid w:val="006512D2"/>
    <w:rsid w:val="00672FB6"/>
    <w:rsid w:val="006946CD"/>
    <w:rsid w:val="006A6A71"/>
    <w:rsid w:val="006C7CA1"/>
    <w:rsid w:val="007256B2"/>
    <w:rsid w:val="00727F0F"/>
    <w:rsid w:val="00740EED"/>
    <w:rsid w:val="00753594"/>
    <w:rsid w:val="007626D1"/>
    <w:rsid w:val="007A495A"/>
    <w:rsid w:val="007B3CC0"/>
    <w:rsid w:val="007C019F"/>
    <w:rsid w:val="007E7DA6"/>
    <w:rsid w:val="00827A2C"/>
    <w:rsid w:val="008B73C1"/>
    <w:rsid w:val="008C1F6F"/>
    <w:rsid w:val="008E532E"/>
    <w:rsid w:val="0092676E"/>
    <w:rsid w:val="00930E51"/>
    <w:rsid w:val="0094638D"/>
    <w:rsid w:val="0096337B"/>
    <w:rsid w:val="00982FCA"/>
    <w:rsid w:val="00984C78"/>
    <w:rsid w:val="009D51AD"/>
    <w:rsid w:val="009E4A8B"/>
    <w:rsid w:val="00A04159"/>
    <w:rsid w:val="00A17C1A"/>
    <w:rsid w:val="00A20D05"/>
    <w:rsid w:val="00A26C22"/>
    <w:rsid w:val="00A47D28"/>
    <w:rsid w:val="00A8204C"/>
    <w:rsid w:val="00A9289F"/>
    <w:rsid w:val="00A93AB0"/>
    <w:rsid w:val="00AA0614"/>
    <w:rsid w:val="00AA525A"/>
    <w:rsid w:val="00AA6956"/>
    <w:rsid w:val="00B00BAC"/>
    <w:rsid w:val="00B23B3A"/>
    <w:rsid w:val="00B24B25"/>
    <w:rsid w:val="00B425D1"/>
    <w:rsid w:val="00B60176"/>
    <w:rsid w:val="00BD1085"/>
    <w:rsid w:val="00BD1A3F"/>
    <w:rsid w:val="00BF65D3"/>
    <w:rsid w:val="00C67B98"/>
    <w:rsid w:val="00CB417A"/>
    <w:rsid w:val="00CD6B36"/>
    <w:rsid w:val="00D36A9D"/>
    <w:rsid w:val="00D36C47"/>
    <w:rsid w:val="00E2416E"/>
    <w:rsid w:val="00E56824"/>
    <w:rsid w:val="00E92517"/>
    <w:rsid w:val="00E92E26"/>
    <w:rsid w:val="00E9665F"/>
    <w:rsid w:val="00EC716E"/>
    <w:rsid w:val="00ED2404"/>
    <w:rsid w:val="00F25E17"/>
    <w:rsid w:val="00F30396"/>
    <w:rsid w:val="00F32B59"/>
    <w:rsid w:val="00F341A1"/>
    <w:rsid w:val="00F50099"/>
    <w:rsid w:val="00F51B95"/>
    <w:rsid w:val="00F61F91"/>
    <w:rsid w:val="00F71209"/>
    <w:rsid w:val="00F952B1"/>
    <w:rsid w:val="00FA66DC"/>
    <w:rsid w:val="00FA6C40"/>
    <w:rsid w:val="00FC3732"/>
    <w:rsid w:val="015C3621"/>
    <w:rsid w:val="02E641C9"/>
    <w:rsid w:val="0321400D"/>
    <w:rsid w:val="03EC0D64"/>
    <w:rsid w:val="042B2633"/>
    <w:rsid w:val="04CD2BCB"/>
    <w:rsid w:val="05512996"/>
    <w:rsid w:val="05900414"/>
    <w:rsid w:val="06F022E2"/>
    <w:rsid w:val="07A97EAA"/>
    <w:rsid w:val="07DD17DF"/>
    <w:rsid w:val="0A9A3236"/>
    <w:rsid w:val="0B31576E"/>
    <w:rsid w:val="0B4861EB"/>
    <w:rsid w:val="0B7B7BFA"/>
    <w:rsid w:val="0B8F7EBC"/>
    <w:rsid w:val="0C534740"/>
    <w:rsid w:val="0CCD50BE"/>
    <w:rsid w:val="0CF82B85"/>
    <w:rsid w:val="0EF0374F"/>
    <w:rsid w:val="10274BB5"/>
    <w:rsid w:val="11295F02"/>
    <w:rsid w:val="11F774DD"/>
    <w:rsid w:val="14067A95"/>
    <w:rsid w:val="154956CC"/>
    <w:rsid w:val="155B3EB4"/>
    <w:rsid w:val="15A6280F"/>
    <w:rsid w:val="15F47E26"/>
    <w:rsid w:val="15FC08D7"/>
    <w:rsid w:val="1639781A"/>
    <w:rsid w:val="1798198B"/>
    <w:rsid w:val="17C771E3"/>
    <w:rsid w:val="18351D4D"/>
    <w:rsid w:val="19185653"/>
    <w:rsid w:val="19897243"/>
    <w:rsid w:val="19A56D81"/>
    <w:rsid w:val="1B6638D8"/>
    <w:rsid w:val="1B7C6CA6"/>
    <w:rsid w:val="1C3068EC"/>
    <w:rsid w:val="1CC92654"/>
    <w:rsid w:val="1CCF49F8"/>
    <w:rsid w:val="1D6F4857"/>
    <w:rsid w:val="1DD07E7D"/>
    <w:rsid w:val="1DF6563B"/>
    <w:rsid w:val="1F0554AE"/>
    <w:rsid w:val="20000624"/>
    <w:rsid w:val="20A42263"/>
    <w:rsid w:val="20B67392"/>
    <w:rsid w:val="20F91DE5"/>
    <w:rsid w:val="21E954C8"/>
    <w:rsid w:val="221A07A6"/>
    <w:rsid w:val="225C2D85"/>
    <w:rsid w:val="23476768"/>
    <w:rsid w:val="23F85784"/>
    <w:rsid w:val="244723E8"/>
    <w:rsid w:val="25394391"/>
    <w:rsid w:val="25395F53"/>
    <w:rsid w:val="26390EBE"/>
    <w:rsid w:val="26AA57E8"/>
    <w:rsid w:val="272812B0"/>
    <w:rsid w:val="281825E8"/>
    <w:rsid w:val="291320DE"/>
    <w:rsid w:val="294A36B8"/>
    <w:rsid w:val="29E66138"/>
    <w:rsid w:val="2B5754CA"/>
    <w:rsid w:val="2B9E2663"/>
    <w:rsid w:val="2BE47C5D"/>
    <w:rsid w:val="2BFD6DAA"/>
    <w:rsid w:val="2BFE1362"/>
    <w:rsid w:val="2C2D6775"/>
    <w:rsid w:val="2CD43899"/>
    <w:rsid w:val="2D4B43B7"/>
    <w:rsid w:val="2D7E32CF"/>
    <w:rsid w:val="2DAB6F10"/>
    <w:rsid w:val="2F362EDB"/>
    <w:rsid w:val="301F03AC"/>
    <w:rsid w:val="30FD685D"/>
    <w:rsid w:val="31152C08"/>
    <w:rsid w:val="313D7713"/>
    <w:rsid w:val="315210C1"/>
    <w:rsid w:val="317D67C8"/>
    <w:rsid w:val="31F22E60"/>
    <w:rsid w:val="32023D9C"/>
    <w:rsid w:val="32664D76"/>
    <w:rsid w:val="32700365"/>
    <w:rsid w:val="344875EF"/>
    <w:rsid w:val="34904D18"/>
    <w:rsid w:val="370E3713"/>
    <w:rsid w:val="39B16B62"/>
    <w:rsid w:val="39E6374B"/>
    <w:rsid w:val="39E878A3"/>
    <w:rsid w:val="3A412E39"/>
    <w:rsid w:val="3B58352E"/>
    <w:rsid w:val="3BA120F2"/>
    <w:rsid w:val="3D7B301C"/>
    <w:rsid w:val="3E7526D7"/>
    <w:rsid w:val="3F155259"/>
    <w:rsid w:val="3F5E69C3"/>
    <w:rsid w:val="3F7E01C8"/>
    <w:rsid w:val="3FCB4AD6"/>
    <w:rsid w:val="406F04C4"/>
    <w:rsid w:val="40E676D3"/>
    <w:rsid w:val="41057886"/>
    <w:rsid w:val="4184723A"/>
    <w:rsid w:val="4194536A"/>
    <w:rsid w:val="424556F3"/>
    <w:rsid w:val="437B215F"/>
    <w:rsid w:val="447C06BB"/>
    <w:rsid w:val="44893FC9"/>
    <w:rsid w:val="45EB50F3"/>
    <w:rsid w:val="45F637B2"/>
    <w:rsid w:val="464950A6"/>
    <w:rsid w:val="464C38B8"/>
    <w:rsid w:val="466A00CB"/>
    <w:rsid w:val="47A536FF"/>
    <w:rsid w:val="49436A93"/>
    <w:rsid w:val="49F7439F"/>
    <w:rsid w:val="4A223EC6"/>
    <w:rsid w:val="4AD71813"/>
    <w:rsid w:val="4BA94954"/>
    <w:rsid w:val="4BC12D9C"/>
    <w:rsid w:val="4C411182"/>
    <w:rsid w:val="4C802BFB"/>
    <w:rsid w:val="4C8D4056"/>
    <w:rsid w:val="4C980E05"/>
    <w:rsid w:val="4CEC0587"/>
    <w:rsid w:val="4CF3093F"/>
    <w:rsid w:val="4F1A2A84"/>
    <w:rsid w:val="4F601FA5"/>
    <w:rsid w:val="4FFE4F67"/>
    <w:rsid w:val="5023429A"/>
    <w:rsid w:val="50F259D3"/>
    <w:rsid w:val="51162FB4"/>
    <w:rsid w:val="51813447"/>
    <w:rsid w:val="51865464"/>
    <w:rsid w:val="51923DCD"/>
    <w:rsid w:val="52077E8D"/>
    <w:rsid w:val="53D01ED8"/>
    <w:rsid w:val="541F1527"/>
    <w:rsid w:val="547E4FEF"/>
    <w:rsid w:val="54B8263D"/>
    <w:rsid w:val="54E0273C"/>
    <w:rsid w:val="55590891"/>
    <w:rsid w:val="560E1E11"/>
    <w:rsid w:val="566D5C10"/>
    <w:rsid w:val="574120FA"/>
    <w:rsid w:val="5796764D"/>
    <w:rsid w:val="57A64CB1"/>
    <w:rsid w:val="59A04918"/>
    <w:rsid w:val="59C17493"/>
    <w:rsid w:val="5B8E26D1"/>
    <w:rsid w:val="5C7069E6"/>
    <w:rsid w:val="5CD0327D"/>
    <w:rsid w:val="5CF66C5C"/>
    <w:rsid w:val="5D863F79"/>
    <w:rsid w:val="5F191FB8"/>
    <w:rsid w:val="5FB1145F"/>
    <w:rsid w:val="5FEF6287"/>
    <w:rsid w:val="605D77D6"/>
    <w:rsid w:val="609124D2"/>
    <w:rsid w:val="61C8022A"/>
    <w:rsid w:val="623C76DC"/>
    <w:rsid w:val="629118C7"/>
    <w:rsid w:val="629B3AFA"/>
    <w:rsid w:val="635B057C"/>
    <w:rsid w:val="63871652"/>
    <w:rsid w:val="639E3A88"/>
    <w:rsid w:val="67105475"/>
    <w:rsid w:val="672F35FF"/>
    <w:rsid w:val="67473B07"/>
    <w:rsid w:val="67AF057E"/>
    <w:rsid w:val="67EE0A59"/>
    <w:rsid w:val="68534AFE"/>
    <w:rsid w:val="68D377B8"/>
    <w:rsid w:val="696012AB"/>
    <w:rsid w:val="69C601AB"/>
    <w:rsid w:val="6A684661"/>
    <w:rsid w:val="6AEA335A"/>
    <w:rsid w:val="6B0C5EBA"/>
    <w:rsid w:val="6B124D88"/>
    <w:rsid w:val="6CB26A99"/>
    <w:rsid w:val="6D5D601E"/>
    <w:rsid w:val="6D741BEC"/>
    <w:rsid w:val="6DF52729"/>
    <w:rsid w:val="6EA92B78"/>
    <w:rsid w:val="6F470963"/>
    <w:rsid w:val="705B5CA4"/>
    <w:rsid w:val="708B6F28"/>
    <w:rsid w:val="70951216"/>
    <w:rsid w:val="709675DF"/>
    <w:rsid w:val="709D7238"/>
    <w:rsid w:val="70D74349"/>
    <w:rsid w:val="72501996"/>
    <w:rsid w:val="744132EB"/>
    <w:rsid w:val="74480874"/>
    <w:rsid w:val="745D5437"/>
    <w:rsid w:val="749371FF"/>
    <w:rsid w:val="74AA2F39"/>
    <w:rsid w:val="762F0372"/>
    <w:rsid w:val="77D87028"/>
    <w:rsid w:val="78D65BCB"/>
    <w:rsid w:val="799F4D15"/>
    <w:rsid w:val="7B0301DF"/>
    <w:rsid w:val="7BC312BE"/>
    <w:rsid w:val="7C923E34"/>
    <w:rsid w:val="7DB1448D"/>
    <w:rsid w:val="7E366D1D"/>
    <w:rsid w:val="7E752030"/>
    <w:rsid w:val="7ED02E93"/>
    <w:rsid w:val="7F503496"/>
    <w:rsid w:val="7FE35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674232A"/>
  <w15:docId w15:val="{8E13FA2F-09B1-4B46-932E-934CD670F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unhideWhenUsed="1" w:qFormat="1"/>
    <w:lsdException w:name="Title" w:qFormat="1"/>
    <w:lsdException w:name="Default Paragraph Font" w:semiHidden="1" w:uiPriority="1" w:unhideWhenUsed="1" w:qFormat="1"/>
    <w:lsdException w:name="Body Text" w:qFormat="1"/>
    <w:lsdException w:name="Subtitle" w:qFormat="1"/>
    <w:lsdException w:name="Date"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Typewriter"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leftChars="100" w:left="100" w:rightChars="100" w:right="100" w:firstLineChars="200" w:firstLine="200"/>
      <w:jc w:val="both"/>
    </w:pPr>
    <w:rPr>
      <w:rFonts w:eastAsiaTheme="minorEastAsia" w:cstheme="minorBidi"/>
      <w:kern w:val="2"/>
      <w:sz w:val="24"/>
      <w:szCs w:val="24"/>
    </w:rPr>
  </w:style>
  <w:style w:type="paragraph" w:styleId="1">
    <w:name w:val="heading 1"/>
    <w:basedOn w:val="a"/>
    <w:next w:val="a"/>
    <w:link w:val="10"/>
    <w:qFormat/>
    <w:pPr>
      <w:keepNext/>
      <w:keepLines/>
      <w:spacing w:before="340" w:after="330" w:line="578" w:lineRule="auto"/>
      <w:jc w:val="center"/>
      <w:outlineLvl w:val="0"/>
    </w:pPr>
    <w:rPr>
      <w:rFonts w:eastAsia="黑体"/>
      <w:b/>
      <w:bCs/>
      <w:kern w:val="44"/>
      <w:sz w:val="32"/>
      <w:szCs w:val="44"/>
    </w:rPr>
  </w:style>
  <w:style w:type="paragraph" w:styleId="2">
    <w:name w:val="heading 2"/>
    <w:next w:val="a"/>
    <w:unhideWhenUsed/>
    <w:qFormat/>
    <w:pPr>
      <w:ind w:left="732" w:hanging="612"/>
      <w:outlineLvl w:val="1"/>
    </w:pPr>
    <w:rPr>
      <w:rFonts w:ascii="黑体" w:eastAsia="黑体" w:hAnsi="黑体" w:cstheme="minorBidi"/>
      <w:kern w:val="2"/>
      <w:sz w:val="32"/>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Body Text"/>
    <w:basedOn w:val="a"/>
    <w:link w:val="a5"/>
    <w:qFormat/>
  </w:style>
  <w:style w:type="paragraph" w:styleId="a6">
    <w:name w:val="Date"/>
    <w:basedOn w:val="a"/>
    <w:next w:val="a"/>
    <w:link w:val="a7"/>
    <w:qFormat/>
    <w:pPr>
      <w:ind w:leftChars="2500" w:left="2500"/>
    </w:pPr>
  </w:style>
  <w:style w:type="paragraph" w:styleId="20">
    <w:name w:val="Body Text Indent 2"/>
    <w:basedOn w:val="a"/>
    <w:qFormat/>
    <w:pPr>
      <w:spacing w:line="300" w:lineRule="auto"/>
      <w:ind w:firstLine="560"/>
    </w:pPr>
    <w:rPr>
      <w:sz w:val="28"/>
    </w:rPr>
  </w:style>
  <w:style w:type="paragraph" w:styleId="a8">
    <w:name w:val="Balloon Text"/>
    <w:basedOn w:val="a"/>
    <w:link w:val="a9"/>
    <w:qFormat/>
    <w:rPr>
      <w:rFonts w:ascii="宋体" w:eastAsia="宋体"/>
      <w:sz w:val="18"/>
      <w:szCs w:val="18"/>
    </w:rPr>
  </w:style>
  <w:style w:type="paragraph" w:styleId="aa">
    <w:name w:val="footer"/>
    <w:basedOn w:val="a"/>
    <w:qFormat/>
    <w:pPr>
      <w:tabs>
        <w:tab w:val="center" w:pos="4153"/>
        <w:tab w:val="right" w:pos="8306"/>
      </w:tabs>
      <w:snapToGrid w:val="0"/>
      <w:jc w:val="left"/>
    </w:pPr>
    <w:rPr>
      <w:sz w:val="18"/>
    </w:rPr>
  </w:style>
  <w:style w:type="paragraph" w:styleId="ab">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tabs>
        <w:tab w:val="left" w:pos="1470"/>
        <w:tab w:val="right" w:leader="dot" w:pos="8296"/>
      </w:tabs>
      <w:ind w:left="240" w:right="240" w:firstLineChars="13" w:firstLine="42"/>
    </w:pPr>
  </w:style>
  <w:style w:type="paragraph" w:styleId="30">
    <w:name w:val="Body Text Indent 3"/>
    <w:basedOn w:val="a"/>
    <w:qFormat/>
    <w:pPr>
      <w:spacing w:line="300" w:lineRule="auto"/>
      <w:ind w:firstLineChars="100" w:firstLine="280"/>
    </w:pPr>
    <w:rPr>
      <w:sz w:val="28"/>
    </w:rPr>
  </w:style>
  <w:style w:type="paragraph" w:styleId="TOC2">
    <w:name w:val="toc 2"/>
    <w:basedOn w:val="a"/>
    <w:next w:val="a"/>
    <w:uiPriority w:val="39"/>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c">
    <w:name w:val="Normal (Web)"/>
    <w:basedOn w:val="a"/>
    <w:uiPriority w:val="99"/>
    <w:qFormat/>
    <w:pPr>
      <w:spacing w:beforeAutospacing="1" w:afterAutospacing="1"/>
      <w:jc w:val="left"/>
    </w:pPr>
    <w:rPr>
      <w:rFonts w:cs="Times New Roman"/>
      <w:kern w:val="0"/>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qFormat/>
    <w:rPr>
      <w:color w:val="954F72" w:themeColor="followedHyperlink"/>
      <w:u w:val="single"/>
    </w:rPr>
  </w:style>
  <w:style w:type="character" w:styleId="af">
    <w:name w:val="Hyperlink"/>
    <w:basedOn w:val="a0"/>
    <w:uiPriority w:val="99"/>
    <w:qFormat/>
    <w:rPr>
      <w:color w:val="0000FF"/>
      <w:u w:val="single"/>
    </w:rPr>
  </w:style>
  <w:style w:type="paragraph" w:styleId="af0">
    <w:name w:val="List Paragraph"/>
    <w:basedOn w:val="a"/>
    <w:uiPriority w:val="99"/>
    <w:qFormat/>
    <w:pPr>
      <w:ind w:firstLine="420"/>
    </w:pPr>
  </w:style>
  <w:style w:type="character" w:customStyle="1" w:styleId="a9">
    <w:name w:val="批注框文本 字符"/>
    <w:basedOn w:val="a0"/>
    <w:link w:val="a8"/>
    <w:rPr>
      <w:rFonts w:ascii="宋体" w:hAnsiTheme="minorHAnsi" w:cstheme="minorBidi"/>
      <w:kern w:val="2"/>
      <w:sz w:val="18"/>
      <w:szCs w:val="18"/>
    </w:rPr>
  </w:style>
  <w:style w:type="character" w:customStyle="1" w:styleId="a7">
    <w:name w:val="日期 字符"/>
    <w:basedOn w:val="a0"/>
    <w:link w:val="a6"/>
    <w:qFormat/>
    <w:rPr>
      <w:rFonts w:asciiTheme="minorHAnsi" w:eastAsiaTheme="minorEastAsia" w:hAnsiTheme="minorHAnsi" w:cstheme="minorBidi"/>
      <w:kern w:val="2"/>
      <w:sz w:val="21"/>
      <w:szCs w:val="24"/>
    </w:rPr>
  </w:style>
  <w:style w:type="character" w:customStyle="1" w:styleId="10">
    <w:name w:val="标题 1 字符"/>
    <w:basedOn w:val="a0"/>
    <w:link w:val="1"/>
    <w:rPr>
      <w:rFonts w:eastAsia="黑体" w:cstheme="minorBidi"/>
      <w:b/>
      <w:bCs/>
      <w:kern w:val="44"/>
      <w:sz w:val="32"/>
      <w:szCs w:val="44"/>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paragraph" w:customStyle="1" w:styleId="TOC10">
    <w:name w:val="TOC 标题1"/>
    <w:basedOn w:val="1"/>
    <w:next w:val="a"/>
    <w:uiPriority w:val="39"/>
    <w:unhideWhenUsed/>
    <w:qFormat/>
    <w:pPr>
      <w:widowControl/>
      <w:spacing w:before="240" w:after="0" w:line="259" w:lineRule="auto"/>
      <w:ind w:leftChars="0" w:left="0" w:rightChars="0" w:right="0" w:firstLineChars="0" w:firstLine="0"/>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5">
    <w:name w:val="正文文本 字符"/>
    <w:basedOn w:val="a0"/>
    <w:link w:val="a4"/>
    <w:rPr>
      <w:rFonts w:eastAsiaTheme="minorEastAsia"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124362">
      <w:bodyDiv w:val="1"/>
      <w:marLeft w:val="0"/>
      <w:marRight w:val="0"/>
      <w:marTop w:val="0"/>
      <w:marBottom w:val="0"/>
      <w:divBdr>
        <w:top w:val="none" w:sz="0" w:space="0" w:color="auto"/>
        <w:left w:val="none" w:sz="0" w:space="0" w:color="auto"/>
        <w:bottom w:val="none" w:sz="0" w:space="0" w:color="auto"/>
        <w:right w:val="none" w:sz="0" w:space="0" w:color="auto"/>
      </w:divBdr>
      <w:divsChild>
        <w:div w:id="905460798">
          <w:marLeft w:val="0"/>
          <w:marRight w:val="0"/>
          <w:marTop w:val="0"/>
          <w:marBottom w:val="0"/>
          <w:divBdr>
            <w:top w:val="none" w:sz="0" w:space="0" w:color="auto"/>
            <w:left w:val="none" w:sz="0" w:space="0" w:color="auto"/>
            <w:bottom w:val="none" w:sz="0" w:space="0" w:color="auto"/>
            <w:right w:val="none" w:sz="0" w:space="0" w:color="auto"/>
          </w:divBdr>
          <w:divsChild>
            <w:div w:id="6039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C0B0D41-E06B-41B9-8566-1F4A35B2BD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19</Pages>
  <Words>1441</Words>
  <Characters>8215</Characters>
  <Application>Microsoft Office Word</Application>
  <DocSecurity>0</DocSecurity>
  <Lines>68</Lines>
  <Paragraphs>19</Paragraphs>
  <ScaleCrop>false</ScaleCrop>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贾 博森</cp:lastModifiedBy>
  <cp:revision>10</cp:revision>
  <dcterms:created xsi:type="dcterms:W3CDTF">2021-05-01T11:32:00Z</dcterms:created>
  <dcterms:modified xsi:type="dcterms:W3CDTF">2021-06-11T07:09:00Z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87F34ED37ECC4232B1A59792632770B9</vt:lpwstr>
  </property>
</Properties>
</file>