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Supplementary Material: </w:t>
      </w:r>
    </w:p>
    <w:p w:rsidR="00000000" w:rsidDel="00000000" w:rsidP="00000000" w:rsidRDefault="00000000" w:rsidRPr="00000000" w14:paraId="00000002">
      <w:pPr>
        <w:jc w:val="center"/>
        <w:rPr/>
      </w:pPr>
      <w:r w:rsidDel="00000000" w:rsidR="00000000" w:rsidRPr="00000000">
        <w:rPr>
          <w:rtl w:val="0"/>
        </w:rPr>
        <w:t xml:space="preserve">Suicidality Chart Review Guidelines</w:t>
        <w:br w:type="textWrapping"/>
      </w:r>
    </w:p>
    <w:p w:rsidR="00000000" w:rsidDel="00000000" w:rsidP="00000000" w:rsidRDefault="00000000" w:rsidRPr="00000000" w14:paraId="00000003">
      <w:pPr>
        <w:rPr>
          <w:b w:val="1"/>
        </w:rPr>
      </w:pPr>
      <w:r w:rsidDel="00000000" w:rsidR="00000000" w:rsidRPr="00000000">
        <w:rPr>
          <w:u w:val="single"/>
          <w:rtl w:val="0"/>
        </w:rPr>
        <w:t xml:space="preserve">Contents </w:t>
      </w:r>
      <w:r w:rsidDel="00000000" w:rsidR="00000000" w:rsidRPr="00000000">
        <w:rPr>
          <w:rtl w:val="0"/>
        </w:rPr>
        <w:br w:type="textWrapp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0ypscuj6xpp">
            <w:r w:rsidDel="00000000" w:rsidR="00000000" w:rsidRPr="00000000">
              <w:rPr>
                <w:rFonts w:ascii="Arial" w:cs="Arial" w:eastAsia="Arial" w:hAnsi="Arial"/>
                <w:b w:val="1"/>
                <w:i w:val="0"/>
                <w:smallCaps w:val="0"/>
                <w:strike w:val="0"/>
                <w:color w:val="000000"/>
                <w:u w:val="none"/>
                <w:shd w:fill="auto" w:val="clear"/>
                <w:vertAlign w:val="baseline"/>
                <w:rtl w:val="0"/>
              </w:rPr>
              <w:t xml:space="preserve">Summary of chart review</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knpbgywjkfs2">
            <w:r w:rsidDel="00000000" w:rsidR="00000000" w:rsidRPr="00000000">
              <w:rPr>
                <w:rFonts w:ascii="Arial" w:cs="Arial" w:eastAsia="Arial" w:hAnsi="Arial"/>
                <w:b w:val="1"/>
                <w:i w:val="0"/>
                <w:smallCaps w:val="0"/>
                <w:strike w:val="0"/>
                <w:color w:val="000000"/>
                <w:u w:val="none"/>
                <w:shd w:fill="auto" w:val="clear"/>
                <w:vertAlign w:val="baseline"/>
                <w:rtl w:val="0"/>
              </w:rPr>
              <w:t xml:space="preserve">1. Note section criteria</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trbdldko72ke">
            <w:r w:rsidDel="00000000" w:rsidR="00000000" w:rsidRPr="00000000">
              <w:rPr>
                <w:rFonts w:ascii="Arial" w:cs="Arial" w:eastAsia="Arial" w:hAnsi="Arial"/>
                <w:b w:val="1"/>
                <w:i w:val="0"/>
                <w:smallCaps w:val="0"/>
                <w:strike w:val="0"/>
                <w:color w:val="000000"/>
                <w:u w:val="none"/>
                <w:shd w:fill="auto" w:val="clear"/>
                <w:vertAlign w:val="baseline"/>
                <w:rtl w:val="0"/>
              </w:rPr>
              <w:t xml:space="preserve">2. Suicidality subtype criteria</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3t3s8hvvlal5">
            <w:r w:rsidDel="00000000" w:rsidR="00000000" w:rsidRPr="00000000">
              <w:rPr>
                <w:rFonts w:ascii="Arial" w:cs="Arial" w:eastAsia="Arial" w:hAnsi="Arial"/>
                <w:b w:val="1"/>
                <w:i w:val="0"/>
                <w:smallCaps w:val="0"/>
                <w:strike w:val="0"/>
                <w:color w:val="000000"/>
                <w:u w:val="none"/>
                <w:shd w:fill="auto" w:val="clear"/>
                <w:vertAlign w:val="baseline"/>
                <w:rtl w:val="0"/>
              </w:rPr>
              <w:t xml:space="preserve">3. Examples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rPr>
          <w:b w:val="1"/>
          <w:color w:val="000000"/>
          <w:sz w:val="22"/>
          <w:szCs w:val="22"/>
        </w:rPr>
      </w:pPr>
      <w:bookmarkStart w:colFirst="0" w:colLast="0" w:name="_n0ypscuj6xpp" w:id="0"/>
      <w:bookmarkEnd w:id="0"/>
      <w:r w:rsidDel="00000000" w:rsidR="00000000" w:rsidRPr="00000000">
        <w:rPr>
          <w:b w:val="1"/>
          <w:color w:val="000000"/>
          <w:sz w:val="22"/>
          <w:szCs w:val="22"/>
          <w:rtl w:val="0"/>
        </w:rPr>
        <w:t xml:space="preserve">Summary of chart review</w:t>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chart review guideline includes two criteria with examples. </w:t>
        <w:br w:type="textWrapping"/>
      </w:r>
    </w:p>
    <w:p w:rsidR="00000000" w:rsidDel="00000000" w:rsidP="00000000" w:rsidRDefault="00000000" w:rsidRPr="00000000" w14:paraId="0000000D">
      <w:pPr>
        <w:numPr>
          <w:ilvl w:val="0"/>
          <w:numId w:val="4"/>
        </w:numPr>
        <w:ind w:left="720" w:hanging="360"/>
        <w:rPr/>
      </w:pPr>
      <w:r w:rsidDel="00000000" w:rsidR="00000000" w:rsidRPr="00000000">
        <w:rPr>
          <w:b w:val="1"/>
          <w:rtl w:val="0"/>
        </w:rPr>
        <w:t xml:space="preserve">Note section criteria </w:t>
      </w:r>
      <w:r w:rsidDel="00000000" w:rsidR="00000000" w:rsidRPr="00000000">
        <w:rPr>
          <w:rtl w:val="0"/>
        </w:rPr>
        <w:t xml:space="preserve">defines which sections to include or exclude. Importantly, any/all mentions of ICD-10 codes or ICD-10 terminology in notes should be excluded (ignored). </w:t>
        <w:br w:type="textWrapping"/>
      </w:r>
    </w:p>
    <w:p w:rsidR="00000000" w:rsidDel="00000000" w:rsidP="00000000" w:rsidRDefault="00000000" w:rsidRPr="00000000" w14:paraId="0000000E">
      <w:pPr>
        <w:numPr>
          <w:ilvl w:val="0"/>
          <w:numId w:val="4"/>
        </w:numPr>
        <w:ind w:left="720" w:hanging="360"/>
        <w:rPr/>
      </w:pPr>
      <w:r w:rsidDel="00000000" w:rsidR="00000000" w:rsidRPr="00000000">
        <w:rPr>
          <w:b w:val="1"/>
          <w:rtl w:val="0"/>
        </w:rPr>
        <w:t xml:space="preserve">Suicidality subtype criteria</w:t>
      </w:r>
      <w:r w:rsidDel="00000000" w:rsidR="00000000" w:rsidRPr="00000000">
        <w:rPr>
          <w:rtl w:val="0"/>
        </w:rPr>
        <w:t xml:space="preserve"> defines which subtype(s) of suicidality are documented: ideation-past, ideation-present, action-past, and/or action-present. It is common for more than one subtype of suicidality to be documented in a single physician note. </w:t>
        <w:br w:type="textWrapping"/>
      </w:r>
    </w:p>
    <w:p w:rsidR="00000000" w:rsidDel="00000000" w:rsidP="00000000" w:rsidRDefault="00000000" w:rsidRPr="00000000" w14:paraId="0000000F">
      <w:pPr>
        <w:numPr>
          <w:ilvl w:val="0"/>
          <w:numId w:val="4"/>
        </w:numPr>
        <w:ind w:left="720" w:hanging="360"/>
        <w:rPr/>
      </w:pPr>
      <w:r w:rsidDel="00000000" w:rsidR="00000000" w:rsidRPr="00000000">
        <w:rPr>
          <w:b w:val="1"/>
          <w:rtl w:val="0"/>
        </w:rPr>
        <w:t xml:space="preserve">Examples</w:t>
      </w:r>
      <w:r w:rsidDel="00000000" w:rsidR="00000000" w:rsidRPr="00000000">
        <w:rPr>
          <w:rtl w:val="0"/>
        </w:rPr>
        <w:t xml:space="preserve"> are provided of text classified under each suicidality subtype, along with the rationale for each example classification.</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rPr>
          <w:b w:val="1"/>
          <w:color w:val="000000"/>
          <w:sz w:val="22"/>
          <w:szCs w:val="22"/>
        </w:rPr>
      </w:pPr>
      <w:bookmarkStart w:colFirst="0" w:colLast="0" w:name="_knpbgywjkfs2" w:id="1"/>
      <w:bookmarkEnd w:id="1"/>
      <w:r w:rsidDel="00000000" w:rsidR="00000000" w:rsidRPr="00000000">
        <w:rPr>
          <w:b w:val="1"/>
          <w:color w:val="000000"/>
          <w:sz w:val="22"/>
          <w:szCs w:val="22"/>
          <w:rtl w:val="0"/>
        </w:rPr>
        <w:t xml:space="preserve">1. N</w:t>
      </w:r>
      <w:r w:rsidDel="00000000" w:rsidR="00000000" w:rsidRPr="00000000">
        <w:rPr>
          <w:b w:val="1"/>
          <w:color w:val="000000"/>
          <w:sz w:val="22"/>
          <w:szCs w:val="22"/>
          <w:rtl w:val="0"/>
        </w:rPr>
        <w:t xml:space="preserve">ote section</w:t>
      </w:r>
      <w:r w:rsidDel="00000000" w:rsidR="00000000" w:rsidRPr="00000000">
        <w:rPr>
          <w:b w:val="1"/>
          <w:color w:val="000000"/>
          <w:sz w:val="22"/>
          <w:szCs w:val="22"/>
          <w:rtl w:val="0"/>
        </w:rPr>
        <w:t xml:space="preserve"> criteria</w:t>
      </w:r>
    </w:p>
    <w:p w:rsidR="00000000" w:rsidDel="00000000" w:rsidP="00000000" w:rsidRDefault="00000000" w:rsidRPr="00000000" w14:paraId="00000012">
      <w:pPr>
        <w:rPr/>
      </w:pPr>
      <w:r w:rsidDel="00000000" w:rsidR="00000000" w:rsidRPr="00000000">
        <w:rPr>
          <w:u w:val="single"/>
          <w:rtl w:val="0"/>
        </w:rPr>
        <w:t xml:space="preserve">Notice</w:t>
      </w:r>
      <w:r w:rsidDel="00000000" w:rsidR="00000000" w:rsidRPr="00000000">
        <w:rPr>
          <w:rtl w:val="0"/>
        </w:rPr>
        <w:t xml:space="preserve">: ICD-10 codes and ICD-10 terminology are ignored from any/all note sections. </w:t>
        <w:br w:type="textWrapping"/>
        <w:br w:type="textWrapping"/>
      </w:r>
      <w:r w:rsidDel="00000000" w:rsidR="00000000" w:rsidRPr="00000000">
        <w:rPr>
          <w:u w:val="single"/>
          <w:rtl w:val="0"/>
        </w:rPr>
        <w:t xml:space="preserve">Notice</w:t>
      </w:r>
      <w:r w:rsidDel="00000000" w:rsidR="00000000" w:rsidRPr="00000000">
        <w:rPr>
          <w:rtl w:val="0"/>
        </w:rPr>
        <w:t xml:space="preserve">: ED notes, psychiatry notes, and discharge summary note sections are listed below. Not all sections are listed. Use best judgment to decide which section heading is most applicable. </w:t>
        <w:br w:type="textWrapping"/>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490"/>
        <w:gridCol w:w="3975"/>
        <w:tblGridChange w:id="0">
          <w:tblGrid>
            <w:gridCol w:w="2895"/>
            <w:gridCol w:w="2490"/>
            <w:gridCol w:w="397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Note Section Heading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b w:val="1"/>
                <w:rtl w:val="0"/>
              </w:rPr>
              <w:t xml:space="preserve">Include as past or present encounter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Exclude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Chief Complaint</w:t>
              <w:br w:type="textWrapping"/>
              <w:t xml:space="preserve">Reason for Visit</w:t>
              <w:br w:type="textWrapping"/>
              <w:t xml:space="preserve">Reason for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History of Present Illness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Past or present, as documented in section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Past Medical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Past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Family History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Exclude suicidality of family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Mental Status Exam, </w:t>
              <w:br w:type="textWrapping"/>
              <w:t xml:space="preserve">PHQ-9, ASQ, other Psychiatric</w:t>
              <w:br w:type="textWrapping"/>
              <w:t xml:space="preserve">Questionnaires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Past or present, as documented in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Assessment and Plan, Course, Evaluation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Past or present, as documented in section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Medical Decision 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Past or present, as documented in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Diagnosis</w:t>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Exclude all codes for suicidality</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Diagnostic Imaging Studies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Exclude (example: EKG, XR)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Laboratory studies</w:t>
            </w:r>
          </w:p>
        </w:tc>
        <w:tc>
          <w:tcP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Exclude (example: UA, blood counts)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Other sections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Past or present, as documented in section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r>
    </w:tbl>
    <w:p w:rsidR="00000000" w:rsidDel="00000000" w:rsidP="00000000" w:rsidRDefault="00000000" w:rsidRPr="00000000" w14:paraId="00000037">
      <w:pPr>
        <w:rPr>
          <w:b w:val="1"/>
          <w:u w:val="single"/>
        </w:rPr>
      </w:pPr>
      <w:r w:rsidDel="00000000" w:rsidR="00000000" w:rsidRPr="00000000">
        <w:rPr>
          <w:b w:val="1"/>
          <w:rtl w:val="0"/>
        </w:rPr>
        <w:t xml:space="preserve">Table 3: Note Section Criteria. “</w:t>
      </w:r>
      <w:r w:rsidDel="00000000" w:rsidR="00000000" w:rsidRPr="00000000">
        <w:rPr>
          <w:rtl w:val="0"/>
        </w:rPr>
        <w:t xml:space="preserve">Note section heading” column lists example section headings present within the ED note, psych note, or discharge summary. “Include” column refers to the past (history of) or present illness. Some sections refer to both past and present illness, such as the history of present illness. When the “include” column is blank, that section is always excluded. “Exclude” column clarifies why the section should be ignored and optionally provides examples.</w:t>
      </w:r>
      <w:r w:rsidDel="00000000" w:rsidR="00000000" w:rsidRPr="00000000">
        <w:rPr>
          <w:rtl w:val="0"/>
        </w:rPr>
        <w:br w:type="textWrapping"/>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rPr>
          <w:b w:val="1"/>
          <w:color w:val="000000"/>
          <w:sz w:val="22"/>
          <w:szCs w:val="22"/>
        </w:rPr>
      </w:pPr>
      <w:bookmarkStart w:colFirst="0" w:colLast="0" w:name="_trbdldko72ke" w:id="2"/>
      <w:bookmarkEnd w:id="2"/>
      <w:r w:rsidDel="00000000" w:rsidR="00000000" w:rsidRPr="00000000">
        <w:rPr>
          <w:b w:val="1"/>
          <w:color w:val="000000"/>
          <w:sz w:val="22"/>
          <w:szCs w:val="22"/>
          <w:rtl w:val="0"/>
        </w:rPr>
        <w:t xml:space="preserve">2. </w:t>
      </w:r>
      <w:r w:rsidDel="00000000" w:rsidR="00000000" w:rsidRPr="00000000">
        <w:rPr>
          <w:b w:val="1"/>
          <w:color w:val="000000"/>
          <w:sz w:val="22"/>
          <w:szCs w:val="22"/>
          <w:rtl w:val="0"/>
        </w:rPr>
        <w:t xml:space="preserve">Suicidality subtype criteria</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55"/>
        <w:tblGridChange w:id="0">
          <w:tblGrid>
            <w:gridCol w:w="2205"/>
            <w:gridCol w:w="715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Include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Ideation-past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Ideation documented for previous healthcare visit or episode outside of healthcare setting. Typically “history of SI”, “chronic SI”, “worsening SI”.</w:t>
              <w:br w:type="textWrapping"/>
            </w:r>
          </w:p>
          <w:p w:rsidR="00000000" w:rsidDel="00000000" w:rsidP="00000000" w:rsidRDefault="00000000" w:rsidRPr="00000000" w14:paraId="0000003E">
            <w:pPr>
              <w:widowControl w:val="0"/>
              <w:spacing w:line="240" w:lineRule="auto"/>
              <w:rPr/>
            </w:pPr>
            <w:r w:rsidDel="00000000" w:rsidR="00000000" w:rsidRPr="00000000">
              <w:rPr>
                <w:u w:val="single"/>
                <w:rtl w:val="0"/>
              </w:rPr>
              <w:t xml:space="preserve">Notice</w:t>
            </w:r>
            <w:r w:rsidDel="00000000" w:rsidR="00000000" w:rsidRPr="00000000">
              <w:rPr>
                <w:rtl w:val="0"/>
              </w:rPr>
              <w:t xml:space="preserve">: ICD-10 does not contain any available codes for ideation-past.</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b w:val="1"/>
                <w:rtl w:val="0"/>
              </w:rPr>
              <w:t xml:space="preserve">Ideation-present</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Ideation documented for current visit. Typically in CC, HPI, or exams with mentions of “Mild to severe SI”, “worsening SI”, “thoughts of self-harm.”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Action-past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Self-harm or suicide attempt documented for previous encounter or episode outside of healthcare setting. Typically mentioned as “previous,” “second,” or “history of” self-harm or suicide attempt. </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Action-present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Current encounter is for self-harm or suicide attempt, </w:t>
            </w:r>
            <w:r w:rsidDel="00000000" w:rsidR="00000000" w:rsidRPr="00000000">
              <w:rPr>
                <w:rtl w:val="0"/>
              </w:rPr>
              <w:t xml:space="preserve">with or without</w:t>
            </w:r>
            <w:r w:rsidDel="00000000" w:rsidR="00000000" w:rsidRPr="00000000">
              <w:rPr>
                <w:rtl w:val="0"/>
              </w:rPr>
              <w:t xml:space="preserve"> history of suicidality.</w:t>
            </w:r>
            <w:r w:rsidDel="00000000" w:rsidR="00000000" w:rsidRPr="00000000">
              <w:rPr>
                <w:i w:val="1"/>
                <w:rtl w:val="0"/>
              </w:rPr>
              <w:t xml:space="preserve"> </w:t>
            </w:r>
            <w:r w:rsidDel="00000000" w:rsidR="00000000" w:rsidRPr="00000000">
              <w:rPr>
                <w:rtl w:val="0"/>
              </w:rPr>
              <w:t xml:space="preserve">If the patient mentions self-harm or attempt then action-present is true. If the provider assesses self-harm or attempt then it also true, even if the patient denies. </w:t>
            </w:r>
          </w:p>
        </w:tc>
      </w:tr>
    </w:tbl>
    <w:p w:rsidR="00000000" w:rsidDel="00000000" w:rsidP="00000000" w:rsidRDefault="00000000" w:rsidRPr="00000000" w14:paraId="00000045">
      <w:pPr>
        <w:rPr>
          <w:b w:val="1"/>
          <w:u w:val="single"/>
        </w:rPr>
      </w:pPr>
      <w:r w:rsidDel="00000000" w:rsidR="00000000" w:rsidRPr="00000000">
        <w:rPr>
          <w:b w:val="1"/>
          <w:rtl w:val="0"/>
        </w:rPr>
        <w:t xml:space="preserve">Table 2: Suicidality subtype criteria. “</w:t>
      </w:r>
      <w:r w:rsidDel="00000000" w:rsidR="00000000" w:rsidRPr="00000000">
        <w:rPr>
          <w:rtl w:val="0"/>
        </w:rPr>
        <w:t xml:space="preserve">Subtype”</w:t>
      </w:r>
      <w:r w:rsidDel="00000000" w:rsidR="00000000" w:rsidRPr="00000000">
        <w:rPr>
          <w:b w:val="1"/>
          <w:rtl w:val="0"/>
        </w:rPr>
        <w:t xml:space="preserve"> </w:t>
      </w:r>
      <w:r w:rsidDel="00000000" w:rsidR="00000000" w:rsidRPr="00000000">
        <w:rPr>
          <w:rtl w:val="0"/>
        </w:rPr>
        <w:t xml:space="preserve">column lists each of the four suicidality subtypes using the ideation-to-action framework for past and present suicidality. “</w:t>
      </w:r>
      <w:r w:rsidDel="00000000" w:rsidR="00000000" w:rsidRPr="00000000">
        <w:rPr>
          <w:rtl w:val="0"/>
        </w:rPr>
        <w:t xml:space="preserve">Include” column defines the required evidence documented in the physician note.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rPr>
          <w:b w:val="1"/>
          <w:color w:val="000000"/>
          <w:sz w:val="22"/>
          <w:szCs w:val="22"/>
        </w:rPr>
      </w:pPr>
      <w:bookmarkStart w:colFirst="0" w:colLast="0" w:name="_3t3s8hvvlal5" w:id="3"/>
      <w:bookmarkEnd w:id="3"/>
      <w:r w:rsidDel="00000000" w:rsidR="00000000" w:rsidRPr="00000000">
        <w:rPr>
          <w:b w:val="1"/>
          <w:color w:val="000000"/>
          <w:sz w:val="22"/>
          <w:szCs w:val="22"/>
          <w:rtl w:val="0"/>
        </w:rPr>
        <w:t xml:space="preserve">3. </w:t>
      </w:r>
      <w:r w:rsidDel="00000000" w:rsidR="00000000" w:rsidRPr="00000000">
        <w:rPr>
          <w:b w:val="1"/>
          <w:color w:val="000000"/>
          <w:sz w:val="22"/>
          <w:szCs w:val="22"/>
          <w:rtl w:val="0"/>
        </w:rPr>
        <w:t xml:space="preserve">Examples </w:t>
      </w: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b w:val="1"/>
          <w:u w:val="single"/>
          <w:rtl w:val="0"/>
        </w:rPr>
        <w:br w:type="textWrapping"/>
      </w:r>
      <w:r w:rsidDel="00000000" w:rsidR="00000000" w:rsidRPr="00000000">
        <w:rPr>
          <w:rtl w:val="0"/>
        </w:rPr>
        <w:t xml:space="preserve">See examples below of suicidality subtype classification. The “examples” column includes text from various clinical encounters. Each bullet point is an individual example. The “rationale” column explains why these examples were classified as the suicidality subtype.</w:t>
      </w:r>
      <w:r w:rsidDel="00000000" w:rsidR="00000000" w:rsidRPr="00000000">
        <w:rPr>
          <w:b w:val="1"/>
          <w:u w:val="single"/>
          <w:rtl w:val="0"/>
        </w:rPr>
        <w:br w:type="textWrapping"/>
      </w:r>
    </w:p>
    <w:p w:rsidR="00000000" w:rsidDel="00000000" w:rsidP="00000000" w:rsidRDefault="00000000" w:rsidRPr="00000000" w14:paraId="00000049">
      <w:pPr>
        <w:rPr>
          <w:b w:val="1"/>
          <w:u w:val="single"/>
        </w:rPr>
      </w:pPr>
      <w:r w:rsidDel="00000000" w:rsidR="00000000" w:rsidRPr="00000000">
        <w:rPr>
          <w:b w:val="1"/>
          <w:u w:val="single"/>
          <w:rtl w:val="0"/>
        </w:rPr>
        <w:t xml:space="preserve">Ideation-p</w:t>
      </w:r>
      <w:r w:rsidDel="00000000" w:rsidR="00000000" w:rsidRPr="00000000">
        <w:rPr>
          <w:b w:val="1"/>
          <w:u w:val="single"/>
          <w:rtl w:val="0"/>
        </w:rPr>
        <w:t xml:space="preserve">ast</w:t>
      </w:r>
      <w:r w:rsidDel="00000000" w:rsidR="00000000" w:rsidRPr="00000000">
        <w:rPr>
          <w:rtl w:val="0"/>
        </w:rPr>
      </w:r>
    </w:p>
    <w:tbl>
      <w:tblPr>
        <w:tblStyle w:val="Table3"/>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60"/>
        <w:gridCol w:w="3645"/>
        <w:tblGridChange w:id="0">
          <w:tblGrid>
            <w:gridCol w:w="5460"/>
            <w:gridCol w:w="3645"/>
          </w:tblGrid>
        </w:tblGridChange>
      </w:tblGrid>
      <w:tr>
        <w:trPr>
          <w:cantSplit w:val="0"/>
          <w:tblHeader w:val="0"/>
        </w:trPr>
        <w:tc>
          <w:tcPr>
            <w:tcBorders>
              <w:top w:color="cccccc" w:space="0" w:sz="5" w:val="single"/>
              <w:left w:color="cccccc" w:space="0" w:sz="5" w:val="single"/>
              <w:bottom w:color="cccccc" w:space="0" w:sz="5" w:val="single"/>
              <w:right w:color="cccccc"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04A">
            <w:pPr>
              <w:widowControl w:val="0"/>
              <w:rPr>
                <w:b w:val="1"/>
              </w:rPr>
            </w:pPr>
            <w:r w:rsidDel="00000000" w:rsidR="00000000" w:rsidRPr="00000000">
              <w:rPr>
                <w:b w:val="1"/>
                <w:rtl w:val="0"/>
              </w:rPr>
              <w:t xml:space="preserve">Examples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04B">
            <w:pPr>
              <w:widowControl w:val="0"/>
              <w:rPr>
                <w:b w:val="1"/>
              </w:rPr>
            </w:pPr>
            <w:r w:rsidDel="00000000" w:rsidR="00000000" w:rsidRPr="00000000">
              <w:rPr>
                <w:b w:val="1"/>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2"/>
              </w:numPr>
              <w:spacing w:line="240" w:lineRule="auto"/>
              <w:ind w:left="720" w:hanging="360"/>
              <w:rPr/>
            </w:pPr>
            <w:r w:rsidDel="00000000" w:rsidR="00000000" w:rsidRPr="00000000">
              <w:rPr>
                <w:rtl w:val="0"/>
              </w:rPr>
              <w:t xml:space="preserve">History of SI </w:t>
              <w:br w:type="textWrapping"/>
            </w:r>
          </w:p>
          <w:p w:rsidR="00000000" w:rsidDel="00000000" w:rsidP="00000000" w:rsidRDefault="00000000" w:rsidRPr="00000000" w14:paraId="0000004D">
            <w:pPr>
              <w:widowControl w:val="0"/>
              <w:numPr>
                <w:ilvl w:val="0"/>
                <w:numId w:val="2"/>
              </w:numPr>
              <w:spacing w:line="240" w:lineRule="auto"/>
              <w:ind w:left="720" w:hanging="360"/>
              <w:rPr/>
            </w:pPr>
            <w:r w:rsidDel="00000000" w:rsidR="00000000" w:rsidRPr="00000000">
              <w:rPr>
                <w:rtl w:val="0"/>
              </w:rPr>
              <w:t xml:space="preserve">Disclosed suicidal thoughts to school guidance councilor last semester </w:t>
              <w:br w:type="textWrapping"/>
            </w:r>
          </w:p>
          <w:p w:rsidR="00000000" w:rsidDel="00000000" w:rsidP="00000000" w:rsidRDefault="00000000" w:rsidRPr="00000000" w14:paraId="0000004E">
            <w:pPr>
              <w:widowControl w:val="0"/>
              <w:numPr>
                <w:ilvl w:val="0"/>
                <w:numId w:val="2"/>
              </w:numPr>
              <w:spacing w:line="240" w:lineRule="auto"/>
              <w:ind w:left="720" w:hanging="360"/>
              <w:rPr/>
            </w:pPr>
            <w:r w:rsidDel="00000000" w:rsidR="00000000" w:rsidRPr="00000000">
              <w:rPr>
                <w:rtl w:val="0"/>
              </w:rPr>
              <w:t xml:space="preserve">Disclosed thoughts of hurting himself to school guidance counselor last semester</w:t>
              <w:br w:type="textWrapping"/>
            </w:r>
          </w:p>
          <w:p w:rsidR="00000000" w:rsidDel="00000000" w:rsidP="00000000" w:rsidRDefault="00000000" w:rsidRPr="00000000" w14:paraId="0000004F">
            <w:pPr>
              <w:widowControl w:val="0"/>
              <w:numPr>
                <w:ilvl w:val="0"/>
                <w:numId w:val="2"/>
              </w:numPr>
              <w:spacing w:line="240" w:lineRule="auto"/>
              <w:ind w:left="720" w:hanging="360"/>
              <w:rPr/>
            </w:pPr>
            <w:r w:rsidDel="00000000" w:rsidR="00000000" w:rsidRPr="00000000">
              <w:rPr>
                <w:rtl w:val="0"/>
              </w:rPr>
              <w:t xml:space="preserve">Told parents he wished he was dead (in setting of previous encounter)</w:t>
              <w:br w:type="textWrapping"/>
            </w:r>
          </w:p>
          <w:p w:rsidR="00000000" w:rsidDel="00000000" w:rsidP="00000000" w:rsidRDefault="00000000" w:rsidRPr="00000000" w14:paraId="00000050">
            <w:pPr>
              <w:widowControl w:val="0"/>
              <w:numPr>
                <w:ilvl w:val="0"/>
                <w:numId w:val="2"/>
              </w:numPr>
              <w:spacing w:line="240" w:lineRule="auto"/>
              <w:ind w:left="720" w:hanging="360"/>
              <w:rPr/>
            </w:pPr>
            <w:r w:rsidDel="00000000" w:rsidR="00000000" w:rsidRPr="00000000">
              <w:rPr>
                <w:rtl w:val="0"/>
              </w:rPr>
              <w:t xml:space="preserve">Thoughts started after traumatic life event </w:t>
            </w:r>
          </w:p>
        </w:tc>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Ideation: thoughts of suicide or self harm </w:t>
              <w:br w:type="textWrapping"/>
              <w:br w:type="textWrapping"/>
              <w:t xml:space="preserve">Past: thoughts disclosed previous to encounter.</w:t>
            </w:r>
          </w:p>
        </w:tc>
      </w:tr>
    </w:tbl>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b w:val="1"/>
          <w:u w:val="single"/>
          <w:rtl w:val="0"/>
        </w:rPr>
        <w:t xml:space="preserve">Ideation-present</w:t>
      </w:r>
    </w:p>
    <w:tbl>
      <w:tblPr>
        <w:tblStyle w:val="Table4"/>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60"/>
        <w:gridCol w:w="3645"/>
        <w:tblGridChange w:id="0">
          <w:tblGrid>
            <w:gridCol w:w="5460"/>
            <w:gridCol w:w="3645"/>
          </w:tblGrid>
        </w:tblGridChange>
      </w:tblGrid>
      <w:tr>
        <w:trPr>
          <w:cantSplit w:val="0"/>
          <w:tblHeader w:val="0"/>
        </w:trPr>
        <w:tc>
          <w:tcPr>
            <w:tcBorders>
              <w:top w:color="cccccc" w:space="0" w:sz="5" w:val="single"/>
              <w:left w:color="cccccc" w:space="0" w:sz="5" w:val="single"/>
              <w:bottom w:color="cccccc" w:space="0" w:sz="5" w:val="single"/>
              <w:right w:color="cccccc"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4">
            <w:pPr>
              <w:widowControl w:val="0"/>
              <w:rPr>
                <w:b w:val="1"/>
              </w:rPr>
            </w:pPr>
            <w:r w:rsidDel="00000000" w:rsidR="00000000" w:rsidRPr="00000000">
              <w:rPr>
                <w:b w:val="1"/>
                <w:rtl w:val="0"/>
              </w:rPr>
              <w:t xml:space="preserve">Examples</w:t>
            </w:r>
          </w:p>
        </w:tc>
        <w:tc>
          <w:tcPr>
            <w:tcBorders>
              <w:top w:color="cccccc" w:space="0" w:sz="5" w:val="single"/>
              <w:left w:color="cccccc" w:space="0" w:sz="5" w:val="single"/>
              <w:bottom w:color="cccccc" w:space="0" w:sz="5" w:val="single"/>
              <w:right w:color="cccccc"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5">
            <w:pPr>
              <w:widowControl w:val="0"/>
              <w:rPr>
                <w:b w:val="1"/>
              </w:rPr>
            </w:pPr>
            <w:r w:rsidDel="00000000" w:rsidR="00000000" w:rsidRPr="00000000">
              <w:rPr>
                <w:b w:val="1"/>
                <w:rtl w:val="0"/>
              </w:rPr>
              <w:t xml:space="preserve">Rationale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2"/>
              </w:numPr>
              <w:spacing w:line="240" w:lineRule="auto"/>
              <w:ind w:left="720" w:hanging="360"/>
              <w:rPr/>
            </w:pPr>
            <w:r w:rsidDel="00000000" w:rsidR="00000000" w:rsidRPr="00000000">
              <w:rPr>
                <w:rtl w:val="0"/>
              </w:rPr>
              <w:t xml:space="preserve">At risk of self-injurious behavior </w:t>
              <w:br w:type="textWrapping"/>
            </w:r>
          </w:p>
          <w:p w:rsidR="00000000" w:rsidDel="00000000" w:rsidP="00000000" w:rsidRDefault="00000000" w:rsidRPr="00000000" w14:paraId="00000057">
            <w:pPr>
              <w:widowControl w:val="0"/>
              <w:numPr>
                <w:ilvl w:val="0"/>
                <w:numId w:val="2"/>
              </w:numPr>
              <w:spacing w:line="240" w:lineRule="auto"/>
              <w:ind w:left="720" w:hanging="360"/>
              <w:rPr/>
            </w:pPr>
            <w:r w:rsidDel="00000000" w:rsidR="00000000" w:rsidRPr="00000000">
              <w:rPr>
                <w:rtl w:val="0"/>
              </w:rPr>
              <w:t xml:space="preserve">Consult Request: concern for self harm. </w:t>
              <w:br w:type="textWrapping"/>
              <w:t xml:space="preserve">Pt denies suicidality.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Ideation: thoughts of suicide or self harm </w:t>
              <w:br w:type="textWrapping"/>
              <w:br w:type="textWrapping"/>
              <w:t xml:space="preserve">Present: “at risk”, “concern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2"/>
              </w:numPr>
              <w:spacing w:line="240" w:lineRule="auto"/>
              <w:ind w:left="720" w:hanging="360"/>
              <w:rPr/>
            </w:pPr>
            <w:r w:rsidDel="00000000" w:rsidR="00000000" w:rsidRPr="00000000">
              <w:rPr>
                <w:rtl w:val="0"/>
              </w:rPr>
              <w:t xml:space="preserve">Chief Complaint: suicidal ideation </w:t>
              <w:br w:type="textWrapping"/>
            </w:r>
          </w:p>
          <w:p w:rsidR="00000000" w:rsidDel="00000000" w:rsidP="00000000" w:rsidRDefault="00000000" w:rsidRPr="00000000" w14:paraId="0000005A">
            <w:pPr>
              <w:widowControl w:val="0"/>
              <w:numPr>
                <w:ilvl w:val="0"/>
                <w:numId w:val="2"/>
              </w:numPr>
              <w:spacing w:line="240" w:lineRule="auto"/>
              <w:ind w:left="720" w:hanging="360"/>
              <w:rPr/>
            </w:pPr>
            <w:r w:rsidDel="00000000" w:rsidR="00000000" w:rsidRPr="00000000">
              <w:rPr>
                <w:rtl w:val="0"/>
              </w:rPr>
              <w:t xml:space="preserve">HPI: Presents with SI </w:t>
              <w:br w:type="textWrapping"/>
            </w:r>
          </w:p>
          <w:p w:rsidR="00000000" w:rsidDel="00000000" w:rsidP="00000000" w:rsidRDefault="00000000" w:rsidRPr="00000000" w14:paraId="0000005B">
            <w:pPr>
              <w:widowControl w:val="0"/>
              <w:numPr>
                <w:ilvl w:val="0"/>
                <w:numId w:val="2"/>
              </w:numPr>
              <w:spacing w:line="240" w:lineRule="auto"/>
              <w:ind w:left="720" w:hanging="360"/>
              <w:rPr/>
            </w:pPr>
            <w:r w:rsidDel="00000000" w:rsidR="00000000" w:rsidRPr="00000000">
              <w:rPr>
                <w:rtl w:val="0"/>
              </w:rPr>
              <w:t xml:space="preserve">Recent SI related to present reason for visit</w:t>
              <w:br w:type="textWrapping"/>
            </w:r>
          </w:p>
          <w:p w:rsidR="00000000" w:rsidDel="00000000" w:rsidP="00000000" w:rsidRDefault="00000000" w:rsidRPr="00000000" w14:paraId="0000005C">
            <w:pPr>
              <w:widowControl w:val="0"/>
              <w:numPr>
                <w:ilvl w:val="0"/>
                <w:numId w:val="2"/>
              </w:numPr>
              <w:spacing w:line="240" w:lineRule="auto"/>
              <w:ind w:left="720" w:hanging="360"/>
              <w:rPr/>
            </w:pPr>
            <w:r w:rsidDel="00000000" w:rsidR="00000000" w:rsidRPr="00000000">
              <w:rPr>
                <w:rtl w:val="0"/>
              </w:rPr>
              <w:t xml:space="preserve">Pt here with me today with SI</w:t>
            </w:r>
          </w:p>
          <w:p w:rsidR="00000000" w:rsidDel="00000000" w:rsidP="00000000" w:rsidRDefault="00000000" w:rsidRPr="00000000" w14:paraId="0000005D">
            <w:pPr>
              <w:widowControl w:val="0"/>
              <w:spacing w:line="240" w:lineRule="auto"/>
              <w:ind w:left="720" w:firstLine="0"/>
              <w:rPr/>
            </w:pPr>
            <w:r w:rsidDel="00000000" w:rsidR="00000000" w:rsidRPr="00000000">
              <w:rPr>
                <w:rtl w:val="0"/>
              </w:rPr>
            </w:r>
          </w:p>
          <w:p w:rsidR="00000000" w:rsidDel="00000000" w:rsidP="00000000" w:rsidRDefault="00000000" w:rsidRPr="00000000" w14:paraId="0000005E">
            <w:pPr>
              <w:widowControl w:val="0"/>
              <w:numPr>
                <w:ilvl w:val="0"/>
                <w:numId w:val="2"/>
              </w:numPr>
              <w:spacing w:line="240" w:lineRule="auto"/>
              <w:ind w:left="720" w:hanging="360"/>
              <w:rPr/>
            </w:pPr>
            <w:r w:rsidDel="00000000" w:rsidR="00000000" w:rsidRPr="00000000">
              <w:rPr>
                <w:rtl w:val="0"/>
              </w:rPr>
              <w:t xml:space="preserve">Ongoing SI with plans and intent</w:t>
              <w:br w:type="textWrapping"/>
            </w:r>
          </w:p>
          <w:p w:rsidR="00000000" w:rsidDel="00000000" w:rsidP="00000000" w:rsidRDefault="00000000" w:rsidRPr="00000000" w14:paraId="0000005F">
            <w:pPr>
              <w:widowControl w:val="0"/>
              <w:numPr>
                <w:ilvl w:val="0"/>
                <w:numId w:val="2"/>
              </w:numPr>
              <w:spacing w:line="240" w:lineRule="auto"/>
              <w:ind w:left="720" w:hanging="360"/>
              <w:rPr/>
            </w:pPr>
            <w:r w:rsidDel="00000000" w:rsidR="00000000" w:rsidRPr="00000000">
              <w:rPr>
                <w:rtl w:val="0"/>
              </w:rPr>
              <w:t xml:space="preserve">Suicide pact with friends </w:t>
              <w:br w:type="textWrapping"/>
            </w:r>
          </w:p>
          <w:p w:rsidR="00000000" w:rsidDel="00000000" w:rsidP="00000000" w:rsidRDefault="00000000" w:rsidRPr="00000000" w14:paraId="00000060">
            <w:pPr>
              <w:widowControl w:val="0"/>
              <w:numPr>
                <w:ilvl w:val="0"/>
                <w:numId w:val="2"/>
              </w:numPr>
              <w:spacing w:line="240" w:lineRule="auto"/>
              <w:ind w:left="720" w:hanging="360"/>
              <w:rPr/>
            </w:pPr>
            <w:r w:rsidDel="00000000" w:rsidR="00000000" w:rsidRPr="00000000">
              <w:rPr>
                <w:rtl w:val="0"/>
              </w:rPr>
              <w:t xml:space="preserve">Phone text messages plan to hang herself</w:t>
              <w:br w:type="textWrapping"/>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Ideation: SI documented </w:t>
              <w:br w:type="textWrapping"/>
              <w:br w:type="textWrapping"/>
              <w:t xml:space="preserve">Present: “presents with”</w:t>
              <w:br w:type="textWrapping"/>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2"/>
              </w:numPr>
              <w:spacing w:line="240" w:lineRule="auto"/>
              <w:ind w:left="720" w:hanging="360"/>
              <w:rPr/>
            </w:pPr>
            <w:r w:rsidDel="00000000" w:rsidR="00000000" w:rsidRPr="00000000">
              <w:rPr>
                <w:rtl w:val="0"/>
              </w:rPr>
              <w:t xml:space="preserve">Here today with worsening SI</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Ideation: encounter is for SI “worsening SI”</w:t>
              <w:br w:type="textWrapping"/>
              <w:br w:type="textWrapping"/>
              <w:t xml:space="preserve">Present: “worsening SI” implies acute ideation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2"/>
              </w:numPr>
              <w:spacing w:line="240" w:lineRule="auto"/>
              <w:ind w:left="720" w:hanging="360"/>
              <w:rPr/>
            </w:pPr>
            <w:r w:rsidDel="00000000" w:rsidR="00000000" w:rsidRPr="00000000">
              <w:rPr>
                <w:rtl w:val="0"/>
              </w:rPr>
              <w:t xml:space="preserve">Patient thinks about what it would be like to be dead.</w:t>
              <w:br w:type="textWrapping"/>
            </w:r>
          </w:p>
          <w:p w:rsidR="00000000" w:rsidDel="00000000" w:rsidP="00000000" w:rsidRDefault="00000000" w:rsidRPr="00000000" w14:paraId="00000065">
            <w:pPr>
              <w:widowControl w:val="0"/>
              <w:numPr>
                <w:ilvl w:val="0"/>
                <w:numId w:val="2"/>
              </w:numPr>
              <w:spacing w:line="240" w:lineRule="auto"/>
              <w:ind w:left="720" w:hanging="360"/>
              <w:rPr/>
            </w:pPr>
            <w:r w:rsidDel="00000000" w:rsidR="00000000" w:rsidRPr="00000000">
              <w:rPr>
                <w:rtl w:val="0"/>
              </w:rPr>
              <w:t xml:space="preserve">Intermittent thoughts about suicide</w:t>
              <w:br w:type="textWrapping"/>
            </w:r>
          </w:p>
          <w:p w:rsidR="00000000" w:rsidDel="00000000" w:rsidP="00000000" w:rsidRDefault="00000000" w:rsidRPr="00000000" w14:paraId="00000066">
            <w:pPr>
              <w:widowControl w:val="0"/>
              <w:numPr>
                <w:ilvl w:val="0"/>
                <w:numId w:val="2"/>
              </w:numPr>
              <w:spacing w:line="240" w:lineRule="auto"/>
              <w:ind w:left="720" w:hanging="360"/>
              <w:rPr/>
            </w:pPr>
            <w:r w:rsidDel="00000000" w:rsidR="00000000" w:rsidRPr="00000000">
              <w:rPr>
                <w:rtl w:val="0"/>
              </w:rPr>
              <w:t xml:space="preserve">Thoughts about hurting myself</w:t>
              <w:br w:type="textWrapping"/>
            </w:r>
          </w:p>
          <w:p w:rsidR="00000000" w:rsidDel="00000000" w:rsidP="00000000" w:rsidRDefault="00000000" w:rsidRPr="00000000" w14:paraId="00000067">
            <w:pPr>
              <w:widowControl w:val="0"/>
              <w:numPr>
                <w:ilvl w:val="0"/>
                <w:numId w:val="2"/>
              </w:numPr>
              <w:spacing w:line="240" w:lineRule="auto"/>
              <w:ind w:left="720" w:hanging="360"/>
              <w:rPr/>
            </w:pPr>
            <w:r w:rsidDel="00000000" w:rsidR="00000000" w:rsidRPr="00000000">
              <w:rPr>
                <w:rtl w:val="0"/>
              </w:rPr>
              <w:t xml:space="preserve">Passive SI with no plan</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Ideation: thinks about self harm and/or death</w:t>
            </w:r>
          </w:p>
          <w:p w:rsidR="00000000" w:rsidDel="00000000" w:rsidP="00000000" w:rsidRDefault="00000000" w:rsidRPr="00000000" w14:paraId="00000069">
            <w:pPr>
              <w:widowControl w:val="0"/>
              <w:spacing w:line="240" w:lineRule="auto"/>
              <w:rPr/>
            </w:pPr>
            <w:r w:rsidDel="00000000" w:rsidR="00000000" w:rsidRPr="00000000">
              <w:rPr>
                <w:rtl w:val="0"/>
              </w:rPr>
              <w:br w:type="textWrapping"/>
              <w:t xml:space="preserve">Present: “passive”, ”intermittent”</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2"/>
              </w:numPr>
              <w:spacing w:line="240" w:lineRule="auto"/>
              <w:ind w:left="720" w:hanging="360"/>
              <w:rPr/>
            </w:pPr>
            <w:r w:rsidDel="00000000" w:rsidR="00000000" w:rsidRPr="00000000">
              <w:rPr>
                <w:rtl w:val="0"/>
              </w:rPr>
              <w:t xml:space="preserve">Suicidal Ideation: 1 = Very Mild </w:t>
              <w:br w:type="textWrapping"/>
            </w:r>
          </w:p>
          <w:p w:rsidR="00000000" w:rsidDel="00000000" w:rsidP="00000000" w:rsidRDefault="00000000" w:rsidRPr="00000000" w14:paraId="0000006B">
            <w:pPr>
              <w:widowControl w:val="0"/>
              <w:numPr>
                <w:ilvl w:val="0"/>
                <w:numId w:val="2"/>
              </w:numPr>
              <w:spacing w:line="240" w:lineRule="auto"/>
              <w:ind w:left="720" w:hanging="360"/>
              <w:rPr/>
            </w:pPr>
            <w:r w:rsidDel="00000000" w:rsidR="00000000" w:rsidRPr="00000000">
              <w:rPr>
                <w:rtl w:val="0"/>
              </w:rPr>
              <w:t xml:space="preserve">Suicidal Ideation: 2, 3, 4, or 5</w:t>
              <w:br w:type="textWrapping"/>
            </w:r>
          </w:p>
          <w:p w:rsidR="00000000" w:rsidDel="00000000" w:rsidP="00000000" w:rsidRDefault="00000000" w:rsidRPr="00000000" w14:paraId="0000006C">
            <w:pPr>
              <w:widowControl w:val="0"/>
              <w:numPr>
                <w:ilvl w:val="0"/>
                <w:numId w:val="2"/>
              </w:numPr>
              <w:spacing w:line="240" w:lineRule="auto"/>
              <w:ind w:left="720" w:hanging="360"/>
              <w:rPr/>
            </w:pPr>
            <w:r w:rsidDel="00000000" w:rsidR="00000000" w:rsidRPr="00000000">
              <w:rPr>
                <w:rtl w:val="0"/>
              </w:rPr>
              <w:t xml:space="preserve">Suicidal Ideation: 3 = Moderate</w:t>
              <w:br w:type="textWrapping"/>
            </w:r>
          </w:p>
          <w:p w:rsidR="00000000" w:rsidDel="00000000" w:rsidP="00000000" w:rsidRDefault="00000000" w:rsidRPr="00000000" w14:paraId="0000006D">
            <w:pPr>
              <w:widowControl w:val="0"/>
              <w:numPr>
                <w:ilvl w:val="0"/>
                <w:numId w:val="2"/>
              </w:numPr>
              <w:spacing w:line="240" w:lineRule="auto"/>
              <w:ind w:left="720" w:hanging="360"/>
              <w:rPr/>
            </w:pPr>
            <w:r w:rsidDel="00000000" w:rsidR="00000000" w:rsidRPr="00000000">
              <w:rPr>
                <w:rtl w:val="0"/>
              </w:rPr>
              <w:t xml:space="preserve">Suicidal Ideation: 6= Extremely severe</w:t>
            </w:r>
          </w:p>
          <w:p w:rsidR="00000000" w:rsidDel="00000000" w:rsidP="00000000" w:rsidRDefault="00000000" w:rsidRPr="00000000" w14:paraId="0000006E">
            <w:pPr>
              <w:widowControl w:val="0"/>
              <w:spacing w:line="240" w:lineRule="auto"/>
              <w:ind w:left="720" w:hanging="36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Ideation: Exam score</w:t>
              <w:br w:type="textWrapping"/>
              <w:br w:type="textWrapping"/>
              <w:t xml:space="preserve">Present: Exam result at time of visit </w:t>
              <w:br w:type="textWrapping"/>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rPr>
          <w:b w:val="1"/>
          <w:u w:val="single"/>
        </w:rPr>
      </w:pPr>
      <w:r w:rsidDel="00000000" w:rsidR="00000000" w:rsidRPr="00000000">
        <w:rPr>
          <w:b w:val="1"/>
          <w:u w:val="single"/>
          <w:rtl w:val="0"/>
        </w:rPr>
        <w:t xml:space="preserve">Action-p</w:t>
      </w:r>
      <w:r w:rsidDel="00000000" w:rsidR="00000000" w:rsidRPr="00000000">
        <w:rPr>
          <w:b w:val="1"/>
          <w:u w:val="single"/>
          <w:rtl w:val="0"/>
        </w:rPr>
        <w:t xml:space="preserve">ast</w:t>
      </w:r>
      <w:r w:rsidDel="00000000" w:rsidR="00000000" w:rsidRPr="00000000">
        <w:rPr>
          <w:rtl w:val="0"/>
        </w:rPr>
      </w:r>
    </w:p>
    <w:tbl>
      <w:tblPr>
        <w:tblStyle w:val="Table5"/>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60"/>
        <w:gridCol w:w="3645"/>
        <w:tblGridChange w:id="0">
          <w:tblGrid>
            <w:gridCol w:w="5460"/>
            <w:gridCol w:w="3645"/>
          </w:tblGrid>
        </w:tblGridChange>
      </w:tblGrid>
      <w:tr>
        <w:trPr>
          <w:cantSplit w:val="0"/>
          <w:tblHeader w:val="0"/>
        </w:trPr>
        <w:tc>
          <w:tcPr>
            <w:tcBorders>
              <w:top w:color="cccccc" w:space="0" w:sz="5" w:val="single"/>
              <w:left w:color="cccccc" w:space="0" w:sz="5" w:val="single"/>
              <w:bottom w:color="cccccc" w:space="0" w:sz="5" w:val="single"/>
              <w:right w:color="cccccc"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3">
            <w:pPr>
              <w:widowControl w:val="0"/>
              <w:rPr>
                <w:b w:val="1"/>
              </w:rPr>
            </w:pPr>
            <w:r w:rsidDel="00000000" w:rsidR="00000000" w:rsidRPr="00000000">
              <w:rPr>
                <w:b w:val="1"/>
                <w:rtl w:val="0"/>
              </w:rPr>
              <w:t xml:space="preserve">Examples</w:t>
            </w:r>
          </w:p>
        </w:tc>
        <w:tc>
          <w:tcPr>
            <w:tcBorders>
              <w:top w:color="cccccc" w:space="0" w:sz="5" w:val="single"/>
              <w:left w:color="cccccc" w:space="0" w:sz="5" w:val="single"/>
              <w:bottom w:color="cccccc" w:space="0" w:sz="5" w:val="single"/>
              <w:right w:color="cccccc"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4">
            <w:pPr>
              <w:widowControl w:val="0"/>
              <w:rPr>
                <w:b w:val="1"/>
              </w:rPr>
            </w:pPr>
            <w:r w:rsidDel="00000000" w:rsidR="00000000" w:rsidRPr="00000000">
              <w:rPr>
                <w:b w:val="1"/>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3"/>
              </w:numPr>
              <w:spacing w:line="240" w:lineRule="auto"/>
              <w:ind w:left="720" w:hanging="360"/>
              <w:rPr/>
            </w:pPr>
            <w:r w:rsidDel="00000000" w:rsidR="00000000" w:rsidRPr="00000000">
              <w:rPr>
                <w:rtl w:val="0"/>
              </w:rPr>
              <w:t xml:space="preserve">Pt tried to kill himself with random pills from the family medicine cabinet when his mother died. Pt was admitted to a psych facility for over a week before being discharged. Things at home settled for a while until recently when SI returned and he started cutting again last month. </w:t>
              <w:br w:type="textWrapping"/>
            </w:r>
          </w:p>
          <w:p w:rsidR="00000000" w:rsidDel="00000000" w:rsidP="00000000" w:rsidRDefault="00000000" w:rsidRPr="00000000" w14:paraId="00000076">
            <w:pPr>
              <w:widowControl w:val="0"/>
              <w:numPr>
                <w:ilvl w:val="0"/>
                <w:numId w:val="3"/>
              </w:numPr>
              <w:spacing w:line="240" w:lineRule="auto"/>
              <w:ind w:left="720" w:hanging="360"/>
              <w:rPr/>
            </w:pPr>
            <w:r w:rsidDel="00000000" w:rsidR="00000000" w:rsidRPr="00000000">
              <w:rPr>
                <w:rtl w:val="0"/>
              </w:rPr>
              <w:t xml:space="preserve">Last year attempted to act on suicidal intent by holding a knife to his chest before family member stopped them</w:t>
            </w:r>
          </w:p>
          <w:p w:rsidR="00000000" w:rsidDel="00000000" w:rsidP="00000000" w:rsidRDefault="00000000" w:rsidRPr="00000000" w14:paraId="00000077">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Action: suicide attempt.</w:t>
              <w:br w:type="textWrapping"/>
              <w:br w:type="textWrapping"/>
            </w:r>
            <w:r w:rsidDel="00000000" w:rsidR="00000000" w:rsidRPr="00000000">
              <w:rPr>
                <w:rtl w:val="0"/>
              </w:rPr>
              <w:t xml:space="preserve">Past: history of attempt before today (present encounter). </w:t>
              <w:br w:type="textWrapping"/>
              <w:br w:type="textWrapping"/>
            </w:r>
          </w:p>
        </w:tc>
      </w:tr>
      <w:tr>
        <w:trPr>
          <w:cantSplit w:val="0"/>
          <w:trHeight w:val="41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3"/>
              </w:numPr>
              <w:spacing w:line="240" w:lineRule="auto"/>
              <w:ind w:left="720" w:hanging="360"/>
              <w:rPr/>
            </w:pPr>
            <w:r w:rsidDel="00000000" w:rsidR="00000000" w:rsidRPr="00000000">
              <w:rPr>
                <w:rtl w:val="0"/>
              </w:rPr>
              <w:t xml:space="preserve">Tried drowning 3 days ago (prior ED visit) </w:t>
            </w:r>
          </w:p>
          <w:p w:rsidR="00000000" w:rsidDel="00000000" w:rsidP="00000000" w:rsidRDefault="00000000" w:rsidRPr="00000000" w14:paraId="0000007A">
            <w:pPr>
              <w:widowControl w:val="0"/>
              <w:spacing w:line="240" w:lineRule="auto"/>
              <w:ind w:left="720" w:firstLine="0"/>
              <w:rPr/>
            </w:pPr>
            <w:r w:rsidDel="00000000" w:rsidR="00000000" w:rsidRPr="00000000">
              <w:rPr>
                <w:rtl w:val="0"/>
              </w:rPr>
            </w:r>
          </w:p>
          <w:p w:rsidR="00000000" w:rsidDel="00000000" w:rsidP="00000000" w:rsidRDefault="00000000" w:rsidRPr="00000000" w14:paraId="0000007B">
            <w:pPr>
              <w:widowControl w:val="0"/>
              <w:numPr>
                <w:ilvl w:val="0"/>
                <w:numId w:val="3"/>
              </w:numPr>
              <w:spacing w:line="240" w:lineRule="auto"/>
              <w:ind w:left="720" w:hanging="360"/>
              <w:rPr/>
            </w:pPr>
            <w:r w:rsidDel="00000000" w:rsidR="00000000" w:rsidRPr="00000000">
              <w:rPr>
                <w:rtl w:val="0"/>
              </w:rPr>
              <w:t xml:space="preserve">Recent suicide attempt one month ago</w:t>
              <w:br w:type="textWrapping"/>
            </w:r>
          </w:p>
          <w:p w:rsidR="00000000" w:rsidDel="00000000" w:rsidP="00000000" w:rsidRDefault="00000000" w:rsidRPr="00000000" w14:paraId="0000007C">
            <w:pPr>
              <w:widowControl w:val="0"/>
              <w:numPr>
                <w:ilvl w:val="0"/>
                <w:numId w:val="3"/>
              </w:numPr>
              <w:spacing w:line="240" w:lineRule="auto"/>
              <w:ind w:left="720" w:hanging="360"/>
              <w:rPr/>
            </w:pPr>
            <w:r w:rsidDel="00000000" w:rsidR="00000000" w:rsidRPr="00000000">
              <w:rPr>
                <w:rtl w:val="0"/>
              </w:rPr>
              <w:t xml:space="preserve">Previously attempted to asphyxiate with nitrous. </w:t>
              <w:br w:type="textWrapping"/>
            </w:r>
          </w:p>
          <w:p w:rsidR="00000000" w:rsidDel="00000000" w:rsidP="00000000" w:rsidRDefault="00000000" w:rsidRPr="00000000" w14:paraId="0000007D">
            <w:pPr>
              <w:widowControl w:val="0"/>
              <w:numPr>
                <w:ilvl w:val="0"/>
                <w:numId w:val="3"/>
              </w:numPr>
              <w:spacing w:line="240" w:lineRule="auto"/>
              <w:ind w:left="720" w:hanging="360"/>
              <w:rPr/>
            </w:pPr>
            <w:r w:rsidDel="00000000" w:rsidR="00000000" w:rsidRPr="00000000">
              <w:rPr>
                <w:rtl w:val="0"/>
              </w:rPr>
              <w:t xml:space="preserve">Multiple suicide attempts over the last year. </w:t>
              <w:br w:type="textWrapping"/>
            </w:r>
          </w:p>
          <w:p w:rsidR="00000000" w:rsidDel="00000000" w:rsidP="00000000" w:rsidRDefault="00000000" w:rsidRPr="00000000" w14:paraId="0000007E">
            <w:pPr>
              <w:widowControl w:val="0"/>
              <w:numPr>
                <w:ilvl w:val="0"/>
                <w:numId w:val="3"/>
              </w:numPr>
              <w:spacing w:line="240" w:lineRule="auto"/>
              <w:ind w:left="720" w:hanging="360"/>
              <w:rPr/>
            </w:pPr>
            <w:r w:rsidDel="00000000" w:rsidR="00000000" w:rsidRPr="00000000">
              <w:rPr>
                <w:rtl w:val="0"/>
              </w:rPr>
              <w:t xml:space="preserve">“History of” self harm </w:t>
              <w:br w:type="textWrapping"/>
            </w:r>
          </w:p>
          <w:p w:rsidR="00000000" w:rsidDel="00000000" w:rsidP="00000000" w:rsidRDefault="00000000" w:rsidRPr="00000000" w14:paraId="0000007F">
            <w:pPr>
              <w:widowControl w:val="0"/>
              <w:numPr>
                <w:ilvl w:val="0"/>
                <w:numId w:val="1"/>
              </w:numPr>
              <w:spacing w:line="240" w:lineRule="auto"/>
              <w:ind w:left="720" w:hanging="360"/>
              <w:rPr/>
            </w:pPr>
            <w:r w:rsidDel="00000000" w:rsidR="00000000" w:rsidRPr="00000000">
              <w:rPr>
                <w:rtl w:val="0"/>
              </w:rPr>
              <w:t xml:space="preserve">“History of” cutting himself</w:t>
              <w:br w:type="textWrapping"/>
            </w:r>
          </w:p>
          <w:p w:rsidR="00000000" w:rsidDel="00000000" w:rsidP="00000000" w:rsidRDefault="00000000" w:rsidRPr="00000000" w14:paraId="00000080">
            <w:pPr>
              <w:widowControl w:val="0"/>
              <w:numPr>
                <w:ilvl w:val="0"/>
                <w:numId w:val="1"/>
              </w:numPr>
              <w:spacing w:line="240" w:lineRule="auto"/>
              <w:ind w:left="720" w:hanging="360"/>
              <w:rPr/>
            </w:pPr>
            <w:r w:rsidDel="00000000" w:rsidR="00000000" w:rsidRPr="00000000">
              <w:rPr>
                <w:rtl w:val="0"/>
              </w:rPr>
              <w:t xml:space="preserve">“Chronic” self-harming behavior </w:t>
              <w:br w:type="textWrapping"/>
            </w:r>
          </w:p>
          <w:p w:rsidR="00000000" w:rsidDel="00000000" w:rsidP="00000000" w:rsidRDefault="00000000" w:rsidRPr="00000000" w14:paraId="00000081">
            <w:pPr>
              <w:widowControl w:val="0"/>
              <w:numPr>
                <w:ilvl w:val="0"/>
                <w:numId w:val="1"/>
              </w:numPr>
              <w:spacing w:line="240" w:lineRule="auto"/>
              <w:ind w:left="720" w:hanging="360"/>
              <w:rPr/>
            </w:pPr>
            <w:r w:rsidDel="00000000" w:rsidR="00000000" w:rsidRPr="00000000">
              <w:rPr>
                <w:rtl w:val="0"/>
              </w:rPr>
              <w:t xml:space="preserve">PMH: previously diagnosed with self-harming behaviors </w:t>
              <w:br w:type="textWrapping"/>
            </w:r>
          </w:p>
          <w:p w:rsidR="00000000" w:rsidDel="00000000" w:rsidP="00000000" w:rsidRDefault="00000000" w:rsidRPr="00000000" w14:paraId="00000082">
            <w:pPr>
              <w:widowControl w:val="0"/>
              <w:numPr>
                <w:ilvl w:val="0"/>
                <w:numId w:val="1"/>
              </w:numPr>
              <w:spacing w:line="240" w:lineRule="auto"/>
              <w:ind w:left="720" w:hanging="360"/>
              <w:rPr/>
            </w:pPr>
            <w:r w:rsidDel="00000000" w:rsidR="00000000" w:rsidRPr="00000000">
              <w:rPr>
                <w:rtl w:val="0"/>
              </w:rPr>
              <w:t xml:space="preserve">Cut in the past starting in December and most recently cut 1 month ago. Pt does not show any marks.</w:t>
              <w:br w:type="textWrapping"/>
            </w:r>
          </w:p>
          <w:p w:rsidR="00000000" w:rsidDel="00000000" w:rsidP="00000000" w:rsidRDefault="00000000" w:rsidRPr="00000000" w14:paraId="00000083">
            <w:pPr>
              <w:widowControl w:val="0"/>
              <w:numPr>
                <w:ilvl w:val="0"/>
                <w:numId w:val="1"/>
              </w:numPr>
              <w:spacing w:line="240" w:lineRule="auto"/>
              <w:ind w:left="720" w:hanging="360"/>
              <w:rPr/>
            </w:pPr>
            <w:r w:rsidDel="00000000" w:rsidR="00000000" w:rsidRPr="00000000">
              <w:rPr>
                <w:rtl w:val="0"/>
              </w:rPr>
              <w:t xml:space="preserve">Pt reports self-cutting over a year ago for stress relief. Pt denies self-harm presently.  No visible scars at time of observation. </w:t>
              <w:br w:type="textWrapping"/>
            </w:r>
          </w:p>
          <w:p w:rsidR="00000000" w:rsidDel="00000000" w:rsidP="00000000" w:rsidRDefault="00000000" w:rsidRPr="00000000" w14:paraId="00000084">
            <w:pPr>
              <w:widowControl w:val="0"/>
              <w:numPr>
                <w:ilvl w:val="0"/>
                <w:numId w:val="1"/>
              </w:numPr>
              <w:spacing w:line="240" w:lineRule="auto"/>
              <w:ind w:left="720" w:hanging="360"/>
              <w:rPr/>
            </w:pPr>
            <w:r w:rsidDel="00000000" w:rsidR="00000000" w:rsidRPr="00000000">
              <w:rPr>
                <w:rtl w:val="0"/>
              </w:rPr>
              <w:t xml:space="preserve">History of cutting, last episode was 2020.</w:t>
            </w:r>
          </w:p>
        </w:tc>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Action: self harm (with or without intent to die)</w:t>
              <w:br w:type="textWrapping"/>
              <w:br w:type="textWrapping"/>
              <w:t xml:space="preserve">Past: Previous time or ED visit</w:t>
              <w:br w:type="textWrapping"/>
            </w:r>
          </w:p>
        </w:tc>
      </w:tr>
      <w:tr>
        <w:trPr>
          <w:cantSplit w:val="0"/>
          <w:trHeight w:val="41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1"/>
              </w:numPr>
              <w:spacing w:line="240" w:lineRule="auto"/>
              <w:ind w:left="720" w:hanging="360"/>
              <w:rPr/>
            </w:pPr>
            <w:r w:rsidDel="00000000" w:rsidR="00000000" w:rsidRPr="00000000">
              <w:rPr>
                <w:rtl w:val="0"/>
              </w:rPr>
              <w:t xml:space="preserve">HPI: presents today for SIB. Self-cutting for over a year, progressively getting worse.</w:t>
            </w:r>
          </w:p>
          <w:p w:rsidR="00000000" w:rsidDel="00000000" w:rsidP="00000000" w:rsidRDefault="00000000" w:rsidRPr="00000000" w14:paraId="00000089">
            <w:pPr>
              <w:widowControl w:val="0"/>
              <w:spacing w:line="240" w:lineRule="auto"/>
              <w:ind w:left="720" w:firstLine="0"/>
              <w:rPr/>
            </w:pPr>
            <w:r w:rsidDel="00000000" w:rsidR="00000000" w:rsidRPr="00000000">
              <w:rPr>
                <w:rtl w:val="0"/>
              </w:rPr>
            </w:r>
          </w:p>
          <w:p w:rsidR="00000000" w:rsidDel="00000000" w:rsidP="00000000" w:rsidRDefault="00000000" w:rsidRPr="00000000" w14:paraId="0000008A">
            <w:pPr>
              <w:widowControl w:val="0"/>
              <w:spacing w:line="240" w:lineRule="auto"/>
              <w:ind w:left="72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Action: SIB</w:t>
              <w:br w:type="textWrapping"/>
              <w:br w:type="textWrapping"/>
              <w:t xml:space="preserve">Present: presents today </w:t>
              <w:br w:type="textWrapping"/>
              <w:br w:type="textWrapping"/>
              <w:t xml:space="preserve">Past: progressively getting worse</w:t>
              <w:br w:type="textWrapping"/>
              <w:br w:type="textWrapping"/>
              <w:t xml:space="preserve">Note: code as both action-past and action-present.</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rPr>
          <w:b w:val="1"/>
          <w:u w:val="single"/>
        </w:rPr>
      </w:pPr>
      <w:r w:rsidDel="00000000" w:rsidR="00000000" w:rsidRPr="00000000">
        <w:rPr>
          <w:b w:val="1"/>
          <w:u w:val="single"/>
          <w:rtl w:val="0"/>
        </w:rPr>
        <w:t xml:space="preserve">Action-present</w:t>
      </w:r>
    </w:p>
    <w:tbl>
      <w:tblPr>
        <w:tblStyle w:val="Table6"/>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60"/>
        <w:gridCol w:w="3645"/>
        <w:tblGridChange w:id="0">
          <w:tblGrid>
            <w:gridCol w:w="5460"/>
            <w:gridCol w:w="3645"/>
          </w:tblGrid>
        </w:tblGridChange>
      </w:tblGrid>
      <w:tr>
        <w:trPr>
          <w:cantSplit w:val="0"/>
          <w:tblHeader w:val="0"/>
        </w:trPr>
        <w:tc>
          <w:tcPr>
            <w:tcBorders>
              <w:top w:color="cccccc" w:space="0" w:sz="5" w:val="single"/>
              <w:left w:color="cccccc" w:space="0" w:sz="5" w:val="single"/>
              <w:bottom w:color="cccccc" w:space="0" w:sz="5" w:val="single"/>
              <w:right w:color="cccccc"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F">
            <w:pPr>
              <w:widowControl w:val="0"/>
              <w:rPr>
                <w:b w:val="1"/>
              </w:rPr>
            </w:pPr>
            <w:r w:rsidDel="00000000" w:rsidR="00000000" w:rsidRPr="00000000">
              <w:rPr>
                <w:b w:val="1"/>
                <w:rtl w:val="0"/>
              </w:rPr>
              <w:t xml:space="preserve">Examples</w:t>
            </w:r>
          </w:p>
        </w:tc>
        <w:tc>
          <w:tcPr>
            <w:tcBorders>
              <w:top w:color="cccccc" w:space="0" w:sz="5" w:val="single"/>
              <w:left w:color="cccccc" w:space="0" w:sz="5" w:val="single"/>
              <w:bottom w:color="cccccc" w:space="0" w:sz="5" w:val="single"/>
              <w:right w:color="cccccc"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090">
            <w:pPr>
              <w:widowControl w:val="0"/>
              <w:rPr>
                <w:b w:val="1"/>
              </w:rPr>
            </w:pPr>
            <w:r w:rsidDel="00000000" w:rsidR="00000000" w:rsidRPr="00000000">
              <w:rPr>
                <w:b w:val="1"/>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1"/>
              </w:numPr>
              <w:spacing w:line="240" w:lineRule="auto"/>
              <w:ind w:left="720" w:hanging="360"/>
              <w:rPr/>
            </w:pPr>
            <w:r w:rsidDel="00000000" w:rsidR="00000000" w:rsidRPr="00000000">
              <w:rPr>
                <w:rtl w:val="0"/>
              </w:rPr>
              <w:t xml:space="preserve">HPI: presents today for SIB. Self-cutting for over a year, progressively getting worse.</w:t>
            </w:r>
          </w:p>
          <w:p w:rsidR="00000000" w:rsidDel="00000000" w:rsidP="00000000" w:rsidRDefault="00000000" w:rsidRPr="00000000" w14:paraId="00000092">
            <w:pPr>
              <w:widowControl w:val="0"/>
              <w:spacing w:line="240" w:lineRule="auto"/>
              <w:ind w:left="720" w:firstLine="0"/>
              <w:rPr/>
            </w:pPr>
            <w:r w:rsidDel="00000000" w:rsidR="00000000" w:rsidRPr="00000000">
              <w:rPr>
                <w:rtl w:val="0"/>
              </w:rPr>
            </w:r>
          </w:p>
          <w:p w:rsidR="00000000" w:rsidDel="00000000" w:rsidP="00000000" w:rsidRDefault="00000000" w:rsidRPr="00000000" w14:paraId="00000093">
            <w:pPr>
              <w:widowControl w:val="0"/>
              <w:spacing w:line="240" w:lineRule="auto"/>
              <w:ind w:left="72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Action: SIB</w:t>
              <w:br w:type="textWrapping"/>
              <w:br w:type="textWrapping"/>
              <w:t xml:space="preserve">Present: presents today </w:t>
              <w:br w:type="textWrapping"/>
              <w:br w:type="textWrapping"/>
              <w:t xml:space="preserve">Past: progressively getting worse</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Note: code as both action-past and action-present.</w:t>
            </w:r>
          </w:p>
        </w:tc>
      </w:tr>
      <w:tr>
        <w:trPr>
          <w:cantSplit w:val="0"/>
          <w:trHeight w:val="1488.9550781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1"/>
              </w:numPr>
              <w:spacing w:line="240" w:lineRule="auto"/>
              <w:ind w:left="720" w:hanging="360"/>
              <w:rPr/>
            </w:pPr>
            <w:r w:rsidDel="00000000" w:rsidR="00000000" w:rsidRPr="00000000">
              <w:rPr>
                <w:rtl w:val="0"/>
              </w:rPr>
              <w:t xml:space="preserve">CC: I cut myself so my therapist told me to go to the hospital </w:t>
              <w:br w:type="textWrapping"/>
            </w:r>
          </w:p>
          <w:p w:rsidR="00000000" w:rsidDel="00000000" w:rsidP="00000000" w:rsidRDefault="00000000" w:rsidRPr="00000000" w14:paraId="00000098">
            <w:pPr>
              <w:widowControl w:val="0"/>
              <w:numPr>
                <w:ilvl w:val="0"/>
                <w:numId w:val="1"/>
              </w:numPr>
              <w:spacing w:line="240" w:lineRule="auto"/>
              <w:ind w:left="720" w:hanging="360"/>
              <w:rPr/>
            </w:pPr>
            <w:r w:rsidDel="00000000" w:rsidR="00000000" w:rsidRPr="00000000">
              <w:rPr>
                <w:rtl w:val="0"/>
              </w:rPr>
              <w:t xml:space="preserve">CC: self-harm with melatonin</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Action: </w:t>
            </w:r>
            <w:r w:rsidDel="00000000" w:rsidR="00000000" w:rsidRPr="00000000">
              <w:rPr>
                <w:rtl w:val="0"/>
              </w:rPr>
              <w:t xml:space="preserve">patient stated self harm</w:t>
              <w:br w:type="textWrapping"/>
              <w:br w:type="textWrapping"/>
              <w:t xml:space="preserve">Present: chief complaint section</w:t>
            </w:r>
          </w:p>
        </w:tc>
      </w:tr>
      <w:tr>
        <w:trPr>
          <w:cantSplit w:val="0"/>
          <w:trHeight w:val="148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1"/>
              </w:numPr>
              <w:spacing w:line="240" w:lineRule="auto"/>
              <w:ind w:left="720" w:hanging="360"/>
              <w:rPr/>
            </w:pPr>
            <w:r w:rsidDel="00000000" w:rsidR="00000000" w:rsidRPr="00000000">
              <w:rPr>
                <w:rtl w:val="0"/>
              </w:rPr>
              <w:t xml:space="preserve">HPI: self-mutilation by knife</w:t>
              <w:br w:type="textWrapping"/>
            </w:r>
          </w:p>
          <w:p w:rsidR="00000000" w:rsidDel="00000000" w:rsidP="00000000" w:rsidRDefault="00000000" w:rsidRPr="00000000" w14:paraId="0000009B">
            <w:pPr>
              <w:widowControl w:val="0"/>
              <w:numPr>
                <w:ilvl w:val="0"/>
                <w:numId w:val="1"/>
              </w:numPr>
              <w:spacing w:line="240" w:lineRule="auto"/>
              <w:ind w:left="720" w:hanging="360"/>
              <w:rPr/>
            </w:pPr>
            <w:r w:rsidDel="00000000" w:rsidR="00000000" w:rsidRPr="00000000">
              <w:rPr>
                <w:rtl w:val="0"/>
              </w:rPr>
              <w:t xml:space="preserve">HPI: patient reports self-harm by razorblade. </w:t>
              <w:br w:type="textWrapping"/>
              <w:t xml:space="preserve">Pt did not intend to die. </w:t>
              <w:br w:type="textWrapping"/>
            </w:r>
          </w:p>
          <w:p w:rsidR="00000000" w:rsidDel="00000000" w:rsidP="00000000" w:rsidRDefault="00000000" w:rsidRPr="00000000" w14:paraId="0000009C">
            <w:pPr>
              <w:widowControl w:val="0"/>
              <w:numPr>
                <w:ilvl w:val="0"/>
                <w:numId w:val="1"/>
              </w:numPr>
              <w:spacing w:line="240" w:lineRule="auto"/>
              <w:ind w:left="720" w:hanging="360"/>
              <w:rPr/>
            </w:pPr>
            <w:r w:rsidDel="00000000" w:rsidR="00000000" w:rsidRPr="00000000">
              <w:rPr>
                <w:rtl w:val="0"/>
              </w:rPr>
              <w:t xml:space="preserve">HPI: patient denies self-harm, contrary ED care provider opinion.</w:t>
              <w:br w:type="textWrapping"/>
            </w:r>
          </w:p>
          <w:p w:rsidR="00000000" w:rsidDel="00000000" w:rsidP="00000000" w:rsidRDefault="00000000" w:rsidRPr="00000000" w14:paraId="0000009D">
            <w:pPr>
              <w:widowControl w:val="0"/>
              <w:numPr>
                <w:ilvl w:val="0"/>
                <w:numId w:val="1"/>
              </w:numPr>
              <w:spacing w:line="240" w:lineRule="auto"/>
              <w:ind w:left="720" w:hanging="360"/>
              <w:rPr/>
            </w:pPr>
            <w:r w:rsidDel="00000000" w:rsidR="00000000" w:rsidRPr="00000000">
              <w:rPr>
                <w:rtl w:val="0"/>
              </w:rPr>
              <w:t xml:space="preserve">Suicidal/self-injurious behaviors: none reported by pt, but mother shared recent SIB</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Action: self-harm, even if the patient denies.</w:t>
              <w:br w:type="textWrapping"/>
              <w:br w:type="textWrapping"/>
              <w:t xml:space="preserve">Present: HPI (history of present illness). Stated in current tense. </w:t>
              <w:br w:type="textWrapping"/>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F">
            <w:pPr>
              <w:widowControl w:val="0"/>
              <w:numPr>
                <w:ilvl w:val="0"/>
                <w:numId w:val="1"/>
              </w:numPr>
              <w:spacing w:line="240" w:lineRule="auto"/>
              <w:ind w:left="720" w:hanging="360"/>
              <w:rPr/>
            </w:pPr>
            <w:r w:rsidDel="00000000" w:rsidR="00000000" w:rsidRPr="00000000">
              <w:rPr>
                <w:rtl w:val="0"/>
              </w:rPr>
              <w:t xml:space="preserve">Forearms show superficial lacerations (in the context of SI/ideation)</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Action: physical evidence of self harm, even if the patient did not mention. </w:t>
              <w:br w:type="textWrapping"/>
              <w:br w:type="textWrapping"/>
              <w:t xml:space="preserve">Present: cuts appear fresh on exam</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