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13" w:rsidRPr="00547613" w:rsidRDefault="00547613" w:rsidP="005476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659"/>
          <w:sz w:val="21"/>
          <w:szCs w:val="21"/>
          <w:lang w:eastAsia="ru-RU"/>
        </w:rPr>
      </w:pPr>
      <w:r w:rsidRPr="00547613">
        <w:rPr>
          <w:rFonts w:ascii="Arial" w:eastAsia="Times New Roman" w:hAnsi="Arial" w:cs="Arial"/>
          <w:color w:val="545659"/>
          <w:sz w:val="21"/>
          <w:szCs w:val="21"/>
          <w:bdr w:val="none" w:sz="0" w:space="0" w:color="auto" w:frame="1"/>
          <w:lang w:eastAsia="ru-RU"/>
        </w:rPr>
        <w:t>Отредактировано: </w:t>
      </w:r>
      <w:r w:rsidRPr="00547613">
        <w:rPr>
          <w:rFonts w:ascii="Arial" w:eastAsia="Times New Roman" w:hAnsi="Arial" w:cs="Arial"/>
          <w:b/>
          <w:bCs/>
          <w:color w:val="545659"/>
          <w:sz w:val="21"/>
          <w:szCs w:val="21"/>
          <w:bdr w:val="none" w:sz="0" w:space="0" w:color="auto" w:frame="1"/>
          <w:lang w:eastAsia="ru-RU"/>
        </w:rPr>
        <w:t>19.11.2021</w:t>
      </w:r>
    </w:p>
    <w:p w:rsidR="00547613" w:rsidRDefault="00547613" w:rsidP="00547613">
      <w:pPr>
        <w:shd w:val="clear" w:color="auto" w:fill="FFFFFF"/>
        <w:spacing w:after="225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3575" cy="3829050"/>
            <wp:effectExtent l="0" t="0" r="9525" b="0"/>
            <wp:docPr id="4" name="Рисунок 4" descr="Подключенные модули S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дключенные модули SF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</w:p>
    <w:p w:rsidR="00547613" w:rsidRPr="00547613" w:rsidRDefault="00547613" w:rsidP="00547613">
      <w:pPr>
        <w:shd w:val="clear" w:color="auto" w:fill="FFFFFF"/>
        <w:spacing w:after="225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bookmarkStart w:id="0" w:name="_GoBack"/>
      <w:bookmarkEnd w:id="0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Порт SFP - это стандартизированный разъем для модульных приемопередатчиков. К оптическим или электрическим приемопередатчикам можно подключать сетевые кабели на основе меди или волоконно-оптические кабели, в зависимости от типа. Они часто встречаются на сетевых коммутаторах.</w:t>
      </w:r>
    </w:p>
    <w:p w:rsidR="00547613" w:rsidRPr="00547613" w:rsidRDefault="00547613" w:rsidP="00547613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Аббревиатура SFP расшифровывается как </w:t>
      </w:r>
      <w:proofErr w:type="spellStart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Small</w:t>
      </w:r>
      <w:proofErr w:type="spellEnd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Form-factor</w:t>
      </w:r>
      <w:proofErr w:type="spellEnd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Pluggable</w:t>
      </w:r>
      <w:proofErr w:type="spellEnd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(подключаемый модуль малого форм-фактора). Порт SFP - это порт, в который можно вставить стандартизированные сетевые модули. Они называются приемопередатчиками SFP или мини-приемопередатчиками GBIC. Приемопередатчики имеют разъемы для быстрых гигабитных </w:t>
      </w:r>
      <w:proofErr w:type="spellStart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Ethernet</w:t>
      </w:r>
      <w:proofErr w:type="spellEnd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-соединений или оптики. </w:t>
      </w:r>
      <w:hyperlink r:id="rId5" w:history="1">
        <w:r w:rsidRPr="00547613">
          <w:rPr>
            <w:rFonts w:ascii="Arial" w:eastAsia="Times New Roman" w:hAnsi="Arial" w:cs="Arial"/>
            <w:color w:val="99CC00"/>
            <w:sz w:val="21"/>
            <w:szCs w:val="21"/>
            <w:u w:val="single"/>
            <w:bdr w:val="none" w:sz="0" w:space="0" w:color="auto" w:frame="1"/>
            <w:lang w:eastAsia="ru-RU"/>
          </w:rPr>
          <w:t>Модуль SFP</w:t>
        </w:r>
      </w:hyperlink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 имеет две стороны, первая сторона известна как передатчик и имеет лазер для передачи, а другая сторона, принимающая сторона, имеет фотодетектор. SFP - это, по сути, модуль приемопередатчика, поскольку он объединяет передатчик и приемник в одном устройстве.</w:t>
      </w:r>
    </w:p>
    <w:p w:rsidR="00547613" w:rsidRPr="00547613" w:rsidRDefault="00547613" w:rsidP="00547613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Часто, порты SFP применяются в </w:t>
      </w:r>
      <w:hyperlink r:id="rId6" w:history="1">
        <w:r w:rsidRPr="00547613">
          <w:rPr>
            <w:rFonts w:ascii="Arial" w:eastAsia="Times New Roman" w:hAnsi="Arial" w:cs="Arial"/>
            <w:color w:val="99CC00"/>
            <w:sz w:val="21"/>
            <w:szCs w:val="21"/>
            <w:u w:val="single"/>
            <w:bdr w:val="none" w:sz="0" w:space="0" w:color="auto" w:frame="1"/>
            <w:lang w:eastAsia="ru-RU"/>
          </w:rPr>
          <w:t>сетевых коммутаторах</w:t>
        </w:r>
      </w:hyperlink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 или </w:t>
      </w:r>
      <w:hyperlink r:id="rId7" w:history="1">
        <w:r w:rsidRPr="00547613">
          <w:rPr>
            <w:rFonts w:ascii="Arial" w:eastAsia="Times New Roman" w:hAnsi="Arial" w:cs="Arial"/>
            <w:color w:val="99CC00"/>
            <w:sz w:val="21"/>
            <w:szCs w:val="21"/>
            <w:u w:val="single"/>
            <w:bdr w:val="none" w:sz="0" w:space="0" w:color="auto" w:frame="1"/>
            <w:lang w:eastAsia="ru-RU"/>
          </w:rPr>
          <w:t>маршрутизаторах</w:t>
        </w:r>
      </w:hyperlink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. Размеры и характеристики этого разъема определены Комитетом по малому форм-фактору в соглашении с несколькими источниками (MSA). Многие производители оборудования поддерживают этот популярный стандарт. По сравнению со стандартом GBIC (преобразователь гигабитного интерфейса), он имеет меньшие размеры. Это позволяет использовать сетевые устройства с большей плотностью портов.</w:t>
      </w:r>
    </w:p>
    <w:p w:rsidR="00547613" w:rsidRPr="00547613" w:rsidRDefault="00547613" w:rsidP="00547613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z w:val="36"/>
          <w:szCs w:val="36"/>
          <w:lang w:eastAsia="ru-RU"/>
        </w:rPr>
      </w:pPr>
      <w:r w:rsidRPr="00547613">
        <w:rPr>
          <w:rFonts w:ascii="Arial" w:eastAsia="Times New Roman" w:hAnsi="Arial" w:cs="Arial"/>
          <w:b/>
          <w:bCs/>
          <w:color w:val="212121"/>
          <w:sz w:val="36"/>
          <w:szCs w:val="36"/>
          <w:lang w:eastAsia="ru-RU"/>
        </w:rPr>
        <w:lastRenderedPageBreak/>
        <w:t>Приемопередатчики SFP и модули SFP</w:t>
      </w:r>
      <w:r w:rsidRPr="00547613">
        <w:rPr>
          <w:rFonts w:ascii="Arial" w:eastAsia="Times New Roman" w:hAnsi="Arial" w:cs="Arial"/>
          <w:b/>
          <w:bCs/>
          <w:color w:val="212121"/>
          <w:sz w:val="36"/>
          <w:szCs w:val="36"/>
          <w:lang w:eastAsia="ru-RU"/>
        </w:rPr>
        <w:br/>
      </w:r>
      <w:r w:rsidRPr="00547613">
        <w:rPr>
          <w:rFonts w:ascii="Arial" w:eastAsia="Times New Roman" w:hAnsi="Arial" w:cs="Arial"/>
          <w:b/>
          <w:bCs/>
          <w:noProof/>
          <w:color w:val="212121"/>
          <w:sz w:val="36"/>
          <w:szCs w:val="36"/>
          <w:lang w:eastAsia="ru-RU"/>
        </w:rPr>
        <w:drawing>
          <wp:inline distT="0" distB="0" distL="0" distR="0">
            <wp:extent cx="8782050" cy="5848350"/>
            <wp:effectExtent l="0" t="0" r="0" b="0"/>
            <wp:docPr id="2" name="Рисунок 2" descr="Модули S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одули SF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613" w:rsidRPr="00547613" w:rsidRDefault="00547613" w:rsidP="00547613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Приемопередатчики или модули SFP доступны в различных вариантах исполнения. </w:t>
      </w:r>
      <w:proofErr w:type="gramStart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Сам модуль это</w:t>
      </w:r>
      <w:proofErr w:type="gramEnd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небольшое устройство, которое с одной стороны имеет контакты для подключения, а с другой коннекторы для подсоединения оптоволоконного кабеля или витой пары, прикрытые специальной заглушкой. Они могут использоваться для волоконно-оптических соединений с </w:t>
      </w:r>
      <w:proofErr w:type="spellStart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одномодовыми</w:t>
      </w:r>
      <w:proofErr w:type="spellEnd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или </w:t>
      </w:r>
      <w:proofErr w:type="spellStart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многомодовыми</w:t>
      </w:r>
      <w:proofErr w:type="spellEnd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волокнами и различными длинами волн. Часто для подключения оптоволоконных кабелей используются </w:t>
      </w:r>
      <w:hyperlink r:id="rId9" w:history="1">
        <w:r w:rsidRPr="00547613">
          <w:rPr>
            <w:rFonts w:ascii="Arial" w:eastAsia="Times New Roman" w:hAnsi="Arial" w:cs="Arial"/>
            <w:color w:val="99CC00"/>
            <w:sz w:val="21"/>
            <w:szCs w:val="21"/>
            <w:u w:val="single"/>
            <w:bdr w:val="none" w:sz="0" w:space="0" w:color="auto" w:frame="1"/>
            <w:lang w:eastAsia="ru-RU"/>
          </w:rPr>
          <w:t>LC-разъемы</w:t>
        </w:r>
      </w:hyperlink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. Оптоволоконные соединения закрепляются с помощью фиксирующих рычагов. Также доступны </w:t>
      </w:r>
      <w:hyperlink r:id="rId10" w:history="1">
        <w:r w:rsidRPr="00547613">
          <w:rPr>
            <w:rFonts w:ascii="Arial" w:eastAsia="Times New Roman" w:hAnsi="Arial" w:cs="Arial"/>
            <w:color w:val="99CC00"/>
            <w:sz w:val="21"/>
            <w:szCs w:val="21"/>
            <w:u w:val="single"/>
            <w:bdr w:val="none" w:sz="0" w:space="0" w:color="auto" w:frame="1"/>
            <w:lang w:eastAsia="ru-RU"/>
          </w:rPr>
          <w:t>модули SFP для подключения кабелей витой пары</w:t>
        </w:r>
      </w:hyperlink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 (1000BASE-T). Некоторые оптические модули работают с одним волокном. Для направления передачи и приема эти модули используют разные длины волн света. Другие работают с двумя волокнами (двуглазые) и оснащаются парой разъемов.</w:t>
      </w:r>
    </w:p>
    <w:p w:rsidR="00547613" w:rsidRPr="00547613" w:rsidRDefault="00547613" w:rsidP="00547613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z w:val="36"/>
          <w:szCs w:val="36"/>
          <w:lang w:eastAsia="ru-RU"/>
        </w:rPr>
      </w:pPr>
      <w:r w:rsidRPr="00547613">
        <w:rPr>
          <w:rFonts w:ascii="Arial" w:eastAsia="Times New Roman" w:hAnsi="Arial" w:cs="Arial"/>
          <w:b/>
          <w:bCs/>
          <w:color w:val="212121"/>
          <w:sz w:val="36"/>
          <w:szCs w:val="36"/>
          <w:lang w:eastAsia="ru-RU"/>
        </w:rPr>
        <w:t>Преимущества портов SFP</w:t>
      </w:r>
    </w:p>
    <w:p w:rsidR="00547613" w:rsidRPr="00547613" w:rsidRDefault="00547613" w:rsidP="00547613">
      <w:pPr>
        <w:shd w:val="clear" w:color="auto" w:fill="FFFFFF"/>
        <w:spacing w:after="225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Порты SFP в сетевом устройстве, таком как коммутатор, имеют множество преимуществ. Они обеспечивают большую гибкость, эффективность и безопасность на будущее, а также быстро </w:t>
      </w:r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lastRenderedPageBreak/>
        <w:t>и легко заменяются. Сетевые устройства легко переключаются на другие методы передачи и тип сети. Неисправные модули недороги в замене и не требуют ремонта или замены всего устройства.</w:t>
      </w:r>
    </w:p>
    <w:p w:rsidR="00547613" w:rsidRPr="00547613" w:rsidRDefault="00547613" w:rsidP="00547613">
      <w:pPr>
        <w:shd w:val="clear" w:color="auto" w:fill="FFFFFF"/>
        <w:spacing w:after="225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По сравнению с GBIC, модуль SFP значительно меньше. Он позволяет развертывать сетевые устройства с высокой плотностью портов. С помощью модулей SFP существует недорогой способ подключения сетевого устройства к широкому спектру различных типов оптоволокна. При наличии новых стандартов или технологий сетевое устройство, оснащенное портами SFP, является перспективным. Оно может быть легко оснащено новыми модулями SFP и будет поддерживать текущие варианты подключения. Еще одним преимуществом является то, что сетевое оборудование более гибко в использовании, поскольку оно интегрируется с любой существующей сетевой инфраструктурой с соответствующими модулями SFP.</w:t>
      </w:r>
    </w:p>
    <w:p w:rsidR="00547613" w:rsidRPr="00547613" w:rsidRDefault="00547613" w:rsidP="00547613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z w:val="36"/>
          <w:szCs w:val="36"/>
          <w:lang w:eastAsia="ru-RU"/>
        </w:rPr>
      </w:pPr>
      <w:r w:rsidRPr="00547613">
        <w:rPr>
          <w:rFonts w:ascii="Arial" w:eastAsia="Times New Roman" w:hAnsi="Arial" w:cs="Arial"/>
          <w:b/>
          <w:bCs/>
          <w:color w:val="212121"/>
          <w:sz w:val="36"/>
          <w:szCs w:val="36"/>
          <w:lang w:eastAsia="ru-RU"/>
        </w:rPr>
        <w:t>Различия между SFP, SFP+ и SFP28</w:t>
      </w:r>
      <w:r w:rsidRPr="00547613">
        <w:rPr>
          <w:rFonts w:ascii="Arial" w:eastAsia="Times New Roman" w:hAnsi="Arial" w:cs="Arial"/>
          <w:b/>
          <w:bCs/>
          <w:color w:val="212121"/>
          <w:sz w:val="36"/>
          <w:szCs w:val="36"/>
          <w:lang w:eastAsia="ru-RU"/>
        </w:rPr>
        <w:br/>
      </w:r>
      <w:r w:rsidRPr="00547613">
        <w:rPr>
          <w:rFonts w:ascii="Arial" w:eastAsia="Times New Roman" w:hAnsi="Arial" w:cs="Arial"/>
          <w:b/>
          <w:bCs/>
          <w:noProof/>
          <w:color w:val="212121"/>
          <w:sz w:val="36"/>
          <w:szCs w:val="36"/>
          <w:lang w:eastAsia="ru-RU"/>
        </w:rPr>
        <w:drawing>
          <wp:inline distT="0" distB="0" distL="0" distR="0">
            <wp:extent cx="8782050" cy="5486400"/>
            <wp:effectExtent l="0" t="0" r="0" b="0"/>
            <wp:docPr id="1" name="Рисунок 1" descr="Различные виды модулей S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личные виды модулей SF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613" w:rsidRPr="00547613" w:rsidRDefault="00547613" w:rsidP="00547613">
      <w:pPr>
        <w:shd w:val="clear" w:color="auto" w:fill="FFFFFF"/>
        <w:spacing w:after="225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Помимо порта SFP, расширения стандарта также определяют порты SFP+ и порты SFP28. SFP+ (расширенный подключаемый малый форм-фактор) поддерживает более высокую скорость передачи данных 10 гигабит в секунду и является преемником SFP. SFP28 имеет те же габариты, что и </w:t>
      </w:r>
      <w:proofErr w:type="gramStart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SFP</w:t>
      </w:r>
      <w:proofErr w:type="gramEnd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и SFP+, но обеспечивает скорость до 25 гигабит в секунду (с </w:t>
      </w:r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lastRenderedPageBreak/>
        <w:t>кодированием и исправлением ошибок 28 гигабит в секунду брутто). Разделение на четыре порта SFP28 позволяет реализовать соединения емкостью 100 Гбит.</w:t>
      </w:r>
    </w:p>
    <w:p w:rsidR="00547613" w:rsidRPr="00547613" w:rsidRDefault="00547613" w:rsidP="00547613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z w:val="36"/>
          <w:szCs w:val="36"/>
          <w:lang w:eastAsia="ru-RU"/>
        </w:rPr>
      </w:pPr>
      <w:r w:rsidRPr="00547613">
        <w:rPr>
          <w:rFonts w:ascii="Arial" w:eastAsia="Times New Roman" w:hAnsi="Arial" w:cs="Arial"/>
          <w:b/>
          <w:bCs/>
          <w:color w:val="212121"/>
          <w:sz w:val="36"/>
          <w:szCs w:val="36"/>
          <w:lang w:eastAsia="ru-RU"/>
        </w:rPr>
        <w:t>Области применения портов SFP</w:t>
      </w:r>
    </w:p>
    <w:p w:rsidR="00547613" w:rsidRPr="00547613" w:rsidRDefault="00547613" w:rsidP="00547613">
      <w:pPr>
        <w:shd w:val="clear" w:color="auto" w:fill="FFFFFF"/>
        <w:spacing w:after="225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Порты SFP можно найти во многих различных сетевых устройствах и компонентах. Коммутаторы </w:t>
      </w:r>
      <w:proofErr w:type="spellStart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Ethernet</w:t>
      </w:r>
      <w:proofErr w:type="spellEnd"/>
      <w:r w:rsidRPr="00547613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, маршрутизаторы, брандмауэры и карты сетевого интерфейса оснащены различным количеством портов. В новых устройствах часто используются последующие стандарты SFP+ и SFP28.</w:t>
      </w:r>
    </w:p>
    <w:p w:rsidR="00547613" w:rsidRPr="00547613" w:rsidRDefault="00547613" w:rsidP="00547613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547613">
        <w:rPr>
          <w:rFonts w:ascii="Arial" w:eastAsia="Times New Roman" w:hAnsi="Arial" w:cs="Arial"/>
          <w:i/>
          <w:iCs/>
          <w:color w:val="212121"/>
          <w:sz w:val="21"/>
          <w:szCs w:val="21"/>
          <w:bdr w:val="none" w:sz="0" w:space="0" w:color="auto" w:frame="1"/>
          <w:lang w:eastAsia="ru-RU"/>
        </w:rPr>
        <w:t>Если стоит выбор, где купить модули SFP, выбирайте надёжного поставщика. Компания «</w:t>
      </w:r>
      <w:proofErr w:type="spellStart"/>
      <w:r w:rsidRPr="00547613">
        <w:rPr>
          <w:rFonts w:ascii="Arial" w:eastAsia="Times New Roman" w:hAnsi="Arial" w:cs="Arial"/>
          <w:i/>
          <w:iCs/>
          <w:color w:val="99CC00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547613">
        <w:rPr>
          <w:rFonts w:ascii="Arial" w:eastAsia="Times New Roman" w:hAnsi="Arial" w:cs="Arial"/>
          <w:i/>
          <w:iCs/>
          <w:color w:val="99CC00"/>
          <w:sz w:val="21"/>
          <w:szCs w:val="21"/>
          <w:bdr w:val="none" w:sz="0" w:space="0" w:color="auto" w:frame="1"/>
          <w:lang w:eastAsia="ru-RU"/>
        </w:rPr>
        <w:instrText xml:space="preserve"> HYPERLINK "https://anlan.ru/" </w:instrText>
      </w:r>
      <w:r w:rsidRPr="00547613">
        <w:rPr>
          <w:rFonts w:ascii="Arial" w:eastAsia="Times New Roman" w:hAnsi="Arial" w:cs="Arial"/>
          <w:i/>
          <w:iCs/>
          <w:color w:val="99CC00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547613">
        <w:rPr>
          <w:rFonts w:ascii="Arial" w:eastAsia="Times New Roman" w:hAnsi="Arial" w:cs="Arial"/>
          <w:i/>
          <w:iCs/>
          <w:color w:val="99CC00"/>
          <w:sz w:val="21"/>
          <w:szCs w:val="21"/>
          <w:u w:val="single"/>
          <w:bdr w:val="none" w:sz="0" w:space="0" w:color="auto" w:frame="1"/>
          <w:lang w:eastAsia="ru-RU"/>
        </w:rPr>
        <w:t>АнЛан</w:t>
      </w:r>
      <w:proofErr w:type="spellEnd"/>
      <w:r w:rsidRPr="00547613">
        <w:rPr>
          <w:rFonts w:ascii="Arial" w:eastAsia="Times New Roman" w:hAnsi="Arial" w:cs="Arial"/>
          <w:i/>
          <w:iCs/>
          <w:color w:val="99CC00"/>
          <w:sz w:val="21"/>
          <w:szCs w:val="21"/>
          <w:bdr w:val="none" w:sz="0" w:space="0" w:color="auto" w:frame="1"/>
          <w:lang w:eastAsia="ru-RU"/>
        </w:rPr>
        <w:fldChar w:fldCharType="end"/>
      </w:r>
      <w:r w:rsidRPr="00547613">
        <w:rPr>
          <w:rFonts w:ascii="Arial" w:eastAsia="Times New Roman" w:hAnsi="Arial" w:cs="Arial"/>
          <w:i/>
          <w:iCs/>
          <w:color w:val="212121"/>
          <w:sz w:val="21"/>
          <w:szCs w:val="21"/>
          <w:bdr w:val="none" w:sz="0" w:space="0" w:color="auto" w:frame="1"/>
          <w:lang w:eastAsia="ru-RU"/>
        </w:rPr>
        <w:t>» занимает лидирующие позиции на рынке РФ с 2007 года. Разумная цена и европейское качество — то, что отличает продукцию компании от других организаций.</w:t>
      </w:r>
    </w:p>
    <w:p w:rsidR="00547613" w:rsidRPr="00547613" w:rsidRDefault="00547613" w:rsidP="00547613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54761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Копирование контента с сайта </w:t>
      </w:r>
      <w:hyperlink r:id="rId12" w:history="1">
        <w:r w:rsidRPr="00547613">
          <w:rPr>
            <w:rFonts w:ascii="Arial" w:eastAsia="Times New Roman" w:hAnsi="Arial" w:cs="Arial"/>
            <w:b/>
            <w:bCs/>
            <w:color w:val="1A7CE0"/>
            <w:sz w:val="21"/>
            <w:szCs w:val="21"/>
            <w:u w:val="single"/>
            <w:bdr w:val="none" w:sz="0" w:space="0" w:color="auto" w:frame="1"/>
            <w:lang w:eastAsia="ru-RU"/>
          </w:rPr>
          <w:t>Anlan.ru</w:t>
        </w:r>
      </w:hyperlink>
      <w:r w:rsidRPr="0054761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возможно только при указании ссылки на источник.</w:t>
      </w:r>
      <w:r w:rsidRPr="0054761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>© Все права защищены.</w:t>
      </w:r>
    </w:p>
    <w:p w:rsidR="00E13AEC" w:rsidRDefault="00547613"/>
    <w:sectPr w:rsidR="00E13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13"/>
    <w:rsid w:val="00547613"/>
    <w:rsid w:val="005A28EA"/>
    <w:rsid w:val="007B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F9EF"/>
  <w15:chartTrackingRefBased/>
  <w15:docId w15:val="{35BD45FD-6D39-41A7-ABC8-337E05DB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7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76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4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47613"/>
    <w:rPr>
      <w:color w:val="0000FF"/>
      <w:u w:val="single"/>
    </w:rPr>
  </w:style>
  <w:style w:type="character" w:styleId="a5">
    <w:name w:val="Emphasis"/>
    <w:basedOn w:val="a0"/>
    <w:uiPriority w:val="20"/>
    <w:qFormat/>
    <w:rsid w:val="005476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lan.ru/catalog/marshrutizatory-routery" TargetMode="External"/><Relationship Id="rId12" Type="http://schemas.openxmlformats.org/officeDocument/2006/relationships/hyperlink" Target="https://anlan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lan.ru/catalog/promishlennie-kommutatori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anlan.ru/catalog/transivery" TargetMode="External"/><Relationship Id="rId10" Type="http://schemas.openxmlformats.org/officeDocument/2006/relationships/hyperlink" Target="https://anlan.ru/catalog/transivery/connectortype-rjm45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nlan.ru/catalog/transivery/connectortype-l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Сутормин Михаил Александрович</dc:creator>
  <cp:keywords/>
  <dc:description/>
  <cp:lastModifiedBy>Сутормин Михаил Александрович</cp:lastModifiedBy>
  <cp:revision>1</cp:revision>
  <dcterms:created xsi:type="dcterms:W3CDTF">2024-07-29T09:21:00Z</dcterms:created>
  <dcterms:modified xsi:type="dcterms:W3CDTF">2024-07-29T09:23:00Z</dcterms:modified>
</cp:coreProperties>
</file>