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2650" w:firstLineChars="600"/>
        <w:rPr>
          <w:rFonts w:hint="eastAsia"/>
        </w:rPr>
      </w:pPr>
      <w:r>
        <w:rPr>
          <w:rFonts w:hint="eastAsia"/>
        </w:rPr>
        <w:t>动态域名申请教程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简介：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动态域名可以将任意变换的IP地址绑定给一个固定的二级域名。不管这个线路的IP地址怎样变化，因特网用户还是可以使用这个固定的域名，来访问或登录用这个动态域名建立的服务器。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我们在进行GPRS测试实验时，如果采用动态IP的登录方式，因为公网分配给我们的是一个动态的IP地址，这个IP地址不是一直固定不变的。当IP地址改变时我们烧进单片机的程序就没法使用了。需要我们重新修改程序中的IP地址才能使用。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采用动态域名的登录方式就可以解决这个问题。只要在程序中将IP地址更改成我们的域名，并打开域名客户端，就不用当心公网IP地址的变化。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话不多说，之间上教程，我们在这里主要向大家介绍两个使用广泛的域名：一个“花生壳”，另一个“公云”。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一、申请花生壳域名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直接在搜索引擎中搜索“花生壳”即可。这是其官网：http://www.oray.com/</w:t>
      </w:r>
    </w:p>
    <w:p>
      <w:pPr>
        <w:rPr>
          <w:rFonts w:hint="eastAsia" w:eastAsiaTheme="minorEastAsia"/>
          <w:sz w:val="44"/>
          <w:szCs w:val="44"/>
          <w:lang w:eastAsia="zh-CN"/>
        </w:rPr>
      </w:pPr>
      <w:r>
        <w:rPr>
          <w:rFonts w:hint="eastAsia"/>
          <w:sz w:val="44"/>
          <w:szCs w:val="44"/>
        </w:rPr>
        <w:t>在最上面的一栏中找到“注册”，点击进行注册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5270500"/>
            <wp:effectExtent l="0" t="0" r="6350" b="6350"/>
            <wp:docPr id="2" name="图片 2" descr="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44"/>
          <w:szCs w:val="44"/>
          <w:lang w:eastAsia="zh-CN"/>
        </w:rPr>
        <w:t>按要求填写好资料，提交，就可以完成域名的申请了。花生壳会分配一个免费的域名给你使用。接下来要下载一个“花生壳客户端”。，这个可以在花生壳首页中的产品下载中找到，下载安装即可。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sz w:val="44"/>
          <w:szCs w:val="44"/>
          <w:lang w:eastAsia="zh-CN"/>
        </w:rPr>
        <w:t>安装完成后，点击运行。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36900" cy="5930900"/>
            <wp:effectExtent l="0" t="0" r="6350" b="12700"/>
            <wp:docPr id="3" name="图片 3" descr="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0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t>填入</w:t>
      </w:r>
      <w:r>
        <w:rPr>
          <w:rFonts w:hint="eastAsia"/>
          <w:lang w:eastAsia="zh-CN"/>
        </w:rPr>
        <w:t>你</w:t>
      </w:r>
      <w:r>
        <w:rPr>
          <w:rFonts w:hint="eastAsia" w:eastAsiaTheme="minorEastAsia"/>
          <w:lang w:eastAsia="zh-CN"/>
        </w:rPr>
        <w:t>刚才申请的用户名和密码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二、申请公云动态域名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直接在搜索引擎中搜索“公云”即可。这是其官网：http://www.pubyun.com/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同样要先完成注册，然后再下载客户端。步骤与申请花生壳域名差不多，这里就不详细介绍了。他的客户端在“服务支持”中可以找到，下载安装登录即可使用。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D639C9"/>
    <w:rsid w:val="5DD6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E7EEF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2019-03-26T09:46:00Z</dcterms:created>
  <dc:creator>Administrator</dc:creator>
  <cp:lastModifiedBy>Administrator</cp:lastModifiedBy>
  <dcterms:modified xsi:type="dcterms:W3CDTF">2019-03-26T09:54:29Z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2052-11.1.0.8525</vt:lpwstr>
  </property>
</Properties>
</file>