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2B81E" w14:textId="2C85D94F" w:rsidR="00BB3903" w:rsidRPr="00C752FA" w:rsidRDefault="00C752FA" w:rsidP="00F85C8E">
      <w:pPr>
        <w:spacing w:line="276" w:lineRule="auto"/>
        <w:jc w:val="center"/>
        <w:rPr>
          <w:rFonts w:ascii="Times New Roman" w:hAnsi="Times New Roman" w:cs="Times New Roman"/>
          <w:b/>
          <w:bCs/>
          <w:sz w:val="60"/>
          <w:szCs w:val="60"/>
          <w:u w:val="single"/>
        </w:rPr>
      </w:pPr>
      <w:r w:rsidRPr="00C752FA">
        <w:rPr>
          <w:rFonts w:ascii="Times New Roman" w:hAnsi="Times New Roman" w:cs="Times New Roman"/>
          <w:b/>
          <w:bCs/>
          <w:sz w:val="60"/>
          <w:szCs w:val="60"/>
          <w:u w:val="single"/>
        </w:rPr>
        <w:t>Smart Investment Prediction</w:t>
      </w:r>
    </w:p>
    <w:p w14:paraId="25EE6BFD" w14:textId="1283300E" w:rsidR="00C752FA" w:rsidRPr="00BB3903" w:rsidRDefault="00C752FA" w:rsidP="00F85C8E">
      <w:pPr>
        <w:spacing w:line="276" w:lineRule="auto"/>
        <w:rPr>
          <w:rFonts w:ascii="Times New Roman" w:hAnsi="Times New Roman" w:cs="Times New Roman"/>
          <w:b/>
          <w:bCs/>
          <w:sz w:val="40"/>
          <w:szCs w:val="40"/>
          <w:u w:val="single"/>
        </w:rPr>
      </w:pPr>
      <w:r w:rsidRPr="00BB3903">
        <w:rPr>
          <w:rFonts w:ascii="Times New Roman" w:hAnsi="Times New Roman" w:cs="Times New Roman"/>
          <w:b/>
          <w:bCs/>
          <w:sz w:val="40"/>
          <w:szCs w:val="40"/>
          <w:u w:val="single"/>
        </w:rPr>
        <w:t>Introduction:</w:t>
      </w:r>
    </w:p>
    <w:p w14:paraId="5CBFE9EE" w14:textId="77777777" w:rsidR="004255BB" w:rsidRPr="004255BB" w:rsidRDefault="004255BB" w:rsidP="009A1310">
      <w:pPr>
        <w:spacing w:line="276" w:lineRule="auto"/>
        <w:ind w:firstLine="360"/>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bCs/>
          <w:sz w:val="40"/>
          <w:szCs w:val="40"/>
        </w:rPr>
        <w:t xml:space="preserve">                     </w:t>
      </w:r>
      <w:r w:rsidRPr="004255BB">
        <w:rPr>
          <w:rFonts w:ascii="Times New Roman" w:hAnsi="Times New Roman" w:cs="Times New Roman"/>
          <w:color w:val="000000" w:themeColor="text1"/>
          <w:sz w:val="26"/>
          <w:szCs w:val="26"/>
          <w:shd w:val="clear" w:color="auto" w:fill="FFFFFF"/>
        </w:rPr>
        <w:t>Machine learning is an application of artificial intelligence (AI) that provides systems the ability to automatically learn and improve from experience without being explicitly programmed</w:t>
      </w:r>
      <w:r w:rsidRPr="004255BB">
        <w:rPr>
          <w:rFonts w:ascii="Times New Roman" w:hAnsi="Times New Roman" w:cs="Times New Roman"/>
          <w:b/>
          <w:color w:val="000000" w:themeColor="text1"/>
          <w:sz w:val="26"/>
          <w:szCs w:val="26"/>
          <w:shd w:val="clear" w:color="auto" w:fill="FFFFFF"/>
        </w:rPr>
        <w:t>. </w:t>
      </w:r>
      <w:r w:rsidRPr="004255BB">
        <w:rPr>
          <w:rStyle w:val="Strong"/>
          <w:rFonts w:ascii="Times New Roman" w:hAnsi="Times New Roman" w:cs="Times New Roman"/>
          <w:color w:val="000000" w:themeColor="text1"/>
          <w:sz w:val="26"/>
          <w:szCs w:val="26"/>
          <w:shd w:val="clear" w:color="auto" w:fill="FFFFFF"/>
        </w:rPr>
        <w:t>Machine learning focuses on the development of computer programs</w:t>
      </w:r>
      <w:r w:rsidRPr="004255BB">
        <w:rPr>
          <w:rFonts w:ascii="Times New Roman" w:hAnsi="Times New Roman" w:cs="Times New Roman"/>
          <w:color w:val="000000" w:themeColor="text1"/>
          <w:sz w:val="26"/>
          <w:szCs w:val="26"/>
          <w:shd w:val="clear" w:color="auto" w:fill="FFFFFF"/>
        </w:rPr>
        <w:t> that can access data and use it learn for themselves.</w:t>
      </w:r>
    </w:p>
    <w:p w14:paraId="497E288D" w14:textId="77777777" w:rsidR="004255BB" w:rsidRPr="004255BB" w:rsidRDefault="004255BB" w:rsidP="009A1310">
      <w:pPr>
        <w:spacing w:line="276" w:lineRule="auto"/>
        <w:jc w:val="both"/>
        <w:rPr>
          <w:rFonts w:ascii="Times New Roman" w:hAnsi="Times New Roman" w:cs="Times New Roman"/>
          <w:color w:val="000000" w:themeColor="text1"/>
          <w:sz w:val="26"/>
          <w:szCs w:val="26"/>
          <w:shd w:val="clear" w:color="auto" w:fill="FFFFFF"/>
        </w:rPr>
      </w:pPr>
      <w:r w:rsidRPr="004255BB">
        <w:rPr>
          <w:rFonts w:ascii="Times New Roman" w:hAnsi="Times New Roman" w:cs="Times New Roman"/>
          <w:color w:val="000000" w:themeColor="text1"/>
          <w:sz w:val="26"/>
          <w:szCs w:val="26"/>
          <w:shd w:val="clear" w:color="auto" w:fill="FFFFFF"/>
        </w:rPr>
        <w:t>The process of learning begins with observations or data, such as examples, direct experience, or instruction, in order to look for patterns in data and make better decisions in the future based on the examples that we provide. </w:t>
      </w:r>
      <w:r w:rsidRPr="004255BB">
        <w:rPr>
          <w:rStyle w:val="Strong"/>
          <w:rFonts w:ascii="Times New Roman" w:hAnsi="Times New Roman" w:cs="Times New Roman"/>
          <w:sz w:val="26"/>
          <w:szCs w:val="26"/>
          <w:shd w:val="clear" w:color="auto" w:fill="FFFFFF"/>
        </w:rPr>
        <w:t>The primary aim is to allow the computers learn automatically</w:t>
      </w:r>
      <w:r w:rsidRPr="004255BB">
        <w:rPr>
          <w:rFonts w:ascii="Times New Roman" w:hAnsi="Times New Roman" w:cs="Times New Roman"/>
          <w:color w:val="707070"/>
          <w:sz w:val="26"/>
          <w:szCs w:val="26"/>
          <w:shd w:val="clear" w:color="auto" w:fill="FFFFFF"/>
        </w:rPr>
        <w:t> </w:t>
      </w:r>
      <w:r w:rsidRPr="004255BB">
        <w:rPr>
          <w:rFonts w:ascii="Times New Roman" w:hAnsi="Times New Roman" w:cs="Times New Roman"/>
          <w:color w:val="000000" w:themeColor="text1"/>
          <w:sz w:val="26"/>
          <w:szCs w:val="26"/>
          <w:shd w:val="clear" w:color="auto" w:fill="FFFFFF"/>
        </w:rPr>
        <w:t>without human intervention or assistance and adjust actions accordingly.</w:t>
      </w:r>
    </w:p>
    <w:p w14:paraId="07E681F1" w14:textId="572651A7" w:rsidR="004255BB" w:rsidRPr="004255BB" w:rsidRDefault="004255BB" w:rsidP="009A1310">
      <w:pPr>
        <w:spacing w:line="276" w:lineRule="auto"/>
        <w:jc w:val="both"/>
        <w:rPr>
          <w:rFonts w:ascii="Times New Roman" w:hAnsi="Times New Roman" w:cs="Times New Roman"/>
          <w:iCs/>
          <w:color w:val="000000" w:themeColor="text1"/>
          <w:sz w:val="26"/>
          <w:szCs w:val="26"/>
          <w:u w:val="single"/>
          <w:shd w:val="clear" w:color="auto" w:fill="FFFFFF"/>
        </w:rPr>
      </w:pPr>
      <w:r w:rsidRPr="004255BB">
        <w:rPr>
          <w:rFonts w:ascii="Times New Roman" w:hAnsi="Times New Roman" w:cs="Times New Roman"/>
          <w:iCs/>
          <w:sz w:val="26"/>
          <w:szCs w:val="26"/>
          <w:u w:val="single"/>
        </w:rPr>
        <w:t>Some machine learning methods</w:t>
      </w:r>
      <w:r>
        <w:rPr>
          <w:rFonts w:ascii="Times New Roman" w:hAnsi="Times New Roman" w:cs="Times New Roman"/>
          <w:iCs/>
          <w:sz w:val="26"/>
          <w:szCs w:val="26"/>
          <w:u w:val="single"/>
        </w:rPr>
        <w:t>:</w:t>
      </w:r>
    </w:p>
    <w:p w14:paraId="3113B06D" w14:textId="77777777" w:rsidR="004255BB" w:rsidRPr="004255BB" w:rsidRDefault="004255BB" w:rsidP="009A1310">
      <w:pPr>
        <w:shd w:val="clear" w:color="auto" w:fill="FFFFFF"/>
        <w:spacing w:after="240" w:line="276" w:lineRule="auto"/>
        <w:jc w:val="both"/>
        <w:rPr>
          <w:rFonts w:ascii="Times New Roman" w:eastAsia="Times New Roman" w:hAnsi="Times New Roman" w:cs="Times New Roman"/>
          <w:color w:val="000000" w:themeColor="text1"/>
          <w:sz w:val="26"/>
          <w:szCs w:val="26"/>
          <w:lang w:eastAsia="en-IN"/>
        </w:rPr>
      </w:pPr>
      <w:r w:rsidRPr="004255BB">
        <w:rPr>
          <w:rFonts w:ascii="Times New Roman" w:eastAsia="Times New Roman" w:hAnsi="Times New Roman" w:cs="Times New Roman"/>
          <w:color w:val="000000" w:themeColor="text1"/>
          <w:sz w:val="26"/>
          <w:szCs w:val="26"/>
          <w:lang w:eastAsia="en-IN"/>
        </w:rPr>
        <w:t>Machine learning algorithms are often categorized as supervised or unsupervised.</w:t>
      </w:r>
    </w:p>
    <w:p w14:paraId="5B641013" w14:textId="7D3FD1A4" w:rsidR="004255BB" w:rsidRDefault="004255BB" w:rsidP="009A1310">
      <w:pPr>
        <w:pStyle w:val="ListParagraph"/>
        <w:numPr>
          <w:ilvl w:val="0"/>
          <w:numId w:val="1"/>
        </w:numPr>
        <w:shd w:val="clear" w:color="auto" w:fill="FFFFFF"/>
        <w:spacing w:before="120" w:after="100" w:afterAutospacing="1" w:line="276" w:lineRule="auto"/>
        <w:jc w:val="both"/>
        <w:rPr>
          <w:rFonts w:ascii="Times New Roman" w:eastAsia="Times New Roman" w:hAnsi="Times New Roman" w:cs="Times New Roman"/>
          <w:color w:val="000000" w:themeColor="text1"/>
          <w:sz w:val="26"/>
          <w:szCs w:val="26"/>
          <w:lang w:eastAsia="en-IN"/>
        </w:rPr>
      </w:pPr>
      <w:r w:rsidRPr="004255BB">
        <w:rPr>
          <w:rFonts w:ascii="Times New Roman" w:eastAsia="Times New Roman" w:hAnsi="Times New Roman" w:cs="Times New Roman"/>
          <w:b/>
          <w:bCs/>
          <w:i/>
          <w:color w:val="000000" w:themeColor="text1"/>
          <w:sz w:val="26"/>
          <w:szCs w:val="26"/>
          <w:lang w:eastAsia="en-IN"/>
        </w:rPr>
        <w:t>Supervised machine learning</w:t>
      </w:r>
      <w:r w:rsidRPr="004255BB">
        <w:rPr>
          <w:rFonts w:ascii="Times New Roman" w:eastAsia="Times New Roman" w:hAnsi="Times New Roman" w:cs="Times New Roman"/>
          <w:bCs/>
          <w:color w:val="000000" w:themeColor="text1"/>
          <w:sz w:val="26"/>
          <w:szCs w:val="26"/>
          <w:lang w:eastAsia="en-IN"/>
        </w:rPr>
        <w:t xml:space="preserve"> algorithms</w:t>
      </w:r>
      <w:r w:rsidRPr="004255BB">
        <w:rPr>
          <w:rFonts w:ascii="Times New Roman" w:eastAsia="Times New Roman" w:hAnsi="Times New Roman" w:cs="Times New Roman"/>
          <w:b/>
          <w:bCs/>
          <w:color w:val="000000" w:themeColor="text1"/>
          <w:sz w:val="26"/>
          <w:szCs w:val="26"/>
          <w:lang w:eastAsia="en-IN"/>
        </w:rPr>
        <w:t> </w:t>
      </w:r>
      <w:r w:rsidRPr="004255BB">
        <w:rPr>
          <w:rFonts w:ascii="Times New Roman" w:eastAsia="Times New Roman" w:hAnsi="Times New Roman" w:cs="Times New Roman"/>
          <w:color w:val="000000" w:themeColor="text1"/>
          <w:sz w:val="26"/>
          <w:szCs w:val="26"/>
          <w:lang w:eastAsia="en-IN"/>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145A759E" w14:textId="77777777" w:rsidR="004255BB" w:rsidRPr="004255BB" w:rsidRDefault="004255BB" w:rsidP="009A1310">
      <w:pPr>
        <w:pStyle w:val="ListParagraph"/>
        <w:shd w:val="clear" w:color="auto" w:fill="FFFFFF"/>
        <w:spacing w:before="120" w:after="100" w:afterAutospacing="1" w:line="276" w:lineRule="auto"/>
        <w:jc w:val="both"/>
        <w:rPr>
          <w:rFonts w:ascii="Times New Roman" w:eastAsia="Times New Roman" w:hAnsi="Times New Roman" w:cs="Times New Roman"/>
          <w:color w:val="000000" w:themeColor="text1"/>
          <w:sz w:val="26"/>
          <w:szCs w:val="26"/>
          <w:lang w:eastAsia="en-IN"/>
        </w:rPr>
      </w:pPr>
    </w:p>
    <w:p w14:paraId="72A2DC11" w14:textId="67B88E39" w:rsidR="004255BB" w:rsidRPr="004255BB" w:rsidRDefault="004255BB" w:rsidP="009A1310">
      <w:pPr>
        <w:pStyle w:val="ListParagraph"/>
        <w:numPr>
          <w:ilvl w:val="0"/>
          <w:numId w:val="1"/>
        </w:numPr>
        <w:shd w:val="clear" w:color="auto" w:fill="FFFFFF"/>
        <w:spacing w:before="120" w:after="100" w:afterAutospacing="1" w:line="276" w:lineRule="auto"/>
        <w:jc w:val="both"/>
        <w:rPr>
          <w:rFonts w:ascii="Times New Roman" w:eastAsia="Times New Roman" w:hAnsi="Times New Roman" w:cs="Times New Roman"/>
          <w:color w:val="000000" w:themeColor="text1"/>
          <w:sz w:val="26"/>
          <w:szCs w:val="26"/>
          <w:lang w:eastAsia="en-IN"/>
        </w:rPr>
      </w:pPr>
      <w:r w:rsidRPr="004255BB">
        <w:rPr>
          <w:rFonts w:ascii="Times New Roman" w:eastAsia="Times New Roman" w:hAnsi="Times New Roman" w:cs="Times New Roman"/>
          <w:b/>
          <w:bCs/>
          <w:i/>
          <w:color w:val="000000" w:themeColor="text1"/>
          <w:sz w:val="26"/>
          <w:szCs w:val="26"/>
          <w:lang w:eastAsia="en-IN"/>
        </w:rPr>
        <w:t>Unsupervised machine learning</w:t>
      </w:r>
      <w:r w:rsidRPr="004255BB">
        <w:rPr>
          <w:rFonts w:ascii="Times New Roman" w:eastAsia="Times New Roman" w:hAnsi="Times New Roman" w:cs="Times New Roman"/>
          <w:bCs/>
          <w:color w:val="000000" w:themeColor="text1"/>
          <w:sz w:val="26"/>
          <w:szCs w:val="26"/>
          <w:lang w:eastAsia="en-IN"/>
        </w:rPr>
        <w:t xml:space="preserve"> algorithms</w:t>
      </w:r>
      <w:r w:rsidRPr="004255BB">
        <w:rPr>
          <w:rFonts w:ascii="Times New Roman" w:eastAsia="Times New Roman" w:hAnsi="Times New Roman" w:cs="Times New Roman"/>
          <w:b/>
          <w:bCs/>
          <w:color w:val="000000" w:themeColor="text1"/>
          <w:sz w:val="26"/>
          <w:szCs w:val="26"/>
          <w:lang w:eastAsia="en-IN"/>
        </w:rPr>
        <w:t> </w:t>
      </w:r>
      <w:r w:rsidRPr="004255BB">
        <w:rPr>
          <w:rFonts w:ascii="Times New Roman" w:eastAsia="Times New Roman" w:hAnsi="Times New Roman" w:cs="Times New Roman"/>
          <w:color w:val="000000" w:themeColor="text1"/>
          <w:sz w:val="26"/>
          <w:szCs w:val="26"/>
          <w:lang w:eastAsia="en-IN"/>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14:paraId="43F50214" w14:textId="77777777" w:rsidR="004255BB" w:rsidRPr="004255BB" w:rsidRDefault="004255BB" w:rsidP="009A1310">
      <w:pPr>
        <w:pStyle w:val="ListParagraph"/>
        <w:shd w:val="clear" w:color="auto" w:fill="FFFFFF"/>
        <w:spacing w:before="120" w:after="100" w:afterAutospacing="1" w:line="276" w:lineRule="auto"/>
        <w:jc w:val="both"/>
        <w:rPr>
          <w:rFonts w:ascii="Times New Roman" w:eastAsia="Times New Roman" w:hAnsi="Times New Roman" w:cs="Times New Roman"/>
          <w:color w:val="000000" w:themeColor="text1"/>
          <w:sz w:val="26"/>
          <w:szCs w:val="26"/>
          <w:lang w:eastAsia="en-IN"/>
        </w:rPr>
      </w:pPr>
    </w:p>
    <w:p w14:paraId="58D42039" w14:textId="2E350B08" w:rsidR="004255BB" w:rsidRPr="004255BB" w:rsidRDefault="004255BB" w:rsidP="009A1310">
      <w:pPr>
        <w:pStyle w:val="ListParagraph"/>
        <w:numPr>
          <w:ilvl w:val="0"/>
          <w:numId w:val="1"/>
        </w:numPr>
        <w:shd w:val="clear" w:color="auto" w:fill="FFFFFF"/>
        <w:spacing w:before="120" w:after="100" w:afterAutospacing="1" w:line="276" w:lineRule="auto"/>
        <w:jc w:val="both"/>
        <w:rPr>
          <w:rFonts w:ascii="Times New Roman" w:eastAsia="Times New Roman" w:hAnsi="Times New Roman" w:cs="Times New Roman"/>
          <w:color w:val="000000" w:themeColor="text1"/>
          <w:sz w:val="26"/>
          <w:szCs w:val="26"/>
          <w:lang w:eastAsia="en-IN"/>
        </w:rPr>
      </w:pPr>
      <w:r w:rsidRPr="004255BB">
        <w:rPr>
          <w:rFonts w:ascii="Times New Roman" w:eastAsia="Times New Roman" w:hAnsi="Times New Roman" w:cs="Times New Roman"/>
          <w:b/>
          <w:bCs/>
          <w:i/>
          <w:color w:val="000000" w:themeColor="text1"/>
          <w:sz w:val="26"/>
          <w:szCs w:val="26"/>
          <w:lang w:eastAsia="en-IN"/>
        </w:rPr>
        <w:t>Reinforcement machine learning</w:t>
      </w:r>
      <w:r w:rsidRPr="004255BB">
        <w:rPr>
          <w:rFonts w:ascii="Times New Roman" w:eastAsia="Times New Roman" w:hAnsi="Times New Roman" w:cs="Times New Roman"/>
          <w:bCs/>
          <w:color w:val="000000" w:themeColor="text1"/>
          <w:sz w:val="26"/>
          <w:szCs w:val="26"/>
          <w:lang w:eastAsia="en-IN"/>
        </w:rPr>
        <w:t xml:space="preserve"> algorithms</w:t>
      </w:r>
      <w:r w:rsidRPr="004255BB">
        <w:rPr>
          <w:rFonts w:ascii="Times New Roman" w:eastAsia="Times New Roman" w:hAnsi="Times New Roman" w:cs="Times New Roman"/>
          <w:b/>
          <w:bCs/>
          <w:color w:val="000000" w:themeColor="text1"/>
          <w:sz w:val="26"/>
          <w:szCs w:val="26"/>
          <w:lang w:eastAsia="en-IN"/>
        </w:rPr>
        <w:t> </w:t>
      </w:r>
      <w:r w:rsidRPr="004255BB">
        <w:rPr>
          <w:rFonts w:ascii="Times New Roman" w:eastAsia="Times New Roman" w:hAnsi="Times New Roman" w:cs="Times New Roman"/>
          <w:color w:val="000000" w:themeColor="text1"/>
          <w:sz w:val="26"/>
          <w:szCs w:val="26"/>
          <w:lang w:eastAsia="en-IN"/>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w:t>
      </w:r>
      <w:r w:rsidRPr="004255BB">
        <w:rPr>
          <w:rFonts w:ascii="Times New Roman" w:eastAsia="Times New Roman" w:hAnsi="Times New Roman" w:cs="Times New Roman"/>
          <w:color w:val="000000" w:themeColor="text1"/>
          <w:sz w:val="26"/>
          <w:szCs w:val="26"/>
          <w:lang w:eastAsia="en-IN"/>
        </w:rPr>
        <w:lastRenderedPageBreak/>
        <w:t>maximize its performance. Simple reward feedback is required for the agent to learn which action is best; this is known as the reinforcement signal.</w:t>
      </w:r>
    </w:p>
    <w:p w14:paraId="07FEA7ED" w14:textId="77777777" w:rsidR="004255BB" w:rsidRPr="004255BB" w:rsidRDefault="004255BB" w:rsidP="009A1310">
      <w:pPr>
        <w:spacing w:line="276" w:lineRule="auto"/>
        <w:jc w:val="both"/>
        <w:rPr>
          <w:rFonts w:ascii="Times New Roman" w:hAnsi="Times New Roman" w:cs="Times New Roman"/>
          <w:sz w:val="40"/>
          <w:szCs w:val="40"/>
          <w:u w:val="single"/>
        </w:rPr>
      </w:pPr>
    </w:p>
    <w:p w14:paraId="0521122C" w14:textId="77777777" w:rsidR="004255BB" w:rsidRPr="00BB3903" w:rsidRDefault="004255BB" w:rsidP="009A1310">
      <w:pPr>
        <w:spacing w:line="276" w:lineRule="auto"/>
        <w:jc w:val="both"/>
        <w:rPr>
          <w:rFonts w:ascii="Times New Roman" w:hAnsi="Times New Roman" w:cs="Times New Roman"/>
          <w:b/>
          <w:bCs/>
          <w:sz w:val="40"/>
          <w:szCs w:val="40"/>
          <w:u w:val="single"/>
        </w:rPr>
      </w:pPr>
      <w:r w:rsidRPr="00BB3903">
        <w:rPr>
          <w:rFonts w:ascii="Times New Roman" w:hAnsi="Times New Roman" w:cs="Times New Roman"/>
          <w:b/>
          <w:bCs/>
          <w:sz w:val="40"/>
          <w:szCs w:val="40"/>
          <w:u w:val="single"/>
        </w:rPr>
        <w:t>Objective of the research:</w:t>
      </w:r>
    </w:p>
    <w:p w14:paraId="2633E797" w14:textId="2B2A9F90" w:rsidR="00F83F4A" w:rsidRDefault="004255BB" w:rsidP="009A1310">
      <w:pPr>
        <w:spacing w:line="276" w:lineRule="auto"/>
        <w:ind w:firstLine="1425"/>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An investment is made because it serves some objective for an investor. Depending upon the life stage and risk appetite of the investor, there are three main objectives of investment: safety, growth and income. Every investor invests with a specific </w:t>
      </w:r>
      <w:r w:rsidR="00F83F4A">
        <w:rPr>
          <w:rFonts w:ascii="Times New Roman" w:hAnsi="Times New Roman" w:cs="Times New Roman"/>
          <w:sz w:val="26"/>
          <w:szCs w:val="26"/>
        </w:rPr>
        <w:t>objective in mind, and each investment has its own unique set of benefits and risks. Let us understand these objectives in detail.</w:t>
      </w:r>
    </w:p>
    <w:p w14:paraId="702EB3C9" w14:textId="00EE3349" w:rsidR="00F83F4A" w:rsidRDefault="00F83F4A" w:rsidP="009A1310">
      <w:pPr>
        <w:pStyle w:val="ListParagraph"/>
        <w:numPr>
          <w:ilvl w:val="0"/>
          <w:numId w:val="3"/>
        </w:numPr>
        <w:spacing w:line="276" w:lineRule="auto"/>
        <w:jc w:val="both"/>
        <w:rPr>
          <w:rFonts w:ascii="Times New Roman" w:hAnsi="Times New Roman" w:cs="Times New Roman"/>
          <w:sz w:val="26"/>
          <w:szCs w:val="26"/>
          <w:u w:val="single"/>
        </w:rPr>
      </w:pPr>
      <w:r w:rsidRPr="00F83F4A">
        <w:rPr>
          <w:rFonts w:ascii="Times New Roman" w:hAnsi="Times New Roman" w:cs="Times New Roman"/>
          <w:sz w:val="26"/>
          <w:szCs w:val="26"/>
          <w:u w:val="single"/>
        </w:rPr>
        <w:t>Safety:</w:t>
      </w:r>
    </w:p>
    <w:p w14:paraId="4D32241A" w14:textId="125C243D" w:rsidR="00F83F4A" w:rsidRDefault="00E63B70" w:rsidP="009A1310">
      <w:pPr>
        <w:pStyle w:val="ListParagraph"/>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While no investment option is completely safe, there are products that are preferred by investors who are risk averse. Some individuals invest with an objective of keeping the money safe, irrespective of the rate of return they receive on their capital. Such near-safe products include fixed deposits, savings accounts, government bonds etc. </w:t>
      </w:r>
    </w:p>
    <w:p w14:paraId="73E6EC62" w14:textId="1ABA2C3C" w:rsidR="00E63B70" w:rsidRDefault="00E63B70" w:rsidP="009A1310">
      <w:pPr>
        <w:pStyle w:val="ListParagraph"/>
        <w:numPr>
          <w:ilvl w:val="0"/>
          <w:numId w:val="3"/>
        </w:numPr>
        <w:spacing w:line="276" w:lineRule="auto"/>
        <w:jc w:val="both"/>
        <w:rPr>
          <w:rFonts w:ascii="Times New Roman" w:hAnsi="Times New Roman" w:cs="Times New Roman"/>
          <w:sz w:val="26"/>
          <w:szCs w:val="26"/>
          <w:u w:val="single"/>
        </w:rPr>
      </w:pPr>
      <w:r w:rsidRPr="00E63B70">
        <w:rPr>
          <w:rFonts w:ascii="Times New Roman" w:hAnsi="Times New Roman" w:cs="Times New Roman"/>
          <w:sz w:val="26"/>
          <w:szCs w:val="26"/>
          <w:u w:val="single"/>
        </w:rPr>
        <w:t>Growth:</w:t>
      </w:r>
    </w:p>
    <w:p w14:paraId="733FB24A" w14:textId="0911C3EE" w:rsidR="00E63B70" w:rsidRDefault="00E63B70" w:rsidP="009A1310">
      <w:pPr>
        <w:pStyle w:val="ListParagraph"/>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While safety is an important objective for many investors, a majority of them invest to receive capital gains, which means that they want the invested amount to grow. There are several options in the </w:t>
      </w:r>
      <w:r w:rsidR="007C1FFC">
        <w:rPr>
          <w:rFonts w:ascii="Times New Roman" w:hAnsi="Times New Roman" w:cs="Times New Roman"/>
          <w:sz w:val="26"/>
          <w:szCs w:val="26"/>
        </w:rPr>
        <w:t>market that offer this benefit. These include stocks, mutual funds, gold, property, commodities, etc. It is important to note that capital gains attract taxes, the percentage of which varies according to the number of years of investment.</w:t>
      </w:r>
    </w:p>
    <w:p w14:paraId="09964580" w14:textId="079D26DB" w:rsidR="007C1FFC" w:rsidRDefault="007C1FFC" w:rsidP="009A1310">
      <w:pPr>
        <w:pStyle w:val="ListParagraph"/>
        <w:numPr>
          <w:ilvl w:val="0"/>
          <w:numId w:val="3"/>
        </w:numPr>
        <w:spacing w:line="276" w:lineRule="auto"/>
        <w:jc w:val="both"/>
        <w:rPr>
          <w:rFonts w:ascii="Times New Roman" w:hAnsi="Times New Roman" w:cs="Times New Roman"/>
          <w:sz w:val="26"/>
          <w:szCs w:val="26"/>
        </w:rPr>
      </w:pPr>
      <w:r w:rsidRPr="003674EB">
        <w:rPr>
          <w:rFonts w:ascii="Times New Roman" w:hAnsi="Times New Roman" w:cs="Times New Roman"/>
          <w:sz w:val="26"/>
          <w:szCs w:val="26"/>
          <w:u w:val="single"/>
        </w:rPr>
        <w:t>Income</w:t>
      </w:r>
      <w:r>
        <w:rPr>
          <w:rFonts w:ascii="Times New Roman" w:hAnsi="Times New Roman" w:cs="Times New Roman"/>
          <w:sz w:val="26"/>
          <w:szCs w:val="26"/>
        </w:rPr>
        <w:t>:</w:t>
      </w:r>
    </w:p>
    <w:p w14:paraId="32E846BF" w14:textId="3FB04A4F" w:rsidR="007C1FFC" w:rsidRDefault="007C1FFC" w:rsidP="009A1310">
      <w:pPr>
        <w:pStyle w:val="ListParagraph"/>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Some individuals invest with the objective of generating a second source of income. Consequently, they invest in products that offer returns regularly like bank fixed deposits, corporate and government bonds, etc.</w:t>
      </w:r>
    </w:p>
    <w:p w14:paraId="74248E39" w14:textId="69AB8DF9" w:rsidR="00BB3903" w:rsidRDefault="00BB3903" w:rsidP="009A1310">
      <w:pPr>
        <w:pStyle w:val="ListParagraph"/>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Some people invest their money in various financial products solely for reducing their tax liability. Some products offer tax exemptions while many offer tax benefits on long-term profits.</w:t>
      </w:r>
    </w:p>
    <w:p w14:paraId="75727F2B" w14:textId="2E489589" w:rsidR="00BB3903" w:rsidRPr="00053FE0" w:rsidRDefault="00BB3903" w:rsidP="00053FE0">
      <w:pPr>
        <w:pStyle w:val="ListParagraph"/>
        <w:numPr>
          <w:ilvl w:val="0"/>
          <w:numId w:val="3"/>
        </w:numPr>
        <w:spacing w:line="276" w:lineRule="auto"/>
        <w:jc w:val="both"/>
        <w:rPr>
          <w:rFonts w:ascii="Times New Roman" w:hAnsi="Times New Roman" w:cs="Times New Roman"/>
          <w:sz w:val="26"/>
          <w:szCs w:val="26"/>
        </w:rPr>
      </w:pPr>
      <w:r w:rsidRPr="00053FE0">
        <w:rPr>
          <w:rFonts w:ascii="Times New Roman" w:hAnsi="Times New Roman" w:cs="Times New Roman"/>
          <w:sz w:val="26"/>
          <w:szCs w:val="26"/>
          <w:u w:val="single"/>
        </w:rPr>
        <w:t>Liquidity</w:t>
      </w:r>
      <w:r w:rsidRPr="00053FE0">
        <w:rPr>
          <w:rFonts w:ascii="Times New Roman" w:hAnsi="Times New Roman" w:cs="Times New Roman"/>
          <w:sz w:val="26"/>
          <w:szCs w:val="26"/>
        </w:rPr>
        <w:t>:</w:t>
      </w:r>
    </w:p>
    <w:p w14:paraId="7F82C9C3" w14:textId="67B3834B" w:rsidR="00BB3903" w:rsidRPr="00BB3903" w:rsidRDefault="00BB3903" w:rsidP="009A1310">
      <w:pPr>
        <w:pStyle w:val="ListParagraph"/>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Many investment options are not liquid. This means they cannot be sold and converted into cash instantly. However, some people prefer investing in options that can be used during emergencies. Such liquid instruments include stock, money </w:t>
      </w:r>
      <w:bookmarkStart w:id="0" w:name="_GoBack"/>
      <w:bookmarkEnd w:id="0"/>
      <w:r>
        <w:rPr>
          <w:rFonts w:ascii="Times New Roman" w:hAnsi="Times New Roman" w:cs="Times New Roman"/>
          <w:sz w:val="26"/>
          <w:szCs w:val="26"/>
        </w:rPr>
        <w:t xml:space="preserve">market instruments and exchange-traded funds, to name a few. </w:t>
      </w:r>
    </w:p>
    <w:p w14:paraId="1E02F65E" w14:textId="77777777" w:rsidR="00D32FD6" w:rsidRDefault="00D32FD6" w:rsidP="00F85C8E">
      <w:pPr>
        <w:spacing w:line="276" w:lineRule="auto"/>
        <w:rPr>
          <w:rFonts w:ascii="Times New Roman" w:hAnsi="Times New Roman" w:cs="Times New Roman"/>
          <w:sz w:val="26"/>
          <w:szCs w:val="26"/>
        </w:rPr>
      </w:pPr>
    </w:p>
    <w:p w14:paraId="6369575B" w14:textId="77777777" w:rsidR="00D32FD6" w:rsidRDefault="00D32FD6" w:rsidP="009A1310">
      <w:pPr>
        <w:spacing w:line="276" w:lineRule="auto"/>
        <w:jc w:val="both"/>
        <w:rPr>
          <w:rFonts w:ascii="Times New Roman" w:hAnsi="Times New Roman" w:cs="Times New Roman"/>
          <w:sz w:val="40"/>
          <w:szCs w:val="40"/>
        </w:rPr>
      </w:pPr>
      <w:r w:rsidRPr="00BB3903">
        <w:rPr>
          <w:rFonts w:ascii="Times New Roman" w:hAnsi="Times New Roman" w:cs="Times New Roman"/>
          <w:sz w:val="40"/>
          <w:szCs w:val="40"/>
          <w:u w:val="single"/>
        </w:rPr>
        <w:t>Other objectives</w:t>
      </w:r>
      <w:r>
        <w:rPr>
          <w:rFonts w:ascii="Times New Roman" w:hAnsi="Times New Roman" w:cs="Times New Roman"/>
          <w:sz w:val="40"/>
          <w:szCs w:val="40"/>
        </w:rPr>
        <w:t>:</w:t>
      </w:r>
    </w:p>
    <w:p w14:paraId="5B49374B" w14:textId="77777777" w:rsidR="00D32FD6" w:rsidRDefault="00D32FD6" w:rsidP="009A1310">
      <w:pPr>
        <w:spacing w:line="276" w:lineRule="auto"/>
        <w:jc w:val="both"/>
        <w:rPr>
          <w:rFonts w:ascii="Times New Roman" w:hAnsi="Times New Roman" w:cs="Times New Roman"/>
          <w:sz w:val="26"/>
          <w:szCs w:val="26"/>
        </w:rPr>
      </w:pPr>
      <w:r>
        <w:rPr>
          <w:rFonts w:ascii="Times New Roman" w:hAnsi="Times New Roman" w:cs="Times New Roman"/>
          <w:sz w:val="26"/>
          <w:szCs w:val="26"/>
        </w:rPr>
        <w:t>The objectives mentioned above are the most common ones for today. Some other objectives include:</w:t>
      </w:r>
    </w:p>
    <w:p w14:paraId="3C640039" w14:textId="4CE3D187" w:rsidR="00D32FD6" w:rsidRPr="00D32FD6" w:rsidRDefault="00D32FD6" w:rsidP="009A1310">
      <w:pPr>
        <w:pStyle w:val="ListParagraph"/>
        <w:numPr>
          <w:ilvl w:val="0"/>
          <w:numId w:val="8"/>
        </w:numPr>
        <w:spacing w:line="276" w:lineRule="auto"/>
        <w:jc w:val="both"/>
        <w:rPr>
          <w:rFonts w:ascii="Times New Roman" w:hAnsi="Times New Roman" w:cs="Times New Roman"/>
          <w:sz w:val="26"/>
          <w:szCs w:val="26"/>
        </w:rPr>
      </w:pPr>
      <w:r w:rsidRPr="00BB3903">
        <w:rPr>
          <w:rFonts w:ascii="Times New Roman" w:hAnsi="Times New Roman" w:cs="Times New Roman"/>
          <w:sz w:val="26"/>
          <w:szCs w:val="26"/>
          <w:u w:val="single"/>
        </w:rPr>
        <w:t>Tax exemption</w:t>
      </w:r>
      <w:r>
        <w:rPr>
          <w:rFonts w:ascii="Times New Roman" w:hAnsi="Times New Roman" w:cs="Times New Roman"/>
          <w:sz w:val="26"/>
          <w:szCs w:val="26"/>
        </w:rPr>
        <w:t>:</w:t>
      </w:r>
    </w:p>
    <w:p w14:paraId="269E3DE8" w14:textId="4E39AD16" w:rsidR="007C1FFC" w:rsidRDefault="00D32FD6" w:rsidP="009A131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D3A74">
        <w:rPr>
          <w:rFonts w:ascii="Times New Roman" w:hAnsi="Times New Roman" w:cs="Times New Roman"/>
          <w:sz w:val="26"/>
          <w:szCs w:val="26"/>
        </w:rPr>
        <w:t>The main objective of this research is to know whether to invest money in a company or not. It is based upon the prediction values 0 and 1.</w:t>
      </w:r>
      <w:r w:rsidR="003674EB">
        <w:rPr>
          <w:rFonts w:ascii="Times New Roman" w:hAnsi="Times New Roman" w:cs="Times New Roman"/>
          <w:sz w:val="26"/>
          <w:szCs w:val="26"/>
        </w:rPr>
        <w:t xml:space="preserve"> I</w:t>
      </w:r>
      <w:r w:rsidR="002D3A74">
        <w:rPr>
          <w:rFonts w:ascii="Times New Roman" w:hAnsi="Times New Roman" w:cs="Times New Roman"/>
          <w:sz w:val="26"/>
          <w:szCs w:val="26"/>
        </w:rPr>
        <w:t xml:space="preserve">f the prediction value </w:t>
      </w:r>
      <w:r w:rsidR="00944870">
        <w:rPr>
          <w:rFonts w:ascii="Times New Roman" w:hAnsi="Times New Roman" w:cs="Times New Roman"/>
          <w:sz w:val="26"/>
          <w:szCs w:val="26"/>
        </w:rPr>
        <w:t xml:space="preserve">is zero, then it tells you not to invest the money. If the prediction value is one, then it tells you to invest money. </w:t>
      </w:r>
    </w:p>
    <w:p w14:paraId="50FEF16E" w14:textId="29218035" w:rsidR="00944870" w:rsidRDefault="00944870" w:rsidP="009A1310">
      <w:pPr>
        <w:spacing w:line="276" w:lineRule="auto"/>
        <w:jc w:val="both"/>
        <w:rPr>
          <w:rFonts w:ascii="Times New Roman" w:hAnsi="Times New Roman" w:cs="Times New Roman"/>
          <w:sz w:val="26"/>
          <w:szCs w:val="26"/>
        </w:rPr>
      </w:pPr>
      <w:r w:rsidRPr="00944870">
        <w:rPr>
          <w:rFonts w:ascii="Times New Roman" w:hAnsi="Times New Roman" w:cs="Times New Roman"/>
          <w:sz w:val="40"/>
          <w:szCs w:val="40"/>
          <w:u w:val="single"/>
        </w:rPr>
        <w:t>Problem statement:</w:t>
      </w:r>
    </w:p>
    <w:p w14:paraId="05402B67" w14:textId="5082FBFA" w:rsidR="00944870" w:rsidRDefault="00944870" w:rsidP="009A131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Problem statement is to find whether to invest money or not in a company based upon the company’s grading, share prices and the number of projects the company taken.</w:t>
      </w:r>
    </w:p>
    <w:p w14:paraId="4C0980B5" w14:textId="793AAB8E" w:rsidR="00944870" w:rsidRDefault="00944870" w:rsidP="009A131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So, by analyzing these values, we will be able to know whether to invest or not. </w:t>
      </w:r>
    </w:p>
    <w:p w14:paraId="07A27FA9" w14:textId="588AF3A5" w:rsidR="003674EB" w:rsidRDefault="003674EB" w:rsidP="009A1310">
      <w:pPr>
        <w:spacing w:line="276" w:lineRule="auto"/>
        <w:jc w:val="both"/>
        <w:rPr>
          <w:rFonts w:ascii="Times New Roman" w:hAnsi="Times New Roman" w:cs="Times New Roman"/>
          <w:sz w:val="40"/>
          <w:szCs w:val="40"/>
          <w:u w:val="single"/>
        </w:rPr>
      </w:pPr>
      <w:r w:rsidRPr="003674EB">
        <w:rPr>
          <w:rFonts w:ascii="Times New Roman" w:hAnsi="Times New Roman" w:cs="Times New Roman"/>
          <w:sz w:val="40"/>
          <w:szCs w:val="40"/>
          <w:u w:val="single"/>
        </w:rPr>
        <w:t>Industry profil</w:t>
      </w:r>
      <w:r>
        <w:rPr>
          <w:rFonts w:ascii="Times New Roman" w:hAnsi="Times New Roman" w:cs="Times New Roman"/>
          <w:sz w:val="40"/>
          <w:szCs w:val="40"/>
          <w:u w:val="single"/>
        </w:rPr>
        <w:t>e:</w:t>
      </w:r>
    </w:p>
    <w:p w14:paraId="5E2295C7" w14:textId="1F3ED00E" w:rsidR="003674EB" w:rsidRPr="003674EB" w:rsidRDefault="003674EB" w:rsidP="009A1310">
      <w:pPr>
        <w:pStyle w:val="first"/>
        <w:shd w:val="clear" w:color="auto" w:fill="FFFFFF"/>
        <w:spacing w:line="276" w:lineRule="auto"/>
        <w:ind w:right="750"/>
        <w:jc w:val="both"/>
        <w:rPr>
          <w:color w:val="333333"/>
          <w:sz w:val="26"/>
          <w:szCs w:val="26"/>
        </w:rPr>
      </w:pPr>
      <w:r w:rsidRPr="003674EB">
        <w:rPr>
          <w:sz w:val="26"/>
          <w:szCs w:val="26"/>
        </w:rPr>
        <w:t xml:space="preserve"> </w:t>
      </w:r>
      <w:r>
        <w:rPr>
          <w:sz w:val="26"/>
          <w:szCs w:val="26"/>
        </w:rPr>
        <w:t xml:space="preserve">                                   </w:t>
      </w:r>
      <w:r w:rsidRPr="003674EB">
        <w:rPr>
          <w:color w:val="333333"/>
          <w:sz w:val="26"/>
          <w:szCs w:val="26"/>
        </w:rPr>
        <w:t>Companies in this industry take equity positions in target companies, typically owning a controlling interest. Major companies include Berkshire Hathaway, Clark Enterprises, Icahn Enterprises, and Jeffries Financial Group (all based in the US), along with CITIC (Hong Kong), EXOR (Italy), and SoftBank (Japan). The industry also includes the investment arms of major banks, such as JP Morgan Chase, Goldman Sachs, Citigroup, Bank of America, and Deutsche Bank.</w:t>
      </w:r>
    </w:p>
    <w:p w14:paraId="6FD8E64E" w14:textId="77777777" w:rsidR="003674EB" w:rsidRPr="003674EB" w:rsidRDefault="003674EB" w:rsidP="009A1310">
      <w:pPr>
        <w:pStyle w:val="first"/>
        <w:shd w:val="clear" w:color="auto" w:fill="FFFFFF"/>
        <w:spacing w:line="276" w:lineRule="auto"/>
        <w:ind w:right="750"/>
        <w:jc w:val="both"/>
        <w:rPr>
          <w:color w:val="333333"/>
          <w:sz w:val="26"/>
          <w:szCs w:val="26"/>
        </w:rPr>
      </w:pPr>
      <w:r w:rsidRPr="003674EB">
        <w:rPr>
          <w:color w:val="333333"/>
          <w:sz w:val="26"/>
          <w:szCs w:val="26"/>
        </w:rPr>
        <w:t>Activity in emerging markets in the Asia/Pacific region has attracted the interest of companies seeking new investment opportunities. Political uncertainties in some emerging regions, such as the Middle East, can pose risks that outweigh potential returns and cause investors to look elsewhere.</w:t>
      </w:r>
    </w:p>
    <w:p w14:paraId="6F083791" w14:textId="106B5C3F" w:rsidR="003674EB" w:rsidRPr="003674EB" w:rsidRDefault="003674EB" w:rsidP="009A1310">
      <w:pPr>
        <w:pStyle w:val="first"/>
        <w:shd w:val="clear" w:color="auto" w:fill="FFFFFF"/>
        <w:spacing w:line="276" w:lineRule="auto"/>
        <w:ind w:right="750"/>
        <w:jc w:val="both"/>
        <w:rPr>
          <w:color w:val="333333"/>
          <w:sz w:val="26"/>
          <w:szCs w:val="26"/>
        </w:rPr>
      </w:pPr>
      <w:r w:rsidRPr="003674EB">
        <w:rPr>
          <w:color w:val="333333"/>
          <w:sz w:val="26"/>
          <w:szCs w:val="26"/>
        </w:rPr>
        <w:t>The US investment firm industry includes about 6,900 establishments (single-location companies and units of multi-location companies).</w:t>
      </w:r>
    </w:p>
    <w:p w14:paraId="2F050BD2" w14:textId="77777777" w:rsidR="00D32FD6" w:rsidRDefault="00D32FD6" w:rsidP="009A1310">
      <w:pPr>
        <w:pStyle w:val="NormalWeb"/>
        <w:shd w:val="clear" w:color="auto" w:fill="FFFFFF"/>
        <w:spacing w:line="276" w:lineRule="auto"/>
        <w:jc w:val="both"/>
        <w:rPr>
          <w:color w:val="333333"/>
          <w:sz w:val="26"/>
          <w:szCs w:val="26"/>
        </w:rPr>
      </w:pPr>
    </w:p>
    <w:p w14:paraId="4B5D6F71" w14:textId="77777777" w:rsidR="00D32FD6" w:rsidRDefault="00D32FD6" w:rsidP="009A1310">
      <w:pPr>
        <w:pStyle w:val="NormalWeb"/>
        <w:shd w:val="clear" w:color="auto" w:fill="FFFFFF"/>
        <w:spacing w:line="276" w:lineRule="auto"/>
        <w:jc w:val="both"/>
        <w:rPr>
          <w:b/>
          <w:bCs/>
          <w:color w:val="333333"/>
          <w:sz w:val="26"/>
          <w:szCs w:val="26"/>
          <w:u w:val="single"/>
        </w:rPr>
      </w:pPr>
      <w:r w:rsidRPr="005C4A7E">
        <w:rPr>
          <w:rStyle w:val="Strong"/>
          <w:b w:val="0"/>
          <w:bCs w:val="0"/>
          <w:color w:val="333333"/>
          <w:sz w:val="26"/>
          <w:szCs w:val="26"/>
          <w:u w:val="single"/>
        </w:rPr>
        <w:lastRenderedPageBreak/>
        <w:t>Competitive landscape</w:t>
      </w:r>
      <w:r>
        <w:rPr>
          <w:rStyle w:val="Strong"/>
          <w:b w:val="0"/>
          <w:bCs w:val="0"/>
          <w:color w:val="333333"/>
          <w:sz w:val="26"/>
          <w:szCs w:val="26"/>
          <w:u w:val="single"/>
        </w:rPr>
        <w:t>:</w:t>
      </w:r>
    </w:p>
    <w:p w14:paraId="64E0D135" w14:textId="40A9C0FD" w:rsidR="003674EB" w:rsidRPr="00D32FD6" w:rsidRDefault="003674EB" w:rsidP="009A1310">
      <w:pPr>
        <w:pStyle w:val="NormalWeb"/>
        <w:shd w:val="clear" w:color="auto" w:fill="FFFFFF"/>
        <w:spacing w:line="276" w:lineRule="auto"/>
        <w:jc w:val="both"/>
        <w:rPr>
          <w:b/>
          <w:bCs/>
          <w:color w:val="333333"/>
          <w:sz w:val="26"/>
          <w:szCs w:val="26"/>
          <w:u w:val="single"/>
        </w:rPr>
      </w:pPr>
      <w:r w:rsidRPr="003674EB">
        <w:rPr>
          <w:color w:val="333333"/>
          <w:sz w:val="26"/>
          <w:szCs w:val="26"/>
        </w:rPr>
        <w:t>Demand is driven by the movement of capital throughout the economy. Profitability depends on the ability to identify targets for investment. Large firms have advantages in </w:t>
      </w:r>
      <w:r w:rsidR="005C4A7E" w:rsidRPr="005C4A7E">
        <w:rPr>
          <w:rStyle w:val="Strong"/>
          <w:b w:val="0"/>
          <w:bCs w:val="0"/>
          <w:color w:val="333333"/>
          <w:sz w:val="26"/>
          <w:szCs w:val="26"/>
        </w:rPr>
        <w:t>a</w:t>
      </w:r>
      <w:r w:rsidRPr="005C4A7E">
        <w:rPr>
          <w:rStyle w:val="Strong"/>
          <w:b w:val="0"/>
          <w:bCs w:val="0"/>
          <w:color w:val="333333"/>
          <w:sz w:val="26"/>
          <w:szCs w:val="26"/>
        </w:rPr>
        <w:t>ccess to capital</w:t>
      </w:r>
      <w:r w:rsidRPr="005C4A7E">
        <w:rPr>
          <w:b/>
          <w:bCs/>
          <w:color w:val="333333"/>
          <w:sz w:val="26"/>
          <w:szCs w:val="26"/>
        </w:rPr>
        <w:t xml:space="preserve">. </w:t>
      </w:r>
      <w:r w:rsidRPr="003674EB">
        <w:rPr>
          <w:color w:val="333333"/>
          <w:sz w:val="26"/>
          <w:szCs w:val="26"/>
        </w:rPr>
        <w:t>Small firms can compete by specializing in market segments.</w:t>
      </w:r>
    </w:p>
    <w:p w14:paraId="1FC6D518" w14:textId="77777777" w:rsidR="003674EB" w:rsidRPr="003674EB" w:rsidRDefault="003674EB" w:rsidP="009A1310">
      <w:pPr>
        <w:pStyle w:val="NormalWeb"/>
        <w:shd w:val="clear" w:color="auto" w:fill="FFFFFF"/>
        <w:spacing w:line="276" w:lineRule="auto"/>
        <w:jc w:val="both"/>
        <w:rPr>
          <w:color w:val="333333"/>
          <w:sz w:val="26"/>
          <w:szCs w:val="26"/>
        </w:rPr>
      </w:pPr>
      <w:r w:rsidRPr="003674EB">
        <w:rPr>
          <w:color w:val="333333"/>
          <w:sz w:val="26"/>
          <w:szCs w:val="26"/>
        </w:rPr>
        <w:t>Investment firms compete with other entities seeking investment capital. Competing organizations may include sponsors of public and private investment funds,</w:t>
      </w:r>
      <w:r w:rsidRPr="005C4A7E">
        <w:rPr>
          <w:color w:val="333333"/>
          <w:sz w:val="26"/>
          <w:szCs w:val="26"/>
        </w:rPr>
        <w:t> </w:t>
      </w:r>
      <w:r w:rsidRPr="005C4A7E">
        <w:rPr>
          <w:rStyle w:val="Strong"/>
          <w:b w:val="0"/>
          <w:bCs w:val="0"/>
          <w:color w:val="333333"/>
          <w:sz w:val="26"/>
          <w:szCs w:val="26"/>
        </w:rPr>
        <w:t>real estate</w:t>
      </w:r>
      <w:r w:rsidRPr="005C4A7E">
        <w:rPr>
          <w:rStyle w:val="Strong"/>
          <w:color w:val="333333"/>
          <w:sz w:val="26"/>
          <w:szCs w:val="26"/>
        </w:rPr>
        <w:t xml:space="preserve"> </w:t>
      </w:r>
      <w:r w:rsidRPr="005C4A7E">
        <w:rPr>
          <w:rStyle w:val="Strong"/>
          <w:b w:val="0"/>
          <w:bCs w:val="0"/>
          <w:color w:val="333333"/>
          <w:sz w:val="26"/>
          <w:szCs w:val="26"/>
        </w:rPr>
        <w:t>development companies</w:t>
      </w:r>
      <w:r w:rsidRPr="003674EB">
        <w:rPr>
          <w:color w:val="333333"/>
          <w:sz w:val="26"/>
          <w:szCs w:val="26"/>
        </w:rPr>
        <w:t>, and other organizations within the global investment management industry.</w:t>
      </w:r>
    </w:p>
    <w:p w14:paraId="29E9B058" w14:textId="203AF9E8" w:rsidR="003674EB" w:rsidRPr="005C4A7E" w:rsidRDefault="003674EB" w:rsidP="009A1310">
      <w:pPr>
        <w:pStyle w:val="NormalWeb"/>
        <w:shd w:val="clear" w:color="auto" w:fill="FFFFFF"/>
        <w:spacing w:line="276" w:lineRule="auto"/>
        <w:jc w:val="both"/>
        <w:rPr>
          <w:b/>
          <w:bCs/>
          <w:color w:val="333333"/>
          <w:sz w:val="26"/>
          <w:szCs w:val="26"/>
          <w:u w:val="single"/>
        </w:rPr>
      </w:pPr>
      <w:r w:rsidRPr="005C4A7E">
        <w:rPr>
          <w:rStyle w:val="Strong"/>
          <w:b w:val="0"/>
          <w:bCs w:val="0"/>
          <w:color w:val="333333"/>
          <w:sz w:val="26"/>
          <w:szCs w:val="26"/>
          <w:u w:val="single"/>
        </w:rPr>
        <w:t>Products, operations &amp; technology:</w:t>
      </w:r>
    </w:p>
    <w:p w14:paraId="051EE368" w14:textId="4643BE1D" w:rsidR="003674EB" w:rsidRPr="005C4A7E" w:rsidRDefault="003674EB" w:rsidP="009A1310">
      <w:pPr>
        <w:pStyle w:val="NormalWeb"/>
        <w:shd w:val="clear" w:color="auto" w:fill="FFFFFF"/>
        <w:spacing w:line="276" w:lineRule="auto"/>
        <w:jc w:val="both"/>
        <w:rPr>
          <w:color w:val="333333"/>
          <w:sz w:val="40"/>
          <w:szCs w:val="40"/>
          <w:u w:val="single"/>
        </w:rPr>
      </w:pPr>
      <w:r w:rsidRPr="003674EB">
        <w:rPr>
          <w:color w:val="333333"/>
          <w:sz w:val="26"/>
          <w:szCs w:val="26"/>
        </w:rPr>
        <w:t>The main revenue sources for investment firms are </w:t>
      </w:r>
      <w:r w:rsidRPr="005C4A7E">
        <w:rPr>
          <w:rStyle w:val="Strong"/>
          <w:b w:val="0"/>
          <w:bCs w:val="0"/>
          <w:color w:val="333333"/>
          <w:sz w:val="26"/>
          <w:szCs w:val="26"/>
        </w:rPr>
        <w:t>interest and dividends</w:t>
      </w:r>
      <w:r w:rsidRPr="003674EB">
        <w:rPr>
          <w:color w:val="333333"/>
          <w:sz w:val="26"/>
          <w:szCs w:val="26"/>
        </w:rPr>
        <w:t> (about 70%). Other sources include sales of goods and services, administrative and management services fees, and capital gains from asset sales.</w:t>
      </w:r>
    </w:p>
    <w:p w14:paraId="0C24A10A" w14:textId="00980D0B" w:rsidR="005C4A7E" w:rsidRDefault="005C4A7E" w:rsidP="009A1310">
      <w:pPr>
        <w:pStyle w:val="NormalWeb"/>
        <w:shd w:val="clear" w:color="auto" w:fill="FFFFFF"/>
        <w:tabs>
          <w:tab w:val="left" w:pos="3300"/>
        </w:tabs>
        <w:spacing w:line="276" w:lineRule="auto"/>
        <w:jc w:val="both"/>
        <w:rPr>
          <w:color w:val="333333"/>
          <w:sz w:val="40"/>
          <w:szCs w:val="40"/>
          <w:u w:val="single"/>
        </w:rPr>
      </w:pPr>
      <w:r w:rsidRPr="005C4A7E">
        <w:rPr>
          <w:color w:val="333333"/>
          <w:sz w:val="40"/>
          <w:szCs w:val="40"/>
          <w:u w:val="single"/>
        </w:rPr>
        <w:t>Data collection</w:t>
      </w:r>
      <w:r>
        <w:rPr>
          <w:color w:val="333333"/>
          <w:sz w:val="40"/>
          <w:szCs w:val="40"/>
          <w:u w:val="single"/>
        </w:rPr>
        <w:t>:</w:t>
      </w:r>
    </w:p>
    <w:p w14:paraId="64391C34" w14:textId="102F3D02" w:rsidR="00375208" w:rsidRPr="00375208" w:rsidRDefault="00375208" w:rsidP="009A1310">
      <w:pPr>
        <w:pStyle w:val="NormalWeb"/>
        <w:shd w:val="clear" w:color="auto" w:fill="FFFFFF"/>
        <w:tabs>
          <w:tab w:val="left" w:pos="3300"/>
        </w:tabs>
        <w:spacing w:line="276" w:lineRule="auto"/>
        <w:jc w:val="both"/>
        <w:rPr>
          <w:color w:val="333333"/>
          <w:sz w:val="26"/>
          <w:szCs w:val="26"/>
        </w:rPr>
      </w:pPr>
      <w:r>
        <w:rPr>
          <w:color w:val="333333"/>
          <w:sz w:val="26"/>
          <w:szCs w:val="26"/>
        </w:rPr>
        <w:t>The dataset for this model can be checked through the below link:</w:t>
      </w:r>
    </w:p>
    <w:p w14:paraId="0B1A0755" w14:textId="77777777" w:rsidR="00375208" w:rsidRPr="00020C15" w:rsidRDefault="00663B17" w:rsidP="009A1310">
      <w:pPr>
        <w:shd w:val="clear" w:color="auto" w:fill="FFFFFF"/>
        <w:spacing w:before="100" w:beforeAutospacing="1" w:after="60" w:line="276" w:lineRule="auto"/>
        <w:ind w:left="480" w:right="480"/>
        <w:jc w:val="both"/>
        <w:rPr>
          <w:rFonts w:ascii="Times New Roman" w:eastAsia="Times New Roman" w:hAnsi="Times New Roman" w:cs="Times New Roman"/>
          <w:sz w:val="24"/>
          <w:szCs w:val="24"/>
          <w:lang w:eastAsia="en-IN"/>
        </w:rPr>
      </w:pPr>
      <w:hyperlink r:id="rId7" w:history="1">
        <w:r w:rsidR="00375208" w:rsidRPr="009A7117">
          <w:rPr>
            <w:rStyle w:val="Hyperlink"/>
            <w:rFonts w:ascii="Times New Roman" w:eastAsia="Times New Roman" w:hAnsi="Times New Roman" w:cs="Times New Roman"/>
            <w:sz w:val="24"/>
            <w:szCs w:val="24"/>
            <w:lang w:eastAsia="en-IN"/>
          </w:rPr>
          <w:t xml:space="preserve">Smart </w:t>
        </w:r>
        <w:r w:rsidR="00375208" w:rsidRPr="00375208">
          <w:rPr>
            <w:rStyle w:val="Hyperlink"/>
            <w:rFonts w:ascii="Times New Roman" w:eastAsia="Times New Roman" w:hAnsi="Times New Roman" w:cs="Times New Roman"/>
            <w:sz w:val="26"/>
            <w:szCs w:val="26"/>
            <w:lang w:eastAsia="en-IN"/>
          </w:rPr>
          <w:t>Investment</w:t>
        </w:r>
        <w:r w:rsidR="00375208" w:rsidRPr="009A7117">
          <w:rPr>
            <w:rStyle w:val="Hyperlink"/>
            <w:rFonts w:ascii="Times New Roman" w:eastAsia="Times New Roman" w:hAnsi="Times New Roman" w:cs="Times New Roman"/>
            <w:sz w:val="24"/>
            <w:szCs w:val="24"/>
            <w:lang w:eastAsia="en-IN"/>
          </w:rPr>
          <w:t xml:space="preserve"> Prediction.csv</w:t>
        </w:r>
      </w:hyperlink>
    </w:p>
    <w:p w14:paraId="72AA601A" w14:textId="0D10D104" w:rsidR="005C4A7E" w:rsidRPr="00A52E76" w:rsidRDefault="00375208" w:rsidP="009A1310">
      <w:pPr>
        <w:pStyle w:val="NormalWeb"/>
        <w:shd w:val="clear" w:color="auto" w:fill="FFFFFF"/>
        <w:tabs>
          <w:tab w:val="left" w:pos="3300"/>
        </w:tabs>
        <w:spacing w:line="276" w:lineRule="auto"/>
        <w:jc w:val="both"/>
        <w:rPr>
          <w:color w:val="333333"/>
          <w:sz w:val="26"/>
          <w:szCs w:val="26"/>
        </w:rPr>
      </w:pPr>
      <w:r w:rsidRPr="00A52E76">
        <w:rPr>
          <w:color w:val="333333"/>
          <w:sz w:val="26"/>
          <w:szCs w:val="26"/>
          <w:u w:val="single"/>
        </w:rPr>
        <w:t>Features in the dataset</w:t>
      </w:r>
      <w:r w:rsidRPr="00A52E76">
        <w:rPr>
          <w:color w:val="333333"/>
          <w:sz w:val="26"/>
          <w:szCs w:val="26"/>
        </w:rPr>
        <w:t>:</w:t>
      </w:r>
    </w:p>
    <w:p w14:paraId="592F4E02" w14:textId="4C9D917F" w:rsidR="00A52E76" w:rsidRDefault="00A52E76" w:rsidP="009A1310">
      <w:pPr>
        <w:pStyle w:val="NormalWeb"/>
        <w:numPr>
          <w:ilvl w:val="0"/>
          <w:numId w:val="6"/>
        </w:numPr>
        <w:shd w:val="clear" w:color="auto" w:fill="FFFFFF"/>
        <w:tabs>
          <w:tab w:val="left" w:pos="3300"/>
        </w:tabs>
        <w:spacing w:line="276" w:lineRule="auto"/>
        <w:jc w:val="both"/>
        <w:rPr>
          <w:color w:val="333333"/>
          <w:sz w:val="26"/>
          <w:szCs w:val="26"/>
        </w:rPr>
      </w:pPr>
      <w:r w:rsidRPr="00A52E76">
        <w:rPr>
          <w:color w:val="333333"/>
          <w:sz w:val="26"/>
          <w:szCs w:val="26"/>
        </w:rPr>
        <w:t>Grade of the company</w:t>
      </w:r>
    </w:p>
    <w:p w14:paraId="53E386F5" w14:textId="7D055856" w:rsidR="00A52E76" w:rsidRDefault="00A52E76" w:rsidP="009A1310">
      <w:pPr>
        <w:pStyle w:val="NormalWeb"/>
        <w:numPr>
          <w:ilvl w:val="0"/>
          <w:numId w:val="6"/>
        </w:numPr>
        <w:shd w:val="clear" w:color="auto" w:fill="FFFFFF"/>
        <w:tabs>
          <w:tab w:val="left" w:pos="3300"/>
        </w:tabs>
        <w:spacing w:line="276" w:lineRule="auto"/>
        <w:jc w:val="both"/>
        <w:rPr>
          <w:color w:val="333333"/>
          <w:sz w:val="26"/>
          <w:szCs w:val="26"/>
        </w:rPr>
      </w:pPr>
      <w:r>
        <w:rPr>
          <w:color w:val="333333"/>
          <w:sz w:val="26"/>
          <w:szCs w:val="26"/>
        </w:rPr>
        <w:t>No. of offline projects</w:t>
      </w:r>
    </w:p>
    <w:p w14:paraId="511ACDF5" w14:textId="351963B1" w:rsidR="00A52E76" w:rsidRDefault="00A52E76" w:rsidP="009A1310">
      <w:pPr>
        <w:pStyle w:val="NormalWeb"/>
        <w:numPr>
          <w:ilvl w:val="0"/>
          <w:numId w:val="6"/>
        </w:numPr>
        <w:shd w:val="clear" w:color="auto" w:fill="FFFFFF"/>
        <w:tabs>
          <w:tab w:val="left" w:pos="3300"/>
        </w:tabs>
        <w:spacing w:line="276" w:lineRule="auto"/>
        <w:jc w:val="both"/>
        <w:rPr>
          <w:color w:val="333333"/>
          <w:sz w:val="26"/>
          <w:szCs w:val="26"/>
        </w:rPr>
      </w:pPr>
      <w:r>
        <w:rPr>
          <w:color w:val="333333"/>
          <w:sz w:val="26"/>
          <w:szCs w:val="26"/>
        </w:rPr>
        <w:t>No. of client projects</w:t>
      </w:r>
    </w:p>
    <w:p w14:paraId="2A1258CA" w14:textId="47A0111F" w:rsidR="00A52E76" w:rsidRDefault="00A52E76" w:rsidP="009A1310">
      <w:pPr>
        <w:pStyle w:val="NormalWeb"/>
        <w:numPr>
          <w:ilvl w:val="0"/>
          <w:numId w:val="6"/>
        </w:numPr>
        <w:shd w:val="clear" w:color="auto" w:fill="FFFFFF"/>
        <w:tabs>
          <w:tab w:val="left" w:pos="3300"/>
        </w:tabs>
        <w:spacing w:line="276" w:lineRule="auto"/>
        <w:jc w:val="both"/>
        <w:rPr>
          <w:color w:val="333333"/>
          <w:sz w:val="26"/>
          <w:szCs w:val="26"/>
        </w:rPr>
      </w:pPr>
      <w:r>
        <w:rPr>
          <w:color w:val="333333"/>
          <w:sz w:val="26"/>
          <w:szCs w:val="26"/>
        </w:rPr>
        <w:t>Net turnover</w:t>
      </w:r>
    </w:p>
    <w:p w14:paraId="62BDAEF2" w14:textId="54EB8CF7" w:rsidR="00A52E76" w:rsidRDefault="00A52E76" w:rsidP="009A1310">
      <w:pPr>
        <w:pStyle w:val="NormalWeb"/>
        <w:numPr>
          <w:ilvl w:val="0"/>
          <w:numId w:val="6"/>
        </w:numPr>
        <w:shd w:val="clear" w:color="auto" w:fill="FFFFFF"/>
        <w:tabs>
          <w:tab w:val="left" w:pos="3300"/>
        </w:tabs>
        <w:spacing w:line="276" w:lineRule="auto"/>
        <w:jc w:val="both"/>
        <w:rPr>
          <w:color w:val="333333"/>
          <w:sz w:val="26"/>
          <w:szCs w:val="26"/>
        </w:rPr>
      </w:pPr>
      <w:r>
        <w:rPr>
          <w:color w:val="333333"/>
          <w:sz w:val="26"/>
          <w:szCs w:val="26"/>
        </w:rPr>
        <w:t>Share price</w:t>
      </w:r>
    </w:p>
    <w:p w14:paraId="6B8BBE96" w14:textId="5A893178" w:rsidR="00A52E76" w:rsidRDefault="00A52E76" w:rsidP="009A1310">
      <w:pPr>
        <w:pStyle w:val="NormalWeb"/>
        <w:shd w:val="clear" w:color="auto" w:fill="FFFFFF"/>
        <w:tabs>
          <w:tab w:val="left" w:pos="3300"/>
        </w:tabs>
        <w:spacing w:line="276" w:lineRule="auto"/>
        <w:ind w:left="720"/>
        <w:jc w:val="both"/>
        <w:rPr>
          <w:color w:val="333333"/>
          <w:sz w:val="26"/>
          <w:szCs w:val="26"/>
        </w:rPr>
      </w:pPr>
      <w:r>
        <w:rPr>
          <w:color w:val="333333"/>
          <w:sz w:val="26"/>
          <w:szCs w:val="26"/>
        </w:rPr>
        <w:t xml:space="preserve"> The important features are grade, no. of offline projects, no. of client projects, share price through which we ca</w:t>
      </w:r>
      <w:r w:rsidR="00D32FD6">
        <w:rPr>
          <w:color w:val="333333"/>
          <w:sz w:val="26"/>
          <w:szCs w:val="26"/>
        </w:rPr>
        <w:t>n</w:t>
      </w:r>
      <w:r>
        <w:rPr>
          <w:color w:val="333333"/>
          <w:sz w:val="26"/>
          <w:szCs w:val="26"/>
        </w:rPr>
        <w:t xml:space="preserve"> predict the output.</w:t>
      </w:r>
    </w:p>
    <w:p w14:paraId="72D88125" w14:textId="77777777" w:rsidR="005C4A7E" w:rsidRPr="00A52E76" w:rsidRDefault="005C4A7E" w:rsidP="009A1310">
      <w:pPr>
        <w:pStyle w:val="NormalWeb"/>
        <w:shd w:val="clear" w:color="auto" w:fill="FFFFFF"/>
        <w:tabs>
          <w:tab w:val="left" w:pos="3300"/>
        </w:tabs>
        <w:spacing w:line="276" w:lineRule="auto"/>
        <w:jc w:val="both"/>
        <w:rPr>
          <w:color w:val="333333"/>
          <w:sz w:val="26"/>
          <w:szCs w:val="26"/>
          <w:u w:val="single"/>
        </w:rPr>
      </w:pPr>
    </w:p>
    <w:p w14:paraId="65B1EDBC" w14:textId="79BDE91F" w:rsidR="003674EB" w:rsidRDefault="003674EB" w:rsidP="009A1310">
      <w:pPr>
        <w:spacing w:line="276" w:lineRule="auto"/>
        <w:jc w:val="both"/>
        <w:rPr>
          <w:rFonts w:ascii="Times New Roman" w:hAnsi="Times New Roman" w:cs="Times New Roman"/>
          <w:sz w:val="26"/>
          <w:szCs w:val="26"/>
          <w:u w:val="single"/>
        </w:rPr>
      </w:pPr>
    </w:p>
    <w:p w14:paraId="05A5527C" w14:textId="325A1B37" w:rsidR="00BA3F31" w:rsidRDefault="00BA3F31" w:rsidP="00F85C8E">
      <w:pPr>
        <w:spacing w:line="276" w:lineRule="auto"/>
        <w:rPr>
          <w:rFonts w:ascii="Times New Roman" w:hAnsi="Times New Roman" w:cs="Times New Roman"/>
          <w:sz w:val="26"/>
          <w:szCs w:val="26"/>
          <w:u w:val="single"/>
        </w:rPr>
      </w:pPr>
    </w:p>
    <w:p w14:paraId="45D2E15A" w14:textId="461C0167" w:rsidR="00BA3F31" w:rsidRDefault="00BA3F31" w:rsidP="00F85C8E">
      <w:pPr>
        <w:spacing w:line="276" w:lineRule="auto"/>
        <w:rPr>
          <w:rFonts w:ascii="Times New Roman" w:hAnsi="Times New Roman" w:cs="Times New Roman"/>
          <w:sz w:val="26"/>
          <w:szCs w:val="26"/>
          <w:u w:val="single"/>
        </w:rPr>
      </w:pPr>
    </w:p>
    <w:p w14:paraId="0BC3D436" w14:textId="191CCE25" w:rsidR="00BA3F31" w:rsidRDefault="00BA3F31" w:rsidP="00F85C8E">
      <w:pPr>
        <w:spacing w:line="276" w:lineRule="auto"/>
        <w:rPr>
          <w:rFonts w:ascii="Times New Roman" w:hAnsi="Times New Roman" w:cs="Times New Roman"/>
          <w:sz w:val="40"/>
          <w:szCs w:val="40"/>
          <w:u w:val="single"/>
        </w:rPr>
      </w:pPr>
      <w:r>
        <w:rPr>
          <w:rFonts w:ascii="Times New Roman" w:hAnsi="Times New Roman" w:cs="Times New Roman"/>
          <w:sz w:val="40"/>
          <w:szCs w:val="40"/>
          <w:u w:val="single"/>
        </w:rPr>
        <w:t>Figures and tables:</w:t>
      </w:r>
    </w:p>
    <w:tbl>
      <w:tblPr>
        <w:tblStyle w:val="TableGrid"/>
        <w:tblW w:w="8654" w:type="dxa"/>
        <w:tblLook w:val="04A0" w:firstRow="1" w:lastRow="0" w:firstColumn="1" w:lastColumn="0" w:noHBand="0" w:noVBand="1"/>
      </w:tblPr>
      <w:tblGrid>
        <w:gridCol w:w="1441"/>
        <w:gridCol w:w="1441"/>
        <w:gridCol w:w="1443"/>
        <w:gridCol w:w="1443"/>
        <w:gridCol w:w="1443"/>
        <w:gridCol w:w="1443"/>
      </w:tblGrid>
      <w:tr w:rsidR="00BA3F31" w14:paraId="172B3AFE" w14:textId="77777777" w:rsidTr="00BA3F31">
        <w:trPr>
          <w:trHeight w:val="1156"/>
        </w:trPr>
        <w:tc>
          <w:tcPr>
            <w:tcW w:w="1441" w:type="dxa"/>
          </w:tcPr>
          <w:p w14:paraId="53D9B4F2" w14:textId="31D93526" w:rsidR="00BA3F31" w:rsidRPr="00BA3F31" w:rsidRDefault="00BA3F31" w:rsidP="00F85C8E">
            <w:pPr>
              <w:spacing w:line="276" w:lineRule="auto"/>
              <w:rPr>
                <w:rFonts w:ascii="Times New Roman" w:hAnsi="Times New Roman" w:cs="Times New Roman"/>
                <w:sz w:val="26"/>
                <w:szCs w:val="26"/>
              </w:rPr>
            </w:pPr>
            <w:r w:rsidRPr="00BA3F31">
              <w:rPr>
                <w:rFonts w:ascii="Times New Roman" w:hAnsi="Times New Roman" w:cs="Times New Roman"/>
                <w:sz w:val="26"/>
                <w:szCs w:val="26"/>
              </w:rPr>
              <w:t>Serial no.</w:t>
            </w:r>
          </w:p>
        </w:tc>
        <w:tc>
          <w:tcPr>
            <w:tcW w:w="1441" w:type="dxa"/>
          </w:tcPr>
          <w:p w14:paraId="61FF9130" w14:textId="357126B8"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Grade of the company</w:t>
            </w:r>
          </w:p>
        </w:tc>
        <w:tc>
          <w:tcPr>
            <w:tcW w:w="1443" w:type="dxa"/>
          </w:tcPr>
          <w:p w14:paraId="720C5B14" w14:textId="77777777" w:rsidR="00BA3F31" w:rsidRDefault="00BA3F31" w:rsidP="00F85C8E">
            <w:pPr>
              <w:spacing w:line="276" w:lineRule="auto"/>
              <w:rPr>
                <w:rFonts w:ascii="Times New Roman" w:hAnsi="Times New Roman" w:cs="Times New Roman"/>
                <w:sz w:val="26"/>
                <w:szCs w:val="26"/>
              </w:rPr>
            </w:pPr>
            <w:r w:rsidRPr="00BA3F31">
              <w:rPr>
                <w:rFonts w:ascii="Times New Roman" w:hAnsi="Times New Roman" w:cs="Times New Roman"/>
                <w:sz w:val="26"/>
                <w:szCs w:val="26"/>
              </w:rPr>
              <w:t xml:space="preserve">No. of </w:t>
            </w:r>
            <w:r>
              <w:rPr>
                <w:rFonts w:ascii="Times New Roman" w:hAnsi="Times New Roman" w:cs="Times New Roman"/>
                <w:sz w:val="26"/>
                <w:szCs w:val="26"/>
              </w:rPr>
              <w:t>client</w:t>
            </w:r>
          </w:p>
          <w:p w14:paraId="2471C025" w14:textId="30CE3678"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projects</w:t>
            </w:r>
            <w:r w:rsidRPr="00BA3F31">
              <w:rPr>
                <w:rFonts w:ascii="Times New Roman" w:hAnsi="Times New Roman" w:cs="Times New Roman"/>
                <w:sz w:val="26"/>
                <w:szCs w:val="26"/>
              </w:rPr>
              <w:t xml:space="preserve"> </w:t>
            </w:r>
          </w:p>
        </w:tc>
        <w:tc>
          <w:tcPr>
            <w:tcW w:w="1443" w:type="dxa"/>
          </w:tcPr>
          <w:p w14:paraId="30F0406F" w14:textId="77777777" w:rsid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No. of offline</w:t>
            </w:r>
          </w:p>
          <w:p w14:paraId="3AE51FE3" w14:textId="7C4CFF6F"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projects</w:t>
            </w:r>
          </w:p>
        </w:tc>
        <w:tc>
          <w:tcPr>
            <w:tcW w:w="1443" w:type="dxa"/>
          </w:tcPr>
          <w:p w14:paraId="03051625" w14:textId="31765256" w:rsidR="00BA3F31" w:rsidRPr="00BA3F31" w:rsidRDefault="00BA3F31" w:rsidP="00F85C8E">
            <w:pPr>
              <w:spacing w:line="276" w:lineRule="auto"/>
              <w:rPr>
                <w:rFonts w:ascii="Times New Roman" w:hAnsi="Times New Roman" w:cs="Times New Roman"/>
                <w:sz w:val="26"/>
                <w:szCs w:val="26"/>
              </w:rPr>
            </w:pPr>
            <w:r w:rsidRPr="00BA3F31">
              <w:rPr>
                <w:rFonts w:ascii="Times New Roman" w:hAnsi="Times New Roman" w:cs="Times New Roman"/>
                <w:sz w:val="26"/>
                <w:szCs w:val="26"/>
              </w:rPr>
              <w:t>Net turnover</w:t>
            </w:r>
          </w:p>
        </w:tc>
        <w:tc>
          <w:tcPr>
            <w:tcW w:w="1443" w:type="dxa"/>
          </w:tcPr>
          <w:p w14:paraId="752F3246" w14:textId="7760FF1E"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Share price</w:t>
            </w:r>
          </w:p>
        </w:tc>
      </w:tr>
      <w:tr w:rsidR="00BA3F31" w14:paraId="460DB5FD" w14:textId="77777777" w:rsidTr="00BA3F31">
        <w:trPr>
          <w:trHeight w:val="391"/>
        </w:trPr>
        <w:tc>
          <w:tcPr>
            <w:tcW w:w="1441" w:type="dxa"/>
          </w:tcPr>
          <w:p w14:paraId="7082DF90" w14:textId="0EF7A0A8"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441" w:type="dxa"/>
          </w:tcPr>
          <w:p w14:paraId="67C7877A" w14:textId="2CCF3B4D"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443" w:type="dxa"/>
          </w:tcPr>
          <w:p w14:paraId="6CA55060" w14:textId="3FD6B716"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85</w:t>
            </w:r>
          </w:p>
        </w:tc>
        <w:tc>
          <w:tcPr>
            <w:tcW w:w="1443" w:type="dxa"/>
          </w:tcPr>
          <w:p w14:paraId="1D0952C9" w14:textId="2C98C297"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256</w:t>
            </w:r>
          </w:p>
        </w:tc>
        <w:tc>
          <w:tcPr>
            <w:tcW w:w="1443" w:type="dxa"/>
          </w:tcPr>
          <w:p w14:paraId="09B9AFAE" w14:textId="4CB7E5FD" w:rsidR="00BA3F31" w:rsidRPr="00427B8C" w:rsidRDefault="00427B8C" w:rsidP="00F85C8E">
            <w:pPr>
              <w:spacing w:line="276" w:lineRule="auto"/>
              <w:rPr>
                <w:rFonts w:ascii="Times New Roman" w:hAnsi="Times New Roman" w:cs="Times New Roman"/>
                <w:sz w:val="26"/>
                <w:szCs w:val="26"/>
              </w:rPr>
            </w:pPr>
            <w:r>
              <w:rPr>
                <w:rFonts w:ascii="Times New Roman" w:hAnsi="Times New Roman" w:cs="Times New Roman"/>
                <w:sz w:val="26"/>
                <w:szCs w:val="26"/>
              </w:rPr>
              <w:t>1265242</w:t>
            </w:r>
          </w:p>
        </w:tc>
        <w:tc>
          <w:tcPr>
            <w:tcW w:w="1443" w:type="dxa"/>
          </w:tcPr>
          <w:p w14:paraId="339564B4" w14:textId="71D1D02E" w:rsidR="00BA3F31" w:rsidRPr="00427B8C" w:rsidRDefault="00427B8C" w:rsidP="00F85C8E">
            <w:pPr>
              <w:spacing w:line="276" w:lineRule="auto"/>
              <w:rPr>
                <w:rFonts w:ascii="Times New Roman" w:hAnsi="Times New Roman" w:cs="Times New Roman"/>
                <w:sz w:val="26"/>
                <w:szCs w:val="26"/>
              </w:rPr>
            </w:pPr>
            <w:r>
              <w:rPr>
                <w:rFonts w:ascii="Times New Roman" w:hAnsi="Times New Roman" w:cs="Times New Roman"/>
                <w:sz w:val="26"/>
                <w:szCs w:val="26"/>
              </w:rPr>
              <w:t>250.16</w:t>
            </w:r>
          </w:p>
        </w:tc>
      </w:tr>
      <w:tr w:rsidR="00BA3F31" w14:paraId="5C033FED" w14:textId="77777777" w:rsidTr="00BA3F31">
        <w:trPr>
          <w:trHeight w:val="391"/>
        </w:trPr>
        <w:tc>
          <w:tcPr>
            <w:tcW w:w="1441" w:type="dxa"/>
          </w:tcPr>
          <w:p w14:paraId="170B89D9" w14:textId="0AD9AB3B"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441" w:type="dxa"/>
          </w:tcPr>
          <w:p w14:paraId="30B402A1" w14:textId="3129CC02"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443" w:type="dxa"/>
          </w:tcPr>
          <w:p w14:paraId="04D5A831" w14:textId="393839BB"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85</w:t>
            </w:r>
          </w:p>
        </w:tc>
        <w:tc>
          <w:tcPr>
            <w:tcW w:w="1443" w:type="dxa"/>
          </w:tcPr>
          <w:p w14:paraId="13A22124" w14:textId="38C0DBE5"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256</w:t>
            </w:r>
          </w:p>
        </w:tc>
        <w:tc>
          <w:tcPr>
            <w:tcW w:w="1443" w:type="dxa"/>
          </w:tcPr>
          <w:p w14:paraId="4DDE248A" w14:textId="0BC4F9E3" w:rsidR="00BA3F31" w:rsidRDefault="00427B8C" w:rsidP="00F85C8E">
            <w:pPr>
              <w:spacing w:line="276" w:lineRule="auto"/>
              <w:rPr>
                <w:rFonts w:ascii="Times New Roman" w:hAnsi="Times New Roman" w:cs="Times New Roman"/>
                <w:sz w:val="26"/>
                <w:szCs w:val="26"/>
                <w:u w:val="single"/>
              </w:rPr>
            </w:pPr>
            <w:r>
              <w:rPr>
                <w:rFonts w:ascii="Times New Roman" w:hAnsi="Times New Roman" w:cs="Times New Roman"/>
                <w:sz w:val="26"/>
                <w:szCs w:val="26"/>
              </w:rPr>
              <w:t>1265243</w:t>
            </w:r>
          </w:p>
        </w:tc>
        <w:tc>
          <w:tcPr>
            <w:tcW w:w="1443" w:type="dxa"/>
          </w:tcPr>
          <w:p w14:paraId="5E2CA064" w14:textId="5EFB83FA" w:rsidR="00BA3F31" w:rsidRDefault="00427B8C" w:rsidP="00F85C8E">
            <w:pPr>
              <w:spacing w:line="276" w:lineRule="auto"/>
              <w:rPr>
                <w:rFonts w:ascii="Times New Roman" w:hAnsi="Times New Roman" w:cs="Times New Roman"/>
                <w:sz w:val="26"/>
                <w:szCs w:val="26"/>
                <w:u w:val="single"/>
              </w:rPr>
            </w:pPr>
            <w:r>
              <w:rPr>
                <w:rFonts w:ascii="Times New Roman" w:hAnsi="Times New Roman" w:cs="Times New Roman"/>
                <w:sz w:val="26"/>
                <w:szCs w:val="26"/>
              </w:rPr>
              <w:t>250.15</w:t>
            </w:r>
          </w:p>
        </w:tc>
      </w:tr>
      <w:tr w:rsidR="00BA3F31" w14:paraId="66F0A338" w14:textId="77777777" w:rsidTr="00BA3F31">
        <w:trPr>
          <w:trHeight w:val="374"/>
        </w:trPr>
        <w:tc>
          <w:tcPr>
            <w:tcW w:w="1441" w:type="dxa"/>
          </w:tcPr>
          <w:p w14:paraId="03B84B6E" w14:textId="72DB9359"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1441" w:type="dxa"/>
          </w:tcPr>
          <w:p w14:paraId="503276C1" w14:textId="5538315F"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443" w:type="dxa"/>
          </w:tcPr>
          <w:p w14:paraId="3B02A201" w14:textId="593AFAF3"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85</w:t>
            </w:r>
          </w:p>
        </w:tc>
        <w:tc>
          <w:tcPr>
            <w:tcW w:w="1443" w:type="dxa"/>
          </w:tcPr>
          <w:p w14:paraId="6F0DDCAC" w14:textId="1DCB0FEC"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256</w:t>
            </w:r>
          </w:p>
        </w:tc>
        <w:tc>
          <w:tcPr>
            <w:tcW w:w="1443" w:type="dxa"/>
          </w:tcPr>
          <w:p w14:paraId="01D7AA4D" w14:textId="5CD833D0" w:rsidR="00BA3F31" w:rsidRDefault="00427B8C" w:rsidP="00F85C8E">
            <w:pPr>
              <w:spacing w:line="276" w:lineRule="auto"/>
              <w:rPr>
                <w:rFonts w:ascii="Times New Roman" w:hAnsi="Times New Roman" w:cs="Times New Roman"/>
                <w:sz w:val="26"/>
                <w:szCs w:val="26"/>
                <w:u w:val="single"/>
              </w:rPr>
            </w:pPr>
            <w:r>
              <w:rPr>
                <w:rFonts w:ascii="Times New Roman" w:hAnsi="Times New Roman" w:cs="Times New Roman"/>
                <w:sz w:val="26"/>
                <w:szCs w:val="26"/>
              </w:rPr>
              <w:t>1265244</w:t>
            </w:r>
          </w:p>
        </w:tc>
        <w:tc>
          <w:tcPr>
            <w:tcW w:w="1443" w:type="dxa"/>
          </w:tcPr>
          <w:p w14:paraId="49ACEA2B" w14:textId="090C439B" w:rsidR="00BA3F31" w:rsidRDefault="00427B8C" w:rsidP="00F85C8E">
            <w:pPr>
              <w:spacing w:line="276" w:lineRule="auto"/>
              <w:rPr>
                <w:rFonts w:ascii="Times New Roman" w:hAnsi="Times New Roman" w:cs="Times New Roman"/>
                <w:sz w:val="26"/>
                <w:szCs w:val="26"/>
                <w:u w:val="single"/>
              </w:rPr>
            </w:pPr>
            <w:r>
              <w:rPr>
                <w:rFonts w:ascii="Times New Roman" w:hAnsi="Times New Roman" w:cs="Times New Roman"/>
                <w:sz w:val="26"/>
                <w:szCs w:val="26"/>
              </w:rPr>
              <w:t>250.14</w:t>
            </w:r>
          </w:p>
        </w:tc>
      </w:tr>
      <w:tr w:rsidR="00BA3F31" w14:paraId="66D0CFEF" w14:textId="77777777" w:rsidTr="00BA3F31">
        <w:trPr>
          <w:trHeight w:val="391"/>
        </w:trPr>
        <w:tc>
          <w:tcPr>
            <w:tcW w:w="1441" w:type="dxa"/>
          </w:tcPr>
          <w:p w14:paraId="38B28F8F" w14:textId="031C3D4C"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441" w:type="dxa"/>
          </w:tcPr>
          <w:p w14:paraId="353A3039" w14:textId="4D07D483"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443" w:type="dxa"/>
          </w:tcPr>
          <w:p w14:paraId="1458DB4B" w14:textId="20DBA771"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85</w:t>
            </w:r>
          </w:p>
        </w:tc>
        <w:tc>
          <w:tcPr>
            <w:tcW w:w="1443" w:type="dxa"/>
          </w:tcPr>
          <w:p w14:paraId="2FE184E5" w14:textId="602B15E1"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256</w:t>
            </w:r>
          </w:p>
        </w:tc>
        <w:tc>
          <w:tcPr>
            <w:tcW w:w="1443" w:type="dxa"/>
          </w:tcPr>
          <w:p w14:paraId="79B404F4" w14:textId="16611903" w:rsidR="00BA3F31" w:rsidRDefault="00427B8C" w:rsidP="00F85C8E">
            <w:pPr>
              <w:spacing w:line="276" w:lineRule="auto"/>
              <w:rPr>
                <w:rFonts w:ascii="Times New Roman" w:hAnsi="Times New Roman" w:cs="Times New Roman"/>
                <w:sz w:val="26"/>
                <w:szCs w:val="26"/>
                <w:u w:val="single"/>
              </w:rPr>
            </w:pPr>
            <w:r>
              <w:rPr>
                <w:rFonts w:ascii="Times New Roman" w:hAnsi="Times New Roman" w:cs="Times New Roman"/>
                <w:sz w:val="26"/>
                <w:szCs w:val="26"/>
              </w:rPr>
              <w:t>1265245</w:t>
            </w:r>
          </w:p>
        </w:tc>
        <w:tc>
          <w:tcPr>
            <w:tcW w:w="1443" w:type="dxa"/>
          </w:tcPr>
          <w:p w14:paraId="0A2EF496" w14:textId="1B8B1D92" w:rsidR="00BA3F31" w:rsidRDefault="00427B8C" w:rsidP="00F85C8E">
            <w:pPr>
              <w:spacing w:line="276" w:lineRule="auto"/>
              <w:rPr>
                <w:rFonts w:ascii="Times New Roman" w:hAnsi="Times New Roman" w:cs="Times New Roman"/>
                <w:sz w:val="26"/>
                <w:szCs w:val="26"/>
                <w:u w:val="single"/>
              </w:rPr>
            </w:pPr>
            <w:r>
              <w:rPr>
                <w:rFonts w:ascii="Times New Roman" w:hAnsi="Times New Roman" w:cs="Times New Roman"/>
                <w:sz w:val="26"/>
                <w:szCs w:val="26"/>
              </w:rPr>
              <w:t>250.13</w:t>
            </w:r>
          </w:p>
        </w:tc>
      </w:tr>
      <w:tr w:rsidR="00BA3F31" w14:paraId="00F6760D" w14:textId="77777777" w:rsidTr="00BA3F31">
        <w:trPr>
          <w:trHeight w:val="374"/>
        </w:trPr>
        <w:tc>
          <w:tcPr>
            <w:tcW w:w="1441" w:type="dxa"/>
          </w:tcPr>
          <w:p w14:paraId="73C5EB99" w14:textId="7470D779"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441" w:type="dxa"/>
          </w:tcPr>
          <w:p w14:paraId="0AEC3C61" w14:textId="4827DBED"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443" w:type="dxa"/>
          </w:tcPr>
          <w:p w14:paraId="23D50904" w14:textId="34DAF2D4"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92</w:t>
            </w:r>
          </w:p>
        </w:tc>
        <w:tc>
          <w:tcPr>
            <w:tcW w:w="1443" w:type="dxa"/>
          </w:tcPr>
          <w:p w14:paraId="3EC7A5A3" w14:textId="0F4DC95C" w:rsidR="00BA3F31" w:rsidRPr="00BA3F31" w:rsidRDefault="00BA3F31" w:rsidP="00F85C8E">
            <w:pPr>
              <w:spacing w:line="276" w:lineRule="auto"/>
              <w:rPr>
                <w:rFonts w:ascii="Times New Roman" w:hAnsi="Times New Roman" w:cs="Times New Roman"/>
                <w:sz w:val="26"/>
                <w:szCs w:val="26"/>
              </w:rPr>
            </w:pPr>
            <w:r>
              <w:rPr>
                <w:rFonts w:ascii="Times New Roman" w:hAnsi="Times New Roman" w:cs="Times New Roman"/>
                <w:sz w:val="26"/>
                <w:szCs w:val="26"/>
              </w:rPr>
              <w:t>261</w:t>
            </w:r>
          </w:p>
        </w:tc>
        <w:tc>
          <w:tcPr>
            <w:tcW w:w="1443" w:type="dxa"/>
          </w:tcPr>
          <w:p w14:paraId="0C2A2720" w14:textId="747796F2" w:rsidR="00BA3F31" w:rsidRDefault="00427B8C" w:rsidP="00F85C8E">
            <w:pPr>
              <w:spacing w:line="276" w:lineRule="auto"/>
              <w:rPr>
                <w:rFonts w:ascii="Times New Roman" w:hAnsi="Times New Roman" w:cs="Times New Roman"/>
                <w:sz w:val="26"/>
                <w:szCs w:val="26"/>
                <w:u w:val="single"/>
              </w:rPr>
            </w:pPr>
            <w:r>
              <w:rPr>
                <w:rFonts w:ascii="Times New Roman" w:hAnsi="Times New Roman" w:cs="Times New Roman"/>
                <w:sz w:val="26"/>
                <w:szCs w:val="26"/>
              </w:rPr>
              <w:t>1625345</w:t>
            </w:r>
          </w:p>
        </w:tc>
        <w:tc>
          <w:tcPr>
            <w:tcW w:w="1443" w:type="dxa"/>
          </w:tcPr>
          <w:p w14:paraId="482B9FFC" w14:textId="4D2E102E" w:rsidR="00BA3F31" w:rsidRPr="00427B8C" w:rsidRDefault="00427B8C" w:rsidP="00F85C8E">
            <w:pPr>
              <w:spacing w:line="276" w:lineRule="auto"/>
              <w:rPr>
                <w:rFonts w:ascii="Times New Roman" w:hAnsi="Times New Roman" w:cs="Times New Roman"/>
                <w:sz w:val="26"/>
                <w:szCs w:val="26"/>
              </w:rPr>
            </w:pPr>
            <w:r>
              <w:rPr>
                <w:rFonts w:ascii="Times New Roman" w:hAnsi="Times New Roman" w:cs="Times New Roman"/>
                <w:sz w:val="26"/>
                <w:szCs w:val="26"/>
              </w:rPr>
              <w:t>425.3</w:t>
            </w:r>
          </w:p>
        </w:tc>
      </w:tr>
    </w:tbl>
    <w:p w14:paraId="6CCF8E1F" w14:textId="16B7EF1E" w:rsidR="00427B8C" w:rsidRDefault="00427B8C" w:rsidP="00F85C8E">
      <w:pPr>
        <w:spacing w:line="276" w:lineRule="auto"/>
        <w:rPr>
          <w:rFonts w:ascii="Times New Roman" w:hAnsi="Times New Roman" w:cs="Times New Roman"/>
          <w:sz w:val="26"/>
          <w:szCs w:val="26"/>
        </w:rPr>
      </w:pPr>
    </w:p>
    <w:p w14:paraId="295D0F6B" w14:textId="77EF1A1B" w:rsidR="00936028" w:rsidRDefault="00936028" w:rsidP="00F85C8E">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936028">
        <w:rPr>
          <w:rFonts w:ascii="Times New Roman" w:hAnsi="Times New Roman" w:cs="Times New Roman"/>
          <w:sz w:val="26"/>
          <w:szCs w:val="26"/>
          <w:u w:val="single"/>
        </w:rPr>
        <w:t>Table</w:t>
      </w:r>
      <w:r>
        <w:rPr>
          <w:rFonts w:ascii="Times New Roman" w:hAnsi="Times New Roman" w:cs="Times New Roman"/>
          <w:sz w:val="26"/>
          <w:szCs w:val="26"/>
        </w:rPr>
        <w:t>: Investment details of five com</w:t>
      </w:r>
      <w:r w:rsidR="00D32FD6">
        <w:rPr>
          <w:rFonts w:ascii="Times New Roman" w:hAnsi="Times New Roman" w:cs="Times New Roman"/>
          <w:sz w:val="26"/>
          <w:szCs w:val="26"/>
        </w:rPr>
        <w:t>pa</w:t>
      </w:r>
      <w:r>
        <w:rPr>
          <w:rFonts w:ascii="Times New Roman" w:hAnsi="Times New Roman" w:cs="Times New Roman"/>
          <w:sz w:val="26"/>
          <w:szCs w:val="26"/>
        </w:rPr>
        <w:t>nies</w:t>
      </w:r>
    </w:p>
    <w:p w14:paraId="2160C7C9" w14:textId="5C9FDA69" w:rsidR="00936028" w:rsidRDefault="00936028" w:rsidP="00F85C8E">
      <w:pPr>
        <w:spacing w:line="276" w:lineRule="auto"/>
        <w:rPr>
          <w:rFonts w:ascii="Times New Roman" w:hAnsi="Times New Roman" w:cs="Times New Roman"/>
          <w:sz w:val="40"/>
          <w:szCs w:val="40"/>
          <w:u w:val="single"/>
        </w:rPr>
      </w:pPr>
      <w:r>
        <w:rPr>
          <w:rFonts w:ascii="Times New Roman" w:hAnsi="Times New Roman" w:cs="Times New Roman"/>
          <w:sz w:val="40"/>
          <w:szCs w:val="40"/>
          <w:u w:val="single"/>
        </w:rPr>
        <w:t>Statistical techniques and visualization:</w:t>
      </w:r>
    </w:p>
    <w:p w14:paraId="7B8AE354" w14:textId="55C87B83" w:rsidR="00936028" w:rsidRDefault="00031030" w:rsidP="00F85C8E">
      <w:pPr>
        <w:spacing w:line="276" w:lineRule="auto"/>
        <w:rPr>
          <w:rFonts w:ascii="Times New Roman" w:hAnsi="Times New Roman" w:cs="Times New Roman"/>
          <w:sz w:val="26"/>
          <w:szCs w:val="26"/>
        </w:rPr>
      </w:pPr>
      <w:r>
        <w:rPr>
          <w:rFonts w:ascii="Times New Roman" w:hAnsi="Times New Roman" w:cs="Times New Roman"/>
          <w:sz w:val="26"/>
          <w:szCs w:val="26"/>
        </w:rPr>
        <w:t>There are different types of classification models. They are:</w:t>
      </w:r>
    </w:p>
    <w:p w14:paraId="5925FC5F" w14:textId="27B70825" w:rsidR="00031030" w:rsidRPr="00031030" w:rsidRDefault="00031030" w:rsidP="009A1310">
      <w:pPr>
        <w:pStyle w:val="ListParagraph"/>
        <w:numPr>
          <w:ilvl w:val="0"/>
          <w:numId w:val="7"/>
        </w:numPr>
        <w:shd w:val="clear" w:color="auto" w:fill="FFFFFF"/>
        <w:spacing w:before="450" w:after="0" w:line="276" w:lineRule="auto"/>
        <w:jc w:val="both"/>
        <w:outlineLvl w:val="3"/>
        <w:rPr>
          <w:rFonts w:ascii="Times New Roman" w:eastAsia="Times New Roman" w:hAnsi="Times New Roman" w:cs="Times New Roman"/>
          <w:spacing w:val="-3"/>
          <w:sz w:val="40"/>
          <w:szCs w:val="40"/>
          <w:u w:val="single"/>
        </w:rPr>
      </w:pPr>
      <w:r w:rsidRPr="00031030">
        <w:rPr>
          <w:rFonts w:ascii="Times New Roman" w:eastAsia="Times New Roman" w:hAnsi="Times New Roman" w:cs="Times New Roman"/>
          <w:spacing w:val="-3"/>
          <w:sz w:val="40"/>
          <w:szCs w:val="40"/>
          <w:u w:val="single"/>
        </w:rPr>
        <w:t>Logistic Regression:</w:t>
      </w:r>
    </w:p>
    <w:p w14:paraId="214FAD5E" w14:textId="6FEFA78B" w:rsidR="00031030" w:rsidRDefault="00031030" w:rsidP="009A1310">
      <w:pPr>
        <w:shd w:val="clear" w:color="auto" w:fill="FFFFFF"/>
        <w:spacing w:before="90" w:after="0" w:line="276" w:lineRule="auto"/>
        <w:jc w:val="both"/>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 xml:space="preserve">                                      </w:t>
      </w:r>
      <w:r w:rsidRPr="00031030">
        <w:rPr>
          <w:rFonts w:ascii="Times New Roman" w:eastAsia="Times New Roman" w:hAnsi="Times New Roman" w:cs="Times New Roman"/>
          <w:spacing w:val="-1"/>
          <w:sz w:val="26"/>
          <w:szCs w:val="26"/>
        </w:rPr>
        <w:t xml:space="preserve">It is a statistical method for </w:t>
      </w:r>
      <w:r>
        <w:rPr>
          <w:rFonts w:ascii="Times New Roman" w:eastAsia="Times New Roman" w:hAnsi="Times New Roman" w:cs="Times New Roman"/>
          <w:spacing w:val="-1"/>
          <w:sz w:val="26"/>
          <w:szCs w:val="26"/>
        </w:rPr>
        <w:t xml:space="preserve">analyzing </w:t>
      </w:r>
      <w:r w:rsidRPr="00031030">
        <w:rPr>
          <w:rFonts w:ascii="Times New Roman" w:eastAsia="Times New Roman" w:hAnsi="Times New Roman" w:cs="Times New Roman"/>
          <w:spacing w:val="-1"/>
          <w:sz w:val="26"/>
          <w:szCs w:val="26"/>
        </w:rPr>
        <w:t>a data 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2B7DECF0" w14:textId="7E6D7CEB" w:rsidR="00031030" w:rsidRPr="00031030" w:rsidRDefault="00031030" w:rsidP="009A1310">
      <w:pPr>
        <w:pStyle w:val="Heading4"/>
        <w:numPr>
          <w:ilvl w:val="0"/>
          <w:numId w:val="7"/>
        </w:numPr>
        <w:shd w:val="clear" w:color="auto" w:fill="FFFFFF"/>
        <w:spacing w:before="450" w:beforeAutospacing="0" w:after="0" w:afterAutospacing="0" w:line="276" w:lineRule="auto"/>
        <w:jc w:val="both"/>
        <w:rPr>
          <w:spacing w:val="-3"/>
          <w:sz w:val="40"/>
          <w:szCs w:val="40"/>
          <w:u w:val="single"/>
        </w:rPr>
      </w:pPr>
      <w:r w:rsidRPr="00031030">
        <w:rPr>
          <w:rStyle w:val="Strong"/>
          <w:spacing w:val="-3"/>
          <w:sz w:val="40"/>
          <w:szCs w:val="40"/>
          <w:u w:val="single"/>
        </w:rPr>
        <w:t>Decision Trees:</w:t>
      </w:r>
    </w:p>
    <w:p w14:paraId="18F78E9A" w14:textId="77777777" w:rsidR="00031030" w:rsidRPr="00031030" w:rsidRDefault="00031030" w:rsidP="009A1310">
      <w:pPr>
        <w:pStyle w:val="graf"/>
        <w:shd w:val="clear" w:color="auto" w:fill="FFFFFF"/>
        <w:spacing w:before="90" w:beforeAutospacing="0" w:after="0" w:afterAutospacing="0" w:line="276" w:lineRule="auto"/>
        <w:jc w:val="both"/>
        <w:rPr>
          <w:spacing w:val="-1"/>
          <w:sz w:val="26"/>
          <w:szCs w:val="26"/>
        </w:rPr>
      </w:pPr>
      <w:r w:rsidRPr="00031030">
        <w:rPr>
          <w:spacing w:val="-1"/>
          <w:sz w:val="26"/>
          <w:szCs w:val="26"/>
        </w:rPr>
        <w:t>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The topmost decision node in a tree which corresponds to the best predictor called root node. Decision trees can handle both categorical and numerical data.</w:t>
      </w:r>
    </w:p>
    <w:p w14:paraId="57FB6193" w14:textId="77777777" w:rsidR="00031030" w:rsidRPr="00031030" w:rsidRDefault="00031030" w:rsidP="00F85C8E">
      <w:pPr>
        <w:shd w:val="clear" w:color="auto" w:fill="FFFFFF"/>
        <w:spacing w:before="90" w:after="0" w:line="276" w:lineRule="auto"/>
        <w:rPr>
          <w:rFonts w:ascii="Times New Roman" w:eastAsia="Times New Roman" w:hAnsi="Times New Roman" w:cs="Times New Roman"/>
          <w:spacing w:val="-1"/>
          <w:sz w:val="26"/>
          <w:szCs w:val="26"/>
        </w:rPr>
      </w:pPr>
    </w:p>
    <w:p w14:paraId="3A1B6680" w14:textId="3C8F1799" w:rsidR="00031030" w:rsidRPr="00031030" w:rsidRDefault="00031030" w:rsidP="009A1310">
      <w:pPr>
        <w:pStyle w:val="Heading4"/>
        <w:numPr>
          <w:ilvl w:val="0"/>
          <w:numId w:val="7"/>
        </w:numPr>
        <w:shd w:val="clear" w:color="auto" w:fill="FFFFFF"/>
        <w:spacing w:before="450" w:beforeAutospacing="0" w:after="0" w:afterAutospacing="0" w:line="276" w:lineRule="auto"/>
        <w:jc w:val="both"/>
        <w:rPr>
          <w:spacing w:val="-3"/>
          <w:sz w:val="40"/>
          <w:szCs w:val="40"/>
          <w:u w:val="single"/>
        </w:rPr>
      </w:pPr>
      <w:r w:rsidRPr="00031030">
        <w:rPr>
          <w:rStyle w:val="Strong"/>
          <w:spacing w:val="-3"/>
          <w:sz w:val="40"/>
          <w:szCs w:val="40"/>
          <w:u w:val="single"/>
        </w:rPr>
        <w:t>Random Forest:</w:t>
      </w:r>
    </w:p>
    <w:p w14:paraId="48381092" w14:textId="58891B4D" w:rsidR="00031030" w:rsidRDefault="00031030" w:rsidP="009A1310">
      <w:pPr>
        <w:pStyle w:val="graf"/>
        <w:shd w:val="clear" w:color="auto" w:fill="FFFFFF"/>
        <w:spacing w:before="90" w:beforeAutospacing="0" w:after="0" w:afterAutospacing="0" w:line="276" w:lineRule="auto"/>
        <w:jc w:val="both"/>
        <w:rPr>
          <w:rStyle w:val="markup--quote"/>
          <w:spacing w:val="-1"/>
          <w:sz w:val="26"/>
          <w:szCs w:val="26"/>
        </w:rPr>
      </w:pPr>
      <w:r w:rsidRPr="00031030">
        <w:rPr>
          <w:spacing w:val="-1"/>
          <w:sz w:val="26"/>
          <w:szCs w:val="26"/>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w:t>
      </w:r>
      <w:r w:rsidRPr="00031030">
        <w:rPr>
          <w:rStyle w:val="markup--quote"/>
          <w:spacing w:val="-1"/>
          <w:sz w:val="26"/>
          <w:szCs w:val="26"/>
        </w:rPr>
        <w:t>Random decision forests correct for decision trees’ habit of over fitting to their training set.</w:t>
      </w:r>
    </w:p>
    <w:p w14:paraId="590AFADE" w14:textId="3C2506FC" w:rsidR="00031030" w:rsidRPr="00031030" w:rsidRDefault="00031030" w:rsidP="009A1310">
      <w:pPr>
        <w:pStyle w:val="Heading4"/>
        <w:numPr>
          <w:ilvl w:val="0"/>
          <w:numId w:val="7"/>
        </w:numPr>
        <w:shd w:val="clear" w:color="auto" w:fill="FFFFFF"/>
        <w:spacing w:before="450" w:beforeAutospacing="0" w:after="0" w:afterAutospacing="0" w:line="276" w:lineRule="auto"/>
        <w:jc w:val="both"/>
        <w:rPr>
          <w:spacing w:val="-3"/>
          <w:sz w:val="40"/>
          <w:szCs w:val="40"/>
          <w:u w:val="single"/>
        </w:rPr>
      </w:pPr>
      <w:r w:rsidRPr="00031030">
        <w:rPr>
          <w:rStyle w:val="Strong"/>
          <w:spacing w:val="-3"/>
          <w:sz w:val="40"/>
          <w:szCs w:val="40"/>
          <w:u w:val="single"/>
        </w:rPr>
        <w:t>Nearest Neighbor:</w:t>
      </w:r>
    </w:p>
    <w:p w14:paraId="1546EEEB" w14:textId="7F041690" w:rsidR="00031030" w:rsidRDefault="00031030" w:rsidP="009A1310">
      <w:pPr>
        <w:pStyle w:val="graf"/>
        <w:shd w:val="clear" w:color="auto" w:fill="FFFFFF"/>
        <w:spacing w:before="90" w:beforeAutospacing="0" w:after="0" w:afterAutospacing="0" w:line="276" w:lineRule="auto"/>
        <w:jc w:val="both"/>
        <w:rPr>
          <w:spacing w:val="-1"/>
          <w:sz w:val="26"/>
          <w:szCs w:val="26"/>
        </w:rPr>
      </w:pPr>
      <w:r w:rsidRPr="00031030">
        <w:rPr>
          <w:spacing w:val="-1"/>
          <w:sz w:val="26"/>
          <w:szCs w:val="26"/>
        </w:rPr>
        <w:t>The k-nearest-neighbors algorithm is a classification algorithm, and it is supervised: it takes a bunch of labelled points and uses them to learn how to label other points. To label a new point, it looks at the labelled points closest to that new point (those are its nearest neighbors), and has those neighbors vote, so whichever label the most of the neighbors have is the label for the new point (the “k” is the number of neighbors it checks).</w:t>
      </w:r>
    </w:p>
    <w:p w14:paraId="5AE28939" w14:textId="77777777" w:rsidR="00031030" w:rsidRPr="00031030" w:rsidRDefault="00031030" w:rsidP="009A1310">
      <w:pPr>
        <w:pStyle w:val="graf"/>
        <w:shd w:val="clear" w:color="auto" w:fill="FFFFFF"/>
        <w:spacing w:before="90" w:beforeAutospacing="0" w:after="0" w:afterAutospacing="0" w:line="276" w:lineRule="auto"/>
        <w:jc w:val="both"/>
        <w:rPr>
          <w:spacing w:val="-1"/>
          <w:sz w:val="26"/>
          <w:szCs w:val="26"/>
        </w:rPr>
      </w:pPr>
    </w:p>
    <w:p w14:paraId="1EE94732" w14:textId="04886357" w:rsidR="00031030" w:rsidRDefault="00031030" w:rsidP="009A1310">
      <w:pPr>
        <w:pStyle w:val="graf"/>
        <w:numPr>
          <w:ilvl w:val="0"/>
          <w:numId w:val="7"/>
        </w:numPr>
        <w:shd w:val="clear" w:color="auto" w:fill="FFFFFF"/>
        <w:spacing w:before="90" w:beforeAutospacing="0" w:after="0" w:afterAutospacing="0" w:line="276" w:lineRule="auto"/>
        <w:jc w:val="both"/>
        <w:rPr>
          <w:spacing w:val="-1"/>
          <w:sz w:val="40"/>
          <w:szCs w:val="40"/>
          <w:u w:val="single"/>
        </w:rPr>
      </w:pPr>
      <w:r w:rsidRPr="00F85C8E">
        <w:rPr>
          <w:spacing w:val="-1"/>
          <w:sz w:val="40"/>
          <w:szCs w:val="40"/>
          <w:u w:val="single"/>
        </w:rPr>
        <w:t>SVM classifier:</w:t>
      </w:r>
    </w:p>
    <w:p w14:paraId="7F57A2C5" w14:textId="218DB061" w:rsidR="00F85C8E" w:rsidRPr="00F85C8E" w:rsidRDefault="00F85C8E" w:rsidP="009A1310">
      <w:pPr>
        <w:pStyle w:val="NormalWeb"/>
        <w:shd w:val="clear" w:color="auto" w:fill="FFFFFF"/>
        <w:spacing w:before="0" w:beforeAutospacing="0" w:after="180" w:afterAutospacing="0" w:line="276" w:lineRule="auto"/>
        <w:ind w:left="720"/>
        <w:jc w:val="both"/>
        <w:rPr>
          <w:spacing w:val="-1"/>
          <w:sz w:val="40"/>
          <w:szCs w:val="40"/>
          <w:u w:val="single"/>
        </w:rPr>
      </w:pPr>
      <w:r>
        <w:rPr>
          <w:rFonts w:ascii="Arial" w:hAnsi="Arial" w:cs="Arial"/>
          <w:color w:val="111111"/>
        </w:rPr>
        <w:t xml:space="preserve">                             </w:t>
      </w:r>
      <w:r w:rsidRPr="00F85C8E">
        <w:rPr>
          <w:color w:val="111111"/>
          <w:sz w:val="26"/>
          <w:szCs w:val="26"/>
        </w:rPr>
        <w:t xml:space="preserve">A Support Vector Machine (SVM) is a supervised machine learning algorithm that can be employed for both classification and regression purposes. SVMs are more commonly used in classification problems </w:t>
      </w:r>
      <w:r>
        <w:rPr>
          <w:color w:val="111111"/>
          <w:sz w:val="26"/>
          <w:szCs w:val="26"/>
        </w:rPr>
        <w:t xml:space="preserve">and </w:t>
      </w:r>
      <w:r w:rsidRPr="00F85C8E">
        <w:rPr>
          <w:color w:val="111111"/>
          <w:sz w:val="26"/>
          <w:szCs w:val="26"/>
        </w:rPr>
        <w:t>are based on the idea of finding a hyperplane that best divides a dataset into two classes</w:t>
      </w:r>
      <w:r>
        <w:rPr>
          <w:color w:val="111111"/>
          <w:sz w:val="26"/>
          <w:szCs w:val="26"/>
        </w:rPr>
        <w:t>.</w:t>
      </w:r>
    </w:p>
    <w:p w14:paraId="07372D94" w14:textId="25D2C76C" w:rsidR="00031030" w:rsidRDefault="00F85C8E" w:rsidP="009A1310">
      <w:pPr>
        <w:spacing w:line="276" w:lineRule="auto"/>
        <w:jc w:val="both"/>
        <w:rPr>
          <w:rFonts w:ascii="Times New Roman" w:hAnsi="Times New Roman" w:cs="Times New Roman"/>
          <w:sz w:val="26"/>
          <w:szCs w:val="26"/>
        </w:rPr>
      </w:pPr>
      <w:r>
        <w:rPr>
          <w:rFonts w:ascii="Times New Roman" w:hAnsi="Times New Roman" w:cs="Times New Roman"/>
          <w:sz w:val="26"/>
          <w:szCs w:val="26"/>
        </w:rPr>
        <w:t>Among all these classifier models, this model is developed through decision tree classifier because this model of classification has the highest accuracy when compared to other models.</w:t>
      </w:r>
    </w:p>
    <w:p w14:paraId="22392E76" w14:textId="648F49E5" w:rsidR="00F85C8E" w:rsidRDefault="00F85C8E" w:rsidP="009A1310">
      <w:pPr>
        <w:spacing w:line="276" w:lineRule="auto"/>
        <w:jc w:val="both"/>
        <w:rPr>
          <w:rFonts w:ascii="Times New Roman" w:hAnsi="Times New Roman" w:cs="Times New Roman"/>
          <w:sz w:val="40"/>
          <w:szCs w:val="40"/>
          <w:u w:val="single"/>
        </w:rPr>
      </w:pPr>
      <w:r w:rsidRPr="00F85C8E">
        <w:rPr>
          <w:rFonts w:ascii="Times New Roman" w:hAnsi="Times New Roman" w:cs="Times New Roman"/>
          <w:sz w:val="40"/>
          <w:szCs w:val="40"/>
          <w:u w:val="single"/>
        </w:rPr>
        <w:t>Data modelling and visualization:</w:t>
      </w:r>
    </w:p>
    <w:p w14:paraId="00EF53E8" w14:textId="00BC9E73" w:rsidR="00F85C8E" w:rsidRPr="00F85C8E" w:rsidRDefault="00F85C8E" w:rsidP="009A1310">
      <w:pPr>
        <w:pStyle w:val="NormalWeb"/>
        <w:shd w:val="clear" w:color="auto" w:fill="FFFFFF"/>
        <w:spacing w:before="0" w:beforeAutospacing="0" w:after="0" w:afterAutospacing="0" w:line="276" w:lineRule="auto"/>
        <w:jc w:val="both"/>
        <w:rPr>
          <w:color w:val="3D4251"/>
          <w:sz w:val="26"/>
          <w:szCs w:val="26"/>
        </w:rPr>
      </w:pPr>
      <w:r w:rsidRPr="00F85C8E">
        <w:rPr>
          <w:color w:val="3D4251"/>
          <w:sz w:val="26"/>
          <w:szCs w:val="26"/>
        </w:rPr>
        <w:t>A decision tree is a flowchart-like tree structure where an internal node represents feature (or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14:paraId="56D2F2EB" w14:textId="5F1759E6" w:rsidR="00F85C8E" w:rsidRDefault="00F85C8E" w:rsidP="00F85C8E">
      <w:pPr>
        <w:spacing w:line="276" w:lineRule="auto"/>
        <w:rPr>
          <w:rFonts w:ascii="Times New Roman" w:hAnsi="Times New Roman" w:cs="Times New Roman"/>
          <w:sz w:val="26"/>
          <w:szCs w:val="26"/>
        </w:rPr>
      </w:pPr>
    </w:p>
    <w:p w14:paraId="1DE0A845" w14:textId="4EA42A98" w:rsidR="00F85C8E" w:rsidRDefault="00F85C8E" w:rsidP="00F85C8E">
      <w:pPr>
        <w:spacing w:line="276" w:lineRule="auto"/>
        <w:rPr>
          <w:rFonts w:ascii="Times New Roman" w:hAnsi="Times New Roman" w:cs="Times New Roman"/>
          <w:sz w:val="26"/>
          <w:szCs w:val="26"/>
        </w:rPr>
      </w:pPr>
    </w:p>
    <w:p w14:paraId="0B02E6A8" w14:textId="743BEA96" w:rsidR="00F85C8E" w:rsidRDefault="00722CC3" w:rsidP="00F85C8E">
      <w:pPr>
        <w:spacing w:line="276" w:lineRule="auto"/>
        <w:rPr>
          <w:rFonts w:ascii="Times New Roman" w:hAnsi="Times New Roman" w:cs="Times New Roman"/>
          <w:sz w:val="26"/>
          <w:szCs w:val="26"/>
        </w:rPr>
      </w:pPr>
      <w:r>
        <w:rPr>
          <w:noProof/>
        </w:rPr>
        <w:drawing>
          <wp:anchor distT="0" distB="0" distL="114300" distR="114300" simplePos="0" relativeHeight="251658240" behindDoc="1" locked="0" layoutInCell="1" allowOverlap="1" wp14:anchorId="26774D06" wp14:editId="7AACC432">
            <wp:simplePos x="0" y="0"/>
            <wp:positionH relativeFrom="column">
              <wp:posOffset>267419</wp:posOffset>
            </wp:positionH>
            <wp:positionV relativeFrom="paragraph">
              <wp:posOffset>-707773</wp:posOffset>
            </wp:positionV>
            <wp:extent cx="4511675" cy="3027680"/>
            <wp:effectExtent l="0" t="0" r="317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75" cy="302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FC166" w14:textId="39A363D2" w:rsidR="00F85C8E" w:rsidRDefault="00F85C8E" w:rsidP="00F85C8E">
      <w:pPr>
        <w:spacing w:line="276" w:lineRule="auto"/>
        <w:rPr>
          <w:rFonts w:ascii="Times New Roman" w:hAnsi="Times New Roman" w:cs="Times New Roman"/>
          <w:sz w:val="26"/>
          <w:szCs w:val="26"/>
        </w:rPr>
      </w:pPr>
    </w:p>
    <w:p w14:paraId="4C393559" w14:textId="5E473039" w:rsidR="00722CC3" w:rsidRDefault="00722CC3" w:rsidP="00F85C8E">
      <w:pPr>
        <w:spacing w:line="276" w:lineRule="auto"/>
        <w:rPr>
          <w:rFonts w:ascii="Times New Roman" w:hAnsi="Times New Roman" w:cs="Times New Roman"/>
          <w:sz w:val="26"/>
          <w:szCs w:val="26"/>
        </w:rPr>
      </w:pPr>
    </w:p>
    <w:p w14:paraId="6C11E554" w14:textId="0597B391" w:rsidR="00722CC3" w:rsidRDefault="00722CC3" w:rsidP="00F85C8E">
      <w:pPr>
        <w:spacing w:line="276" w:lineRule="auto"/>
        <w:rPr>
          <w:rFonts w:ascii="Times New Roman" w:hAnsi="Times New Roman" w:cs="Times New Roman"/>
          <w:sz w:val="26"/>
          <w:szCs w:val="26"/>
        </w:rPr>
      </w:pPr>
    </w:p>
    <w:p w14:paraId="27D07275" w14:textId="02C3AF80" w:rsidR="00722CC3" w:rsidRDefault="00722CC3" w:rsidP="00F85C8E">
      <w:pPr>
        <w:spacing w:line="276" w:lineRule="auto"/>
        <w:rPr>
          <w:rFonts w:ascii="Times New Roman" w:hAnsi="Times New Roman" w:cs="Times New Roman"/>
          <w:sz w:val="26"/>
          <w:szCs w:val="26"/>
        </w:rPr>
      </w:pPr>
    </w:p>
    <w:p w14:paraId="28306F6F" w14:textId="652FB610" w:rsidR="00722CC3" w:rsidRDefault="00722CC3" w:rsidP="00F85C8E">
      <w:pPr>
        <w:spacing w:line="276" w:lineRule="auto"/>
        <w:rPr>
          <w:rFonts w:ascii="Times New Roman" w:hAnsi="Times New Roman" w:cs="Times New Roman"/>
          <w:sz w:val="26"/>
          <w:szCs w:val="26"/>
        </w:rPr>
      </w:pPr>
    </w:p>
    <w:p w14:paraId="72687241" w14:textId="2BF41DC7" w:rsidR="00722CC3" w:rsidRDefault="00722CC3" w:rsidP="00F85C8E">
      <w:pPr>
        <w:spacing w:line="276" w:lineRule="auto"/>
        <w:rPr>
          <w:rFonts w:ascii="Times New Roman" w:hAnsi="Times New Roman" w:cs="Times New Roman"/>
          <w:sz w:val="26"/>
          <w:szCs w:val="26"/>
        </w:rPr>
      </w:pPr>
    </w:p>
    <w:p w14:paraId="4F272000" w14:textId="292D69E2" w:rsidR="00722CC3" w:rsidRDefault="00722CC3" w:rsidP="00F85C8E">
      <w:pPr>
        <w:spacing w:line="276" w:lineRule="auto"/>
        <w:rPr>
          <w:rFonts w:ascii="Times New Roman" w:hAnsi="Times New Roman" w:cs="Times New Roman"/>
          <w:sz w:val="26"/>
          <w:szCs w:val="26"/>
        </w:rPr>
      </w:pPr>
      <w:r>
        <w:rPr>
          <w:rFonts w:ascii="Times New Roman" w:hAnsi="Times New Roman" w:cs="Times New Roman"/>
          <w:sz w:val="26"/>
          <w:szCs w:val="26"/>
        </w:rPr>
        <w:t xml:space="preserve">                             Figure: ROC curve </w:t>
      </w:r>
      <w:r w:rsidR="00D32FD6">
        <w:rPr>
          <w:rFonts w:ascii="Times New Roman" w:hAnsi="Times New Roman" w:cs="Times New Roman"/>
          <w:sz w:val="26"/>
          <w:szCs w:val="26"/>
        </w:rPr>
        <w:t>for decision tree classifier</w:t>
      </w:r>
    </w:p>
    <w:p w14:paraId="1DCA1F67" w14:textId="140FDEAF" w:rsidR="00722CC3" w:rsidRDefault="00722CC3" w:rsidP="00F85C8E">
      <w:pPr>
        <w:spacing w:line="276" w:lineRule="auto"/>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411D6FDF" wp14:editId="65F52A6D">
            <wp:simplePos x="0" y="0"/>
            <wp:positionH relativeFrom="column">
              <wp:posOffset>638355</wp:posOffset>
            </wp:positionH>
            <wp:positionV relativeFrom="paragraph">
              <wp:posOffset>11322</wp:posOffset>
            </wp:positionV>
            <wp:extent cx="4373880" cy="282067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880"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                          </w:t>
      </w:r>
    </w:p>
    <w:p w14:paraId="42A4B967" w14:textId="045A05FD" w:rsidR="00722CC3" w:rsidRDefault="00722CC3" w:rsidP="00F85C8E">
      <w:pPr>
        <w:spacing w:line="276" w:lineRule="auto"/>
        <w:rPr>
          <w:rFonts w:ascii="Times New Roman" w:hAnsi="Times New Roman" w:cs="Times New Roman"/>
          <w:sz w:val="26"/>
          <w:szCs w:val="26"/>
        </w:rPr>
      </w:pPr>
    </w:p>
    <w:p w14:paraId="2EFFF967" w14:textId="0F36A154" w:rsidR="00722CC3" w:rsidRDefault="00722CC3" w:rsidP="00722CC3">
      <w:pPr>
        <w:rPr>
          <w:rFonts w:ascii="Times New Roman" w:hAnsi="Times New Roman" w:cs="Times New Roman"/>
          <w:sz w:val="26"/>
          <w:szCs w:val="26"/>
        </w:rPr>
      </w:pPr>
    </w:p>
    <w:p w14:paraId="4FEE9C8E" w14:textId="3FDEA7E1" w:rsidR="00722CC3" w:rsidRDefault="00722CC3" w:rsidP="00722CC3">
      <w:pPr>
        <w:rPr>
          <w:rFonts w:ascii="Times New Roman" w:hAnsi="Times New Roman" w:cs="Times New Roman"/>
          <w:sz w:val="26"/>
          <w:szCs w:val="26"/>
        </w:rPr>
      </w:pPr>
    </w:p>
    <w:p w14:paraId="5BDB4771" w14:textId="065098B0" w:rsidR="00722CC3" w:rsidRPr="00722CC3" w:rsidRDefault="00722CC3" w:rsidP="00722CC3">
      <w:pPr>
        <w:rPr>
          <w:rFonts w:ascii="Times New Roman" w:hAnsi="Times New Roman" w:cs="Times New Roman"/>
          <w:sz w:val="26"/>
          <w:szCs w:val="26"/>
        </w:rPr>
      </w:pPr>
    </w:p>
    <w:p w14:paraId="5CFE5B39" w14:textId="24FE77E5" w:rsidR="00722CC3" w:rsidRDefault="00722CC3" w:rsidP="00722CC3">
      <w:pPr>
        <w:rPr>
          <w:rFonts w:ascii="Times New Roman" w:hAnsi="Times New Roman" w:cs="Times New Roman"/>
          <w:sz w:val="26"/>
          <w:szCs w:val="26"/>
        </w:rPr>
      </w:pPr>
    </w:p>
    <w:p w14:paraId="514A4C08" w14:textId="2D0EA901" w:rsidR="00722CC3" w:rsidRDefault="00722CC3" w:rsidP="00722CC3">
      <w:pPr>
        <w:rPr>
          <w:rFonts w:ascii="Times New Roman" w:hAnsi="Times New Roman" w:cs="Times New Roman"/>
          <w:sz w:val="26"/>
          <w:szCs w:val="26"/>
        </w:rPr>
      </w:pPr>
    </w:p>
    <w:p w14:paraId="267649F8" w14:textId="23006C93" w:rsidR="00722CC3" w:rsidRDefault="00722CC3" w:rsidP="00722CC3">
      <w:pPr>
        <w:rPr>
          <w:rFonts w:ascii="Times New Roman" w:hAnsi="Times New Roman" w:cs="Times New Roman"/>
          <w:sz w:val="26"/>
          <w:szCs w:val="26"/>
        </w:rPr>
      </w:pPr>
    </w:p>
    <w:p w14:paraId="62520B72" w14:textId="008DF3EA" w:rsidR="00722CC3" w:rsidRDefault="00722CC3" w:rsidP="00722CC3">
      <w:pPr>
        <w:rPr>
          <w:rFonts w:ascii="Times New Roman" w:hAnsi="Times New Roman" w:cs="Times New Roman"/>
          <w:sz w:val="26"/>
          <w:szCs w:val="26"/>
        </w:rPr>
      </w:pPr>
    </w:p>
    <w:p w14:paraId="60D30B8F" w14:textId="0BADD2A4" w:rsidR="00722CC3" w:rsidRDefault="00722CC3" w:rsidP="00722CC3">
      <w:pPr>
        <w:rPr>
          <w:rFonts w:ascii="Times New Roman" w:hAnsi="Times New Roman" w:cs="Times New Roman"/>
          <w:sz w:val="26"/>
          <w:szCs w:val="26"/>
        </w:rPr>
      </w:pPr>
      <w:r>
        <w:rPr>
          <w:rFonts w:ascii="Times New Roman" w:hAnsi="Times New Roman" w:cs="Times New Roman"/>
          <w:sz w:val="26"/>
          <w:szCs w:val="26"/>
        </w:rPr>
        <w:t xml:space="preserve">                                            Figure: AUC curve of all the models</w:t>
      </w:r>
    </w:p>
    <w:p w14:paraId="16CD9297" w14:textId="5DEEF3B6" w:rsidR="00722CC3" w:rsidRPr="00B14F58" w:rsidRDefault="0018167C" w:rsidP="00722CC3">
      <w:pPr>
        <w:rPr>
          <w:rFonts w:ascii="Times New Roman" w:hAnsi="Times New Roman" w:cs="Times New Roman"/>
          <w:sz w:val="26"/>
          <w:szCs w:val="26"/>
        </w:rPr>
      </w:pPr>
      <w:r>
        <w:rPr>
          <w:rFonts w:ascii="Times New Roman" w:hAnsi="Times New Roman" w:cs="Times New Roman"/>
          <w:sz w:val="40"/>
          <w:szCs w:val="40"/>
          <w:u w:val="single"/>
        </w:rPr>
        <w:t>Conclusion:</w:t>
      </w:r>
    </w:p>
    <w:p w14:paraId="3B7B6CBA" w14:textId="7081A0DE" w:rsidR="00715BA7" w:rsidRPr="0018167C" w:rsidRDefault="0018167C" w:rsidP="00722CC3">
      <w:pPr>
        <w:rPr>
          <w:rFonts w:ascii="Times New Roman" w:hAnsi="Times New Roman" w:cs="Times New Roman"/>
          <w:sz w:val="26"/>
          <w:szCs w:val="26"/>
          <w:u w:val="single"/>
        </w:rPr>
      </w:pPr>
      <w:r>
        <w:rPr>
          <w:rFonts w:ascii="Times New Roman" w:hAnsi="Times New Roman" w:cs="Times New Roman"/>
          <w:sz w:val="26"/>
          <w:szCs w:val="26"/>
        </w:rPr>
        <w:t>This model enhances the people to make the exact decision on the problem of investing their money in a company</w:t>
      </w:r>
      <w:r>
        <w:rPr>
          <w:rFonts w:ascii="Times New Roman" w:hAnsi="Times New Roman" w:cs="Times New Roman"/>
          <w:sz w:val="40"/>
          <w:szCs w:val="40"/>
        </w:rPr>
        <w:t xml:space="preserve"> </w:t>
      </w:r>
      <w:r>
        <w:rPr>
          <w:rFonts w:ascii="Times New Roman" w:hAnsi="Times New Roman" w:cs="Times New Roman"/>
          <w:sz w:val="26"/>
          <w:szCs w:val="26"/>
        </w:rPr>
        <w:t>because t</w:t>
      </w:r>
      <w:r w:rsidRPr="0018167C">
        <w:rPr>
          <w:rFonts w:ascii="Times New Roman" w:hAnsi="Times New Roman" w:cs="Times New Roman"/>
          <w:sz w:val="26"/>
          <w:szCs w:val="26"/>
        </w:rPr>
        <w:t>he investment among the people of a country is an essential prerequisite for capital formation and the faster growth of an economy. Investment culture refers to the attitudes, perceptions, and willingness of the individuals and institutions in placing their savings in various financial assets, more popularly known as securities.</w:t>
      </w:r>
    </w:p>
    <w:sectPr w:rsidR="00715BA7" w:rsidRPr="001816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0F3AC" w14:textId="77777777" w:rsidR="00663B17" w:rsidRDefault="00663B17" w:rsidP="00F85C8E">
      <w:pPr>
        <w:spacing w:after="0" w:line="240" w:lineRule="auto"/>
      </w:pPr>
      <w:r>
        <w:separator/>
      </w:r>
    </w:p>
  </w:endnote>
  <w:endnote w:type="continuationSeparator" w:id="0">
    <w:p w14:paraId="4748C938" w14:textId="77777777" w:rsidR="00663B17" w:rsidRDefault="00663B17" w:rsidP="00F85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65305"/>
      <w:docPartObj>
        <w:docPartGallery w:val="Page Numbers (Bottom of Page)"/>
        <w:docPartUnique/>
      </w:docPartObj>
    </w:sdtPr>
    <w:sdtEndPr>
      <w:rPr>
        <w:noProof/>
      </w:rPr>
    </w:sdtEndPr>
    <w:sdtContent>
      <w:p w14:paraId="40E52521" w14:textId="4ED57023" w:rsidR="00F85C8E" w:rsidRDefault="00F85C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B2D48" w14:textId="77777777" w:rsidR="00F85C8E" w:rsidRDefault="00F85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A88F2" w14:textId="77777777" w:rsidR="00663B17" w:rsidRDefault="00663B17" w:rsidP="00F85C8E">
      <w:pPr>
        <w:spacing w:after="0" w:line="240" w:lineRule="auto"/>
      </w:pPr>
      <w:r>
        <w:separator/>
      </w:r>
    </w:p>
  </w:footnote>
  <w:footnote w:type="continuationSeparator" w:id="0">
    <w:p w14:paraId="28A43E53" w14:textId="77777777" w:rsidR="00663B17" w:rsidRDefault="00663B17" w:rsidP="00F85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5476"/>
    <w:multiLevelType w:val="hybridMultilevel"/>
    <w:tmpl w:val="8A4E632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009F6"/>
    <w:multiLevelType w:val="hybridMultilevel"/>
    <w:tmpl w:val="A8D0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F70A3"/>
    <w:multiLevelType w:val="hybridMultilevel"/>
    <w:tmpl w:val="F640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B003A"/>
    <w:multiLevelType w:val="hybridMultilevel"/>
    <w:tmpl w:val="0ED4405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D6C8D"/>
    <w:multiLevelType w:val="multilevel"/>
    <w:tmpl w:val="5D6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9E3147"/>
    <w:multiLevelType w:val="hybridMultilevel"/>
    <w:tmpl w:val="16B8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47E82"/>
    <w:multiLevelType w:val="hybridMultilevel"/>
    <w:tmpl w:val="16B8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63D8B"/>
    <w:multiLevelType w:val="hybridMultilevel"/>
    <w:tmpl w:val="9A88C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6"/>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FA"/>
    <w:rsid w:val="00031030"/>
    <w:rsid w:val="00053FE0"/>
    <w:rsid w:val="0018167C"/>
    <w:rsid w:val="002D3A74"/>
    <w:rsid w:val="00317647"/>
    <w:rsid w:val="00340E82"/>
    <w:rsid w:val="003674EB"/>
    <w:rsid w:val="00375208"/>
    <w:rsid w:val="0039213F"/>
    <w:rsid w:val="004255BB"/>
    <w:rsid w:val="00427B8C"/>
    <w:rsid w:val="004F72CE"/>
    <w:rsid w:val="005C4A7E"/>
    <w:rsid w:val="00663B17"/>
    <w:rsid w:val="00715BA7"/>
    <w:rsid w:val="00722CC3"/>
    <w:rsid w:val="007C1FFC"/>
    <w:rsid w:val="007F5E5A"/>
    <w:rsid w:val="00936028"/>
    <w:rsid w:val="00944870"/>
    <w:rsid w:val="00987355"/>
    <w:rsid w:val="009A1310"/>
    <w:rsid w:val="00A52E76"/>
    <w:rsid w:val="00B14F58"/>
    <w:rsid w:val="00BA3F31"/>
    <w:rsid w:val="00BB3903"/>
    <w:rsid w:val="00C752FA"/>
    <w:rsid w:val="00CE3255"/>
    <w:rsid w:val="00D32FD6"/>
    <w:rsid w:val="00E63B70"/>
    <w:rsid w:val="00F83F4A"/>
    <w:rsid w:val="00F8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C60D"/>
  <w15:chartTrackingRefBased/>
  <w15:docId w15:val="{7DA9EFC3-1A1F-4796-9513-39C153DB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10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55BB"/>
    <w:rPr>
      <w:b/>
      <w:bCs/>
    </w:rPr>
  </w:style>
  <w:style w:type="paragraph" w:styleId="ListParagraph">
    <w:name w:val="List Paragraph"/>
    <w:basedOn w:val="Normal"/>
    <w:uiPriority w:val="34"/>
    <w:qFormat/>
    <w:rsid w:val="004255BB"/>
    <w:pPr>
      <w:ind w:left="720"/>
      <w:contextualSpacing/>
    </w:pPr>
  </w:style>
  <w:style w:type="paragraph" w:customStyle="1" w:styleId="first">
    <w:name w:val="first"/>
    <w:basedOn w:val="Normal"/>
    <w:rsid w:val="003674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67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5208"/>
    <w:rPr>
      <w:color w:val="0000FF"/>
      <w:u w:val="single"/>
    </w:rPr>
  </w:style>
  <w:style w:type="character" w:styleId="FollowedHyperlink">
    <w:name w:val="FollowedHyperlink"/>
    <w:basedOn w:val="DefaultParagraphFont"/>
    <w:uiPriority w:val="99"/>
    <w:semiHidden/>
    <w:unhideWhenUsed/>
    <w:rsid w:val="00375208"/>
    <w:rPr>
      <w:color w:val="954F72" w:themeColor="followedHyperlink"/>
      <w:u w:val="single"/>
    </w:rPr>
  </w:style>
  <w:style w:type="table" w:styleId="TableGrid">
    <w:name w:val="Table Grid"/>
    <w:basedOn w:val="TableNormal"/>
    <w:uiPriority w:val="39"/>
    <w:rsid w:val="00A5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31030"/>
    <w:rPr>
      <w:rFonts w:ascii="Times New Roman" w:eastAsia="Times New Roman" w:hAnsi="Times New Roman" w:cs="Times New Roman"/>
      <w:b/>
      <w:bCs/>
      <w:sz w:val="24"/>
      <w:szCs w:val="24"/>
    </w:rPr>
  </w:style>
  <w:style w:type="paragraph" w:customStyle="1" w:styleId="graf">
    <w:name w:val="graf"/>
    <w:basedOn w:val="Normal"/>
    <w:rsid w:val="00031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031030"/>
  </w:style>
  <w:style w:type="paragraph" w:styleId="Header">
    <w:name w:val="header"/>
    <w:basedOn w:val="Normal"/>
    <w:link w:val="HeaderChar"/>
    <w:uiPriority w:val="99"/>
    <w:unhideWhenUsed/>
    <w:rsid w:val="00F85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8E"/>
  </w:style>
  <w:style w:type="paragraph" w:styleId="Footer">
    <w:name w:val="footer"/>
    <w:basedOn w:val="Normal"/>
    <w:link w:val="FooterChar"/>
    <w:uiPriority w:val="99"/>
    <w:unhideWhenUsed/>
    <w:rsid w:val="00F85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5878">
      <w:bodyDiv w:val="1"/>
      <w:marLeft w:val="0"/>
      <w:marRight w:val="0"/>
      <w:marTop w:val="0"/>
      <w:marBottom w:val="0"/>
      <w:divBdr>
        <w:top w:val="none" w:sz="0" w:space="0" w:color="auto"/>
        <w:left w:val="none" w:sz="0" w:space="0" w:color="auto"/>
        <w:bottom w:val="none" w:sz="0" w:space="0" w:color="auto"/>
        <w:right w:val="none" w:sz="0" w:space="0" w:color="auto"/>
      </w:divBdr>
    </w:div>
    <w:div w:id="112404709">
      <w:bodyDiv w:val="1"/>
      <w:marLeft w:val="0"/>
      <w:marRight w:val="0"/>
      <w:marTop w:val="0"/>
      <w:marBottom w:val="0"/>
      <w:divBdr>
        <w:top w:val="none" w:sz="0" w:space="0" w:color="auto"/>
        <w:left w:val="none" w:sz="0" w:space="0" w:color="auto"/>
        <w:bottom w:val="none" w:sz="0" w:space="0" w:color="auto"/>
        <w:right w:val="none" w:sz="0" w:space="0" w:color="auto"/>
      </w:divBdr>
    </w:div>
    <w:div w:id="599874923">
      <w:bodyDiv w:val="1"/>
      <w:marLeft w:val="0"/>
      <w:marRight w:val="0"/>
      <w:marTop w:val="0"/>
      <w:marBottom w:val="0"/>
      <w:divBdr>
        <w:top w:val="none" w:sz="0" w:space="0" w:color="auto"/>
        <w:left w:val="none" w:sz="0" w:space="0" w:color="auto"/>
        <w:bottom w:val="none" w:sz="0" w:space="0" w:color="auto"/>
        <w:right w:val="none" w:sz="0" w:space="0" w:color="auto"/>
      </w:divBdr>
    </w:div>
    <w:div w:id="747070139">
      <w:bodyDiv w:val="1"/>
      <w:marLeft w:val="0"/>
      <w:marRight w:val="0"/>
      <w:marTop w:val="0"/>
      <w:marBottom w:val="0"/>
      <w:divBdr>
        <w:top w:val="none" w:sz="0" w:space="0" w:color="auto"/>
        <w:left w:val="none" w:sz="0" w:space="0" w:color="auto"/>
        <w:bottom w:val="none" w:sz="0" w:space="0" w:color="auto"/>
        <w:right w:val="none" w:sz="0" w:space="0" w:color="auto"/>
      </w:divBdr>
    </w:div>
    <w:div w:id="1123187984">
      <w:bodyDiv w:val="1"/>
      <w:marLeft w:val="0"/>
      <w:marRight w:val="0"/>
      <w:marTop w:val="0"/>
      <w:marBottom w:val="0"/>
      <w:divBdr>
        <w:top w:val="none" w:sz="0" w:space="0" w:color="auto"/>
        <w:left w:val="none" w:sz="0" w:space="0" w:color="auto"/>
        <w:bottom w:val="none" w:sz="0" w:space="0" w:color="auto"/>
        <w:right w:val="none" w:sz="0" w:space="0" w:color="auto"/>
      </w:divBdr>
    </w:div>
    <w:div w:id="1191794855">
      <w:bodyDiv w:val="1"/>
      <w:marLeft w:val="0"/>
      <w:marRight w:val="0"/>
      <w:marTop w:val="0"/>
      <w:marBottom w:val="0"/>
      <w:divBdr>
        <w:top w:val="none" w:sz="0" w:space="0" w:color="auto"/>
        <w:left w:val="none" w:sz="0" w:space="0" w:color="auto"/>
        <w:bottom w:val="none" w:sz="0" w:space="0" w:color="auto"/>
        <w:right w:val="none" w:sz="0" w:space="0" w:color="auto"/>
      </w:divBdr>
    </w:div>
    <w:div w:id="1246915795">
      <w:bodyDiv w:val="1"/>
      <w:marLeft w:val="0"/>
      <w:marRight w:val="0"/>
      <w:marTop w:val="0"/>
      <w:marBottom w:val="0"/>
      <w:divBdr>
        <w:top w:val="none" w:sz="0" w:space="0" w:color="auto"/>
        <w:left w:val="none" w:sz="0" w:space="0" w:color="auto"/>
        <w:bottom w:val="none" w:sz="0" w:space="0" w:color="auto"/>
        <w:right w:val="none" w:sz="0" w:space="0" w:color="auto"/>
      </w:divBdr>
    </w:div>
    <w:div w:id="18593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E:\Smart%20Investment%20Predictio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jinka</dc:creator>
  <cp:keywords/>
  <dc:description/>
  <cp:lastModifiedBy> </cp:lastModifiedBy>
  <cp:revision>8</cp:revision>
  <dcterms:created xsi:type="dcterms:W3CDTF">2019-06-20T06:21:00Z</dcterms:created>
  <dcterms:modified xsi:type="dcterms:W3CDTF">2019-06-21T11:45:00Z</dcterms:modified>
</cp:coreProperties>
</file>