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66F6C98">
      <w:pPr>
        <w:rPr>
          <w:rFonts w:cstheme="minorHAnsi"/>
        </w:rPr>
      </w:pPr>
      <w:r>
        <w:rPr>
          <w:rFonts w:cstheme="minorHAnsi"/>
        </w:rPr>
        <w:drawing>
          <wp:inline distT="0" distB="0" distL="0" distR="0">
            <wp:extent cx="5670550" cy="1165860"/>
            <wp:effectExtent l="0" t="0" r="6350" b="0"/>
            <wp:docPr id="1863475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475967" name="Picture 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64" t="10724" r="-1" b="-1888"/>
                    <a:stretch>
                      <a:fillRect/>
                    </a:stretch>
                  </pic:blipFill>
                  <pic:spPr>
                    <a:xfrm>
                      <a:off x="0" y="0"/>
                      <a:ext cx="5670550" cy="116586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401E1">
      <w:pPr>
        <w:rPr>
          <w:rFonts w:cstheme="minorHAnsi"/>
          <w:b/>
          <w:bCs/>
          <w:sz w:val="36"/>
          <w:szCs w:val="36"/>
        </w:rPr>
      </w:pPr>
      <w:r>
        <w:rPr>
          <w:rStyle w:val="18"/>
        </w:rPr>
        <w:t>TEAM NAME</w:t>
      </w:r>
      <w:r>
        <w:rPr>
          <w:rFonts w:cstheme="minorHAnsi"/>
        </w:rPr>
        <w:t>: -</w:t>
      </w:r>
      <w:r>
        <w:rPr>
          <w:rFonts w:cstheme="minorHAnsi"/>
          <w:b/>
          <w:bCs/>
          <w:sz w:val="36"/>
          <w:szCs w:val="36"/>
        </w:rPr>
        <w:t>UNSTOPPABLE FORCE</w:t>
      </w:r>
    </w:p>
    <w:p w14:paraId="4AF8979E">
      <w:pPr>
        <w:pStyle w:val="3"/>
      </w:pPr>
      <w:r>
        <w:t>TEAM MEMBERS: -</w:t>
      </w:r>
    </w:p>
    <w:p w14:paraId="6E7333DE">
      <w:pPr>
        <w:rPr>
          <w:rFonts w:cstheme="minorHAnsi"/>
        </w:rPr>
      </w:pPr>
      <w:r>
        <w:rPr>
          <w:rFonts w:cstheme="minorHAnsi"/>
        </w:rPr>
        <w:t>SHAIK JUVERIYA KHATOON      ROLL NO: -23KE1A0499        PHONE NUMBER: - 832877494</w:t>
      </w:r>
    </w:p>
    <w:p w14:paraId="10D93466">
      <w:pPr>
        <w:rPr>
          <w:rFonts w:cstheme="minorHAnsi"/>
        </w:rPr>
      </w:pPr>
      <w:r>
        <w:rPr>
          <w:rFonts w:cstheme="minorHAnsi"/>
        </w:rPr>
        <w:t>MINNEKANTI SITHA                  ROLL NO: -23KE1A0469        PHONE NUMBER: - 8143511170</w:t>
      </w:r>
    </w:p>
    <w:p w14:paraId="4F9321C2">
      <w:pPr>
        <w:tabs>
          <w:tab w:val="left" w:pos="1896"/>
        </w:tabs>
        <w:rPr>
          <w:rFonts w:cstheme="minorHAnsi"/>
        </w:rPr>
      </w:pPr>
      <w:r>
        <w:rPr>
          <w:rFonts w:cstheme="minorHAnsi"/>
        </w:rPr>
        <w:t>SHAIK NASEEMA                        ROLL NO: -23KE1A04A1</w:t>
      </w:r>
    </w:p>
    <w:p w14:paraId="58318945">
      <w:pPr>
        <w:tabs>
          <w:tab w:val="left" w:pos="1896"/>
        </w:tabs>
        <w:rPr>
          <w:rFonts w:cstheme="minorHAnsi"/>
        </w:rPr>
      </w:pPr>
      <w:r>
        <w:rPr>
          <w:rFonts w:cstheme="minorHAnsi"/>
        </w:rPr>
        <w:t>PINAPATI SAMYUKTHA             ROLL NO:-23KE1A0488</w:t>
      </w:r>
    </w:p>
    <w:p w14:paraId="0BD7ABAE">
      <w:pPr>
        <w:tabs>
          <w:tab w:val="left" w:pos="1896"/>
        </w:tabs>
        <w:rPr>
          <w:rFonts w:cstheme="minorHAnsi"/>
        </w:rPr>
      </w:pPr>
      <w:r>
        <w:rPr>
          <w:rFonts w:cstheme="minorHAnsi"/>
        </w:rPr>
        <w:t xml:space="preserve">SHAIK NISHATH SAMEER </w:t>
      </w:r>
      <w:r>
        <w:rPr>
          <w:rFonts w:cstheme="minorHAnsi"/>
        </w:rPr>
        <w:tab/>
      </w:r>
      <w:r>
        <w:rPr>
          <w:rFonts w:cstheme="minorHAnsi"/>
        </w:rPr>
        <w:t>ROLL NO: -23KE1A04A2</w:t>
      </w:r>
    </w:p>
    <w:p w14:paraId="41AC7B8F">
      <w:pPr>
        <w:pStyle w:val="31"/>
        <w:numPr>
          <w:ilvl w:val="0"/>
          <w:numId w:val="1"/>
        </w:numPr>
        <w:rPr>
          <w:rFonts w:cstheme="minorHAnsi"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Title of proposed idea/innovation</w:t>
      </w:r>
    </w:p>
    <w:p w14:paraId="54EFFA72">
      <w:pPr>
        <w:rPr>
          <w:rFonts w:cstheme="minorHAnsi"/>
        </w:rPr>
      </w:pPr>
      <w:r>
        <w:rPr>
          <w:rFonts w:cstheme="minorHAnsi"/>
        </w:rPr>
        <w:t xml:space="preserve"> pregnancy-Safe Thyroid Monitoring System for Early Detection and Management</w:t>
      </w:r>
    </w:p>
    <w:p w14:paraId="5C3BCDC4">
      <w:pPr>
        <w:pStyle w:val="31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Briefly explain newness/uniqueness of the innovation</w:t>
      </w:r>
    </w:p>
    <w:p w14:paraId="07AC1A23">
      <w:r>
        <w:t>The proposed Thyroid Pore Detection and Monitoring System is unique in its focus on real-time, non-invasive monitoring of thyroid health tailored specifically for both pregnant and non-pregnant women. Unlike traditional thyroid tests, which require lab visits and blood samples, this system aims to use wearable sensors or smart diagnostic tools to continuously track key indicators.</w:t>
      </w:r>
    </w:p>
    <w:p w14:paraId="707354E7">
      <w:r>
        <w:t>Its uniqueness lies in:</w:t>
      </w:r>
    </w:p>
    <w:p w14:paraId="465165DC">
      <w:r>
        <w:t>Targeted design for women’s hormonal profiles, especially during pregnancy when thyroid balance is critical for maternal and fatal</w:t>
      </w:r>
    </w:p>
    <w:p w14:paraId="138D17DC">
      <w:r>
        <w:t xml:space="preserve"> health.</w:t>
      </w:r>
    </w:p>
    <w:p w14:paraId="26D902CE">
      <w:pPr>
        <w:numPr>
          <w:ilvl w:val="0"/>
          <w:numId w:val="2"/>
        </w:numPr>
      </w:pPr>
      <w:r>
        <w:t>Early detection of abnormalities through AI-driven analysis, enabling timely intervention.</w:t>
      </w:r>
    </w:p>
    <w:p w14:paraId="6E4D4EEF">
      <w:pPr>
        <w:numPr>
          <w:ilvl w:val="0"/>
          <w:numId w:val="2"/>
        </w:numPr>
      </w:pPr>
      <w:r>
        <w:t>Potential use of pore or skin-based biosensing for thyroid biomarkers – an emerging, less-invasive technique.</w:t>
      </w:r>
    </w:p>
    <w:p w14:paraId="26DA0636">
      <w:pPr>
        <w:numPr>
          <w:ilvl w:val="0"/>
          <w:numId w:val="2"/>
        </w:numPr>
      </w:pPr>
      <w:r>
        <w:t>Integration with mobile apps for personalized alerts, tracking history, and remote doctor access.</w:t>
      </w:r>
    </w:p>
    <w:p w14:paraId="555C0B82">
      <w:r>
        <w:t>This innovation bridges the gap between reactive clinical diagnosis and proactive thyroid health management using smart technology.</w:t>
      </w:r>
    </w:p>
    <w:p w14:paraId="2C87DECB">
      <w:pPr>
        <w:pStyle w:val="31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Concept &amp; Objective</w:t>
      </w:r>
    </w:p>
    <w:p w14:paraId="003AE3BA">
      <w:r>
        <w:t xml:space="preserve">The </w:t>
      </w:r>
      <w:r>
        <w:rPr>
          <w:i/>
          <w:iCs/>
        </w:rPr>
        <w:t>Thyroid Pore Detection and Monitoring System</w:t>
      </w:r>
      <w:r>
        <w:t xml:space="preserve"> is a non-invasive, smart health solution designed to monitor thyroid function in pregnant and non-pregnant women. Using wearable sensors or pore-based biosensing, it tracks key thyroid biomarkers (TSH, T3, T4) in real time. The data is analysed using AI to detect abnormalities and provide personalized alerts.</w:t>
      </w:r>
    </w:p>
    <w:p w14:paraId="6E3F08D8">
      <w:r>
        <w:rPr>
          <w:b/>
          <w:bCs/>
        </w:rPr>
        <w:t>Objective:</w:t>
      </w:r>
    </w:p>
    <w:p w14:paraId="0343421B">
      <w:pPr>
        <w:numPr>
          <w:ilvl w:val="0"/>
          <w:numId w:val="3"/>
        </w:numPr>
      </w:pPr>
      <w:r>
        <w:t>Detect thyroid issues early in women, especially during pregnancy.</w:t>
      </w:r>
    </w:p>
    <w:p w14:paraId="464BBC6E">
      <w:pPr>
        <w:numPr>
          <w:ilvl w:val="0"/>
          <w:numId w:val="3"/>
        </w:numPr>
      </w:pPr>
      <w:r>
        <w:t>Enable real-time, non-invasive monitoring.</w:t>
      </w:r>
    </w:p>
    <w:p w14:paraId="6288B1C3">
      <w:pPr>
        <w:numPr>
          <w:ilvl w:val="0"/>
          <w:numId w:val="3"/>
        </w:numPr>
      </w:pPr>
      <w:r>
        <w:t>Provide personalized health insights using AI.</w:t>
      </w:r>
    </w:p>
    <w:p w14:paraId="3118629A">
      <w:pPr>
        <w:numPr>
          <w:ilvl w:val="0"/>
          <w:numId w:val="3"/>
        </w:numPr>
      </w:pPr>
      <w:r>
        <w:t>Reduce clinical visits through remote tracking.</w:t>
      </w:r>
    </w:p>
    <w:p w14:paraId="77569C43">
      <w:pPr>
        <w:numPr>
          <w:ilvl w:val="0"/>
          <w:numId w:val="3"/>
        </w:numPr>
      </w:pPr>
      <w:r>
        <w:t>Integrate with mobile apps for easy access and doctor connectivity.</w:t>
      </w:r>
    </w:p>
    <w:p w14:paraId="7EFDD5BF">
      <w:pPr>
        <w:pStyle w:val="31"/>
        <w:numPr>
          <w:ilvl w:val="0"/>
          <w:numId w:val="1"/>
        </w:numPr>
        <w:rPr>
          <w:sz w:val="32"/>
          <w:szCs w:val="32"/>
        </w:rPr>
      </w:pPr>
      <w:r>
        <w:rPr>
          <w:rFonts w:ascii="Arial" w:hAnsi="Arial" w:cs="Arial"/>
          <w:b/>
          <w:bCs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specify the potential areas of application in industry/market in brief</w:t>
      </w:r>
    </w:p>
    <w:p w14:paraId="485A6814">
      <w:r>
        <w:t xml:space="preserve">The proposed </w:t>
      </w:r>
      <w:r>
        <w:rPr>
          <w:b/>
          <w:bCs/>
        </w:rPr>
        <w:t>Thyroid Pore Detection and Monitoring System</w:t>
      </w:r>
      <w:r>
        <w:t xml:space="preserve"> has broad application across several sectors:</w:t>
      </w:r>
    </w:p>
    <w:p w14:paraId="4F57A18E">
      <w:pPr>
        <w:numPr>
          <w:ilvl w:val="0"/>
          <w:numId w:val="4"/>
        </w:numPr>
      </w:pPr>
      <w:r>
        <w:rPr>
          <w:b/>
          <w:bCs/>
        </w:rPr>
        <w:t>Healthcare Industry:</w:t>
      </w:r>
    </w:p>
    <w:p w14:paraId="6FDD99B4">
      <w:pPr>
        <w:numPr>
          <w:ilvl w:val="1"/>
          <w:numId w:val="4"/>
        </w:numPr>
      </w:pPr>
      <w:r>
        <w:t>Hospitals, maternity clinics, endocrinology centers for continuous thyroid monitoring.</w:t>
      </w:r>
    </w:p>
    <w:p w14:paraId="235E756B">
      <w:pPr>
        <w:numPr>
          <w:ilvl w:val="1"/>
          <w:numId w:val="4"/>
        </w:numPr>
      </w:pPr>
      <w:r>
        <w:t>Remote patient monitoring systems for chronic thyroid patients.</w:t>
      </w:r>
    </w:p>
    <w:p w14:paraId="79CB5A6A">
      <w:pPr>
        <w:numPr>
          <w:ilvl w:val="0"/>
          <w:numId w:val="4"/>
        </w:numPr>
      </w:pPr>
      <w:r>
        <w:rPr>
          <w:b/>
          <w:bCs/>
        </w:rPr>
        <w:t>Wearable Health Tech Market:</w:t>
      </w:r>
    </w:p>
    <w:p w14:paraId="09589ED4">
      <w:pPr>
        <w:numPr>
          <w:ilvl w:val="1"/>
          <w:numId w:val="4"/>
        </w:numPr>
      </w:pPr>
      <w:r>
        <w:t>Integration into smartwatches or fitness bands for real-time thyroid tracking.</w:t>
      </w:r>
    </w:p>
    <w:p w14:paraId="27D1EA7B">
      <w:pPr>
        <w:numPr>
          <w:ilvl w:val="1"/>
          <w:numId w:val="4"/>
        </w:numPr>
      </w:pPr>
      <w:r>
        <w:t>Consumer health devices focused on women’s health and wellness.</w:t>
      </w:r>
    </w:p>
    <w:p w14:paraId="3B1D44C1">
      <w:pPr>
        <w:numPr>
          <w:ilvl w:val="0"/>
          <w:numId w:val="4"/>
        </w:numPr>
      </w:pPr>
      <w:r>
        <w:rPr>
          <w:b/>
          <w:bCs/>
        </w:rPr>
        <w:t>Telemedicine Platforms:</w:t>
      </w:r>
    </w:p>
    <w:p w14:paraId="6CE3724F">
      <w:pPr>
        <w:numPr>
          <w:ilvl w:val="1"/>
          <w:numId w:val="4"/>
        </w:numPr>
      </w:pPr>
      <w:r>
        <w:t>Remote diagnostics and health monitoring for rural and underserved populations.</w:t>
      </w:r>
    </w:p>
    <w:p w14:paraId="6CA52480">
      <w:pPr>
        <w:numPr>
          <w:ilvl w:val="1"/>
          <w:numId w:val="4"/>
        </w:numPr>
      </w:pPr>
      <w:r>
        <w:t>Support for virtual consultations with thyroid data sharing.</w:t>
      </w:r>
    </w:p>
    <w:p w14:paraId="1676409B">
      <w:pPr>
        <w:numPr>
          <w:ilvl w:val="0"/>
          <w:numId w:val="4"/>
        </w:numPr>
      </w:pPr>
      <w:r>
        <w:rPr>
          <w:b/>
          <w:bCs/>
        </w:rPr>
        <w:t>Pharmaceutical Industry:</w:t>
      </w:r>
    </w:p>
    <w:p w14:paraId="519948C2">
      <w:pPr>
        <w:numPr>
          <w:ilvl w:val="1"/>
          <w:numId w:val="4"/>
        </w:numPr>
      </w:pPr>
      <w:r>
        <w:t>For tracking effectiveness of thyroid medications.</w:t>
      </w:r>
    </w:p>
    <w:p w14:paraId="00891B23">
      <w:pPr>
        <w:numPr>
          <w:ilvl w:val="1"/>
          <w:numId w:val="4"/>
        </w:numPr>
      </w:pPr>
      <w:r>
        <w:t>Real-world data collection for drug research.</w:t>
      </w:r>
    </w:p>
    <w:p w14:paraId="26E2CD55">
      <w:pPr>
        <w:numPr>
          <w:ilvl w:val="0"/>
          <w:numId w:val="4"/>
        </w:numPr>
      </w:pPr>
      <w:r>
        <w:rPr>
          <w:b/>
          <w:bCs/>
        </w:rPr>
        <w:t>Health Insurance &amp; Preventive Care:</w:t>
      </w:r>
    </w:p>
    <w:p w14:paraId="65EBF185">
      <w:pPr>
        <w:numPr>
          <w:ilvl w:val="1"/>
          <w:numId w:val="4"/>
        </w:numPr>
      </w:pPr>
      <w:r>
        <w:t>Used in preventive care programs to reduce long-term costs of thyroid complications.</w:t>
      </w:r>
    </w:p>
    <w:p w14:paraId="279D7723">
      <w:pPr>
        <w:numPr>
          <w:ilvl w:val="1"/>
          <w:numId w:val="4"/>
        </w:numPr>
      </w:pPr>
      <w:r>
        <w:t>Wellness packages offered by insurance providers.</w:t>
      </w:r>
    </w:p>
    <w:p w14:paraId="76FD21D8">
      <w:pPr>
        <w:pStyle w:val="31"/>
        <w:numPr>
          <w:ilvl w:val="0"/>
          <w:numId w:val="1"/>
        </w:numPr>
        <w:rPr>
          <w:rFonts w:ascii="Arial" w:hAnsi="Arial" w:cs="Arial"/>
          <w:b/>
          <w:bCs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b/>
          <w:bCs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Briefly provide the market data for the potential idea/ innovation</w:t>
      </w:r>
      <w:bookmarkStart w:id="0" w:name="_GoBack"/>
      <w:bookmarkEnd w:id="0"/>
    </w:p>
    <w:p w14:paraId="3C06851D">
      <w:pPr>
        <w:pStyle w:val="33"/>
        <w:rPr>
          <w:rStyle w:val="35"/>
        </w:rPr>
      </w:pPr>
      <w:r>
        <w:rPr>
          <w:rStyle w:val="35"/>
        </w:rPr>
        <w:t>[High Thyroid Disorder Cases Worldwide]</w:t>
      </w:r>
    </w:p>
    <w:p w14:paraId="612D7A88">
      <w:pPr>
        <w:pStyle w:val="33"/>
        <w:rPr>
          <w:rStyle w:val="35"/>
        </w:rPr>
      </w:pPr>
      <w:r>
        <w:rPr>
          <w:rStyle w:val="35"/>
        </w:rPr>
        <w:t xml:space="preserve">                 ↓</w:t>
      </w:r>
    </w:p>
    <w:p w14:paraId="28C29ACF">
      <w:pPr>
        <w:pStyle w:val="33"/>
        <w:rPr>
          <w:rStyle w:val="35"/>
        </w:rPr>
      </w:pPr>
      <w:r>
        <w:rPr>
          <w:rStyle w:val="35"/>
        </w:rPr>
        <w:t>[200+ million people affected globally]</w:t>
      </w:r>
    </w:p>
    <w:p w14:paraId="4CB9C426">
      <w:pPr>
        <w:pStyle w:val="33"/>
        <w:rPr>
          <w:rStyle w:val="35"/>
        </w:rPr>
      </w:pPr>
      <w:r>
        <w:rPr>
          <w:rStyle w:val="35"/>
        </w:rPr>
        <w:t xml:space="preserve">                 ↓</w:t>
      </w:r>
    </w:p>
    <w:p w14:paraId="0DA6D48D">
      <w:pPr>
        <w:pStyle w:val="33"/>
        <w:rPr>
          <w:rStyle w:val="35"/>
        </w:rPr>
      </w:pPr>
      <w:r>
        <w:rPr>
          <w:rStyle w:val="35"/>
        </w:rPr>
        <w:t>[Women = 5 to 8 times higher risk than men]</w:t>
      </w:r>
    </w:p>
    <w:p w14:paraId="5434EA88">
      <w:pPr>
        <w:pStyle w:val="33"/>
        <w:rPr>
          <w:rStyle w:val="35"/>
        </w:rPr>
      </w:pPr>
      <w:r>
        <w:rPr>
          <w:rStyle w:val="35"/>
        </w:rPr>
        <w:t xml:space="preserve">                 ↓</w:t>
      </w:r>
    </w:p>
    <w:p w14:paraId="0D163DEC">
      <w:pPr>
        <w:pStyle w:val="33"/>
        <w:rPr>
          <w:rStyle w:val="35"/>
        </w:rPr>
      </w:pPr>
      <w:r>
        <w:rPr>
          <w:rStyle w:val="35"/>
        </w:rPr>
        <w:t>[Pregnant women = High vulnerability]</w:t>
      </w:r>
    </w:p>
    <w:p w14:paraId="29524A65">
      <w:pPr>
        <w:pStyle w:val="33"/>
        <w:rPr>
          <w:rStyle w:val="35"/>
        </w:rPr>
      </w:pPr>
      <w:r>
        <w:rPr>
          <w:rStyle w:val="35"/>
        </w:rPr>
        <w:t xml:space="preserve">                 ↓</w:t>
      </w:r>
    </w:p>
    <w:p w14:paraId="3EC83F80">
      <w:pPr>
        <w:pStyle w:val="33"/>
        <w:rPr>
          <w:rStyle w:val="35"/>
        </w:rPr>
      </w:pPr>
      <w:r>
        <w:rPr>
          <w:rStyle w:val="35"/>
        </w:rPr>
        <w:t>[Need for regular &amp; safe thyroid monitoring]</w:t>
      </w:r>
    </w:p>
    <w:p w14:paraId="25F3F2E0">
      <w:pPr>
        <w:pStyle w:val="33"/>
        <w:rPr>
          <w:rStyle w:val="35"/>
        </w:rPr>
      </w:pPr>
      <w:r>
        <w:rPr>
          <w:rStyle w:val="35"/>
        </w:rPr>
        <w:t>[Global Thyroid Disorder Market]</w:t>
      </w:r>
    </w:p>
    <w:p w14:paraId="1AB947BB">
      <w:pPr>
        <w:pStyle w:val="33"/>
        <w:rPr>
          <w:rStyle w:val="35"/>
        </w:rPr>
      </w:pPr>
      <w:r>
        <w:rPr>
          <w:rStyle w:val="35"/>
        </w:rPr>
        <w:t xml:space="preserve">   ↓</w:t>
      </w:r>
    </w:p>
    <w:p w14:paraId="510187EE">
      <w:pPr>
        <w:pStyle w:val="33"/>
        <w:rPr>
          <w:rStyle w:val="35"/>
        </w:rPr>
      </w:pPr>
      <w:r>
        <w:rPr>
          <w:rStyle w:val="35"/>
        </w:rPr>
        <w:t>[$2.5 Billion in 2023]</w:t>
      </w:r>
    </w:p>
    <w:p w14:paraId="42C89BBD">
      <w:pPr>
        <w:pStyle w:val="33"/>
        <w:rPr>
          <w:rStyle w:val="35"/>
        </w:rPr>
      </w:pPr>
      <w:r>
        <w:rPr>
          <w:rStyle w:val="35"/>
        </w:rPr>
        <w:t xml:space="preserve">   ↓</w:t>
      </w:r>
    </w:p>
    <w:p w14:paraId="250B792E">
      <w:pPr>
        <w:pStyle w:val="33"/>
        <w:rPr>
          <w:rStyle w:val="35"/>
        </w:rPr>
      </w:pPr>
      <w:r>
        <w:rPr>
          <w:rStyle w:val="35"/>
        </w:rPr>
        <w:t>[Expected $3.6 Billion by 2030]</w:t>
      </w:r>
    </w:p>
    <w:p w14:paraId="4434932E">
      <w:pPr>
        <w:pStyle w:val="33"/>
        <w:rPr>
          <w:rStyle w:val="35"/>
        </w:rPr>
      </w:pPr>
      <w:r>
        <w:rPr>
          <w:rStyle w:val="35"/>
        </w:rPr>
        <w:t xml:space="preserve">   ↓</w:t>
      </w:r>
    </w:p>
    <w:p w14:paraId="7A83A0F3">
      <w:pPr>
        <w:pStyle w:val="33"/>
        <w:rPr>
          <w:rStyle w:val="35"/>
        </w:rPr>
      </w:pPr>
      <w:r>
        <w:rPr>
          <w:rStyle w:val="35"/>
        </w:rPr>
        <w:t>[Growing at 5.2% CAGR]</w:t>
      </w:r>
    </w:p>
    <w:p w14:paraId="313EDB97">
      <w:pPr>
        <w:pStyle w:val="33"/>
        <w:rPr>
          <w:rStyle w:val="35"/>
        </w:rPr>
      </w:pPr>
      <w:r>
        <w:rPr>
          <w:rStyle w:val="35"/>
        </w:rPr>
        <w:t>[Wearable Health Devices Market]</w:t>
      </w:r>
    </w:p>
    <w:p w14:paraId="537AF0F8">
      <w:pPr>
        <w:pStyle w:val="33"/>
        <w:rPr>
          <w:rStyle w:val="35"/>
        </w:rPr>
      </w:pPr>
      <w:r>
        <w:rPr>
          <w:rStyle w:val="35"/>
        </w:rPr>
        <w:t xml:space="preserve">   ↓</w:t>
      </w:r>
    </w:p>
    <w:p w14:paraId="2E7B2E04">
      <w:pPr>
        <w:pStyle w:val="33"/>
        <w:rPr>
          <w:rStyle w:val="35"/>
        </w:rPr>
      </w:pPr>
      <w:r>
        <w:rPr>
          <w:rStyle w:val="35"/>
        </w:rPr>
        <w:t>[$65 billion in 2023]</w:t>
      </w:r>
    </w:p>
    <w:p w14:paraId="46A113B6">
      <w:pPr>
        <w:pStyle w:val="33"/>
        <w:rPr>
          <w:rStyle w:val="35"/>
        </w:rPr>
      </w:pPr>
      <w:r>
        <w:rPr>
          <w:rStyle w:val="35"/>
        </w:rPr>
        <w:t xml:space="preserve">   ↓</w:t>
      </w:r>
    </w:p>
    <w:p w14:paraId="2C7E192A">
      <w:pPr>
        <w:pStyle w:val="33"/>
        <w:rPr>
          <w:rStyle w:val="35"/>
        </w:rPr>
      </w:pPr>
      <w:r>
        <w:rPr>
          <w:rStyle w:val="35"/>
        </w:rPr>
        <w:t>[Expected $135 Billion+ by 2030]</w:t>
      </w:r>
    </w:p>
    <w:p w14:paraId="7C98373F">
      <w:pPr>
        <w:pStyle w:val="33"/>
        <w:rPr>
          <w:rStyle w:val="35"/>
        </w:rPr>
      </w:pPr>
      <w:r>
        <w:rPr>
          <w:rStyle w:val="35"/>
        </w:rPr>
        <w:t xml:space="preserve">   ↓</w:t>
      </w:r>
    </w:p>
    <w:p w14:paraId="5FEA8DC2">
      <w:pPr>
        <w:pStyle w:val="33"/>
        <w:rPr>
          <w:rStyle w:val="35"/>
        </w:rPr>
      </w:pPr>
      <w:r>
        <w:rPr>
          <w:rStyle w:val="35"/>
        </w:rPr>
        <w:t>[Increased demand for smart health solutions]</w:t>
      </w:r>
    </w:p>
    <w:p w14:paraId="5382AC8E">
      <w:pPr>
        <w:pStyle w:val="33"/>
        <w:rPr>
          <w:rStyle w:val="35"/>
        </w:rPr>
      </w:pPr>
      <w:r>
        <w:rPr>
          <w:rStyle w:val="35"/>
        </w:rPr>
        <w:t>[India-Specific Market]</w:t>
      </w:r>
    </w:p>
    <w:p w14:paraId="57229FE6">
      <w:pPr>
        <w:pStyle w:val="33"/>
        <w:rPr>
          <w:rStyle w:val="35"/>
        </w:rPr>
      </w:pPr>
      <w:r>
        <w:rPr>
          <w:rStyle w:val="35"/>
        </w:rPr>
        <w:t xml:space="preserve">   ↓</w:t>
      </w:r>
    </w:p>
    <w:p w14:paraId="665D0C00">
      <w:pPr>
        <w:pStyle w:val="33"/>
        <w:rPr>
          <w:rStyle w:val="35"/>
        </w:rPr>
      </w:pPr>
      <w:r>
        <w:rPr>
          <w:rStyle w:val="35"/>
        </w:rPr>
        <w:t>[42 million people with thyroid problems]</w:t>
      </w:r>
    </w:p>
    <w:p w14:paraId="1AA246DA">
      <w:pPr>
        <w:pStyle w:val="33"/>
        <w:rPr>
          <w:rStyle w:val="35"/>
        </w:rPr>
      </w:pPr>
      <w:r>
        <w:rPr>
          <w:rStyle w:val="35"/>
        </w:rPr>
        <w:t xml:space="preserve">   ↓</w:t>
      </w:r>
    </w:p>
    <w:p w14:paraId="5E84CD6B">
      <w:pPr>
        <w:pStyle w:val="33"/>
        <w:rPr>
          <w:rStyle w:val="35"/>
        </w:rPr>
      </w:pPr>
      <w:r>
        <w:rPr>
          <w:rStyle w:val="35"/>
        </w:rPr>
        <w:t>[11% of population affected — mostly women]</w:t>
      </w:r>
    </w:p>
    <w:p w14:paraId="27C972DD">
      <w:pPr>
        <w:pStyle w:val="33"/>
        <w:rPr>
          <w:rStyle w:val="35"/>
        </w:rPr>
      </w:pPr>
      <w:r>
        <w:rPr>
          <w:rStyle w:val="35"/>
        </w:rPr>
        <w:t xml:space="preserve">   ↓</w:t>
      </w:r>
    </w:p>
    <w:p w14:paraId="76485ED3">
      <w:pPr>
        <w:pStyle w:val="33"/>
        <w:rPr>
          <w:rStyle w:val="35"/>
        </w:rPr>
      </w:pPr>
      <w:r>
        <w:rPr>
          <w:rStyle w:val="35"/>
        </w:rPr>
        <w:t>[Poor access in rural areas]</w:t>
      </w:r>
    </w:p>
    <w:p w14:paraId="516ABCFD">
      <w:pPr>
        <w:pStyle w:val="33"/>
        <w:rPr>
          <w:rStyle w:val="35"/>
        </w:rPr>
      </w:pPr>
      <w:r>
        <w:rPr>
          <w:rStyle w:val="35"/>
        </w:rPr>
        <w:t xml:space="preserve">   ↓</w:t>
      </w:r>
    </w:p>
    <w:p w14:paraId="43D0FE75">
      <w:pPr>
        <w:pStyle w:val="33"/>
        <w:rPr>
          <w:rStyle w:val="35"/>
        </w:rPr>
      </w:pPr>
      <w:r>
        <w:rPr>
          <w:rStyle w:val="35"/>
        </w:rPr>
        <w:t>[Need for low-cost, mobile monitoring tools]</w:t>
      </w:r>
    </w:p>
    <w:sectPr>
      <w:headerReference r:id="rId5" w:type="default"/>
      <w:footerReference r:id="rId6" w:type="default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WAst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WAstro">
    <w:panose1 w:val="02000400000000000000"/>
    <w:charset w:val="00"/>
    <w:family w:val="auto"/>
    <w:pitch w:val="default"/>
    <w:sig w:usb0="00000003" w:usb1="00000000" w:usb2="00000000" w:usb3="00000000" w:csb0="0000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7118CF5">
    <w:pPr>
      <w:pStyle w:val="13"/>
    </w:pPr>
    <w: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5254625</wp:posOffset>
          </wp:positionH>
          <wp:positionV relativeFrom="paragraph">
            <wp:posOffset>-195580</wp:posOffset>
          </wp:positionV>
          <wp:extent cx="598170" cy="474980"/>
          <wp:effectExtent l="0" t="0" r="0" b="1270"/>
          <wp:wrapTopAndBottom/>
          <wp:docPr id="64056413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40564133" name="Picture 3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8170" cy="4749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2654EC1">
    <w:pPr>
      <w:pStyle w:val="14"/>
    </w:pPr>
    <w:r>
      <w:drawing>
        <wp:inline distT="0" distB="0" distL="0" distR="0">
          <wp:extent cx="866775" cy="814705"/>
          <wp:effectExtent l="0" t="0" r="1905" b="8255"/>
          <wp:docPr id="1696554825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96554825" name="Picture 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821"/>
                  <a:stretch>
                    <a:fillRect/>
                  </a:stretch>
                </pic:blipFill>
                <pic:spPr>
                  <a:xfrm>
                    <a:off x="0" y="0"/>
                    <a:ext cx="1014161" cy="953264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inline>
      </w:drawing>
    </w:r>
  </w:p>
  <w:p w14:paraId="6DF58D0A">
    <w:pPr>
      <w:pStyle w:val="1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numPicBullet w:numPicBulletId="0">
    <w:pict>
      <v:shape id="0" type="#_x0000_t75" style="width:15px;height:15px" o:bullet="t">
        <v:imagedata r:id="rId1" o:title=""/>
      </v:shape>
    </w:pict>
  </w:numPicBullet>
  <w:abstractNum w:abstractNumId="0">
    <w:nsid w:val="3A3705D4"/>
    <w:multiLevelType w:val="multilevel"/>
    <w:tmpl w:val="3A3705D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5FD41D2E"/>
    <w:multiLevelType w:val="multilevel"/>
    <w:tmpl w:val="5FD41D2E"/>
    <w:lvl w:ilvl="0" w:tentative="0">
      <w:start w:val="1"/>
      <w:numFmt w:val="bullet"/>
      <w:lvlText w:val=""/>
      <w:lvlPicBulletId w:val="0"/>
      <w:lvlJc w:val="left"/>
      <w:pPr>
        <w:ind w:left="108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">
    <w:nsid w:val="79266735"/>
    <w:multiLevelType w:val="multilevel"/>
    <w:tmpl w:val="7926673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7E916068"/>
    <w:multiLevelType w:val="multilevel"/>
    <w:tmpl w:val="7E91606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571"/>
    <w:rsid w:val="0001141D"/>
    <w:rsid w:val="000A5913"/>
    <w:rsid w:val="00105DC9"/>
    <w:rsid w:val="00133947"/>
    <w:rsid w:val="00176470"/>
    <w:rsid w:val="00243571"/>
    <w:rsid w:val="0026755E"/>
    <w:rsid w:val="002D4AD0"/>
    <w:rsid w:val="00347532"/>
    <w:rsid w:val="00354658"/>
    <w:rsid w:val="00354F27"/>
    <w:rsid w:val="00382BB5"/>
    <w:rsid w:val="00402806"/>
    <w:rsid w:val="00496000"/>
    <w:rsid w:val="004A0BA9"/>
    <w:rsid w:val="004E1F22"/>
    <w:rsid w:val="00500E20"/>
    <w:rsid w:val="00532E22"/>
    <w:rsid w:val="005A001D"/>
    <w:rsid w:val="005A0835"/>
    <w:rsid w:val="005B71D4"/>
    <w:rsid w:val="005D6ED3"/>
    <w:rsid w:val="006A7C0F"/>
    <w:rsid w:val="006C2B7E"/>
    <w:rsid w:val="007438A3"/>
    <w:rsid w:val="007D664E"/>
    <w:rsid w:val="00816732"/>
    <w:rsid w:val="008C0075"/>
    <w:rsid w:val="00970C4A"/>
    <w:rsid w:val="00983827"/>
    <w:rsid w:val="009B57EF"/>
    <w:rsid w:val="009D116C"/>
    <w:rsid w:val="009F3852"/>
    <w:rsid w:val="00A709CA"/>
    <w:rsid w:val="00AD17AD"/>
    <w:rsid w:val="00B4223D"/>
    <w:rsid w:val="00B50A31"/>
    <w:rsid w:val="00B6498F"/>
    <w:rsid w:val="00B942ED"/>
    <w:rsid w:val="00BF5335"/>
    <w:rsid w:val="00C2211C"/>
    <w:rsid w:val="00C93862"/>
    <w:rsid w:val="00CF2D44"/>
    <w:rsid w:val="00CF5ED1"/>
    <w:rsid w:val="00D47B5A"/>
    <w:rsid w:val="00DF0805"/>
    <w:rsid w:val="00E47F4B"/>
    <w:rsid w:val="00FA1E85"/>
    <w:rsid w:val="425C4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20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22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4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6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footer"/>
    <w:basedOn w:val="1"/>
    <w:link w:val="37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4">
    <w:name w:val="header"/>
    <w:basedOn w:val="1"/>
    <w:link w:val="36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5">
    <w:name w:val="Normal (Web)"/>
    <w:basedOn w:val="1"/>
    <w:semiHidden/>
    <w:unhideWhenUsed/>
    <w:qFormat/>
    <w:uiPriority w:val="99"/>
    <w:rPr>
      <w:rFonts w:ascii="Times New Roman" w:hAnsi="Times New Roman" w:cs="Times New Roman"/>
    </w:rPr>
  </w:style>
  <w:style w:type="paragraph" w:styleId="16">
    <w:name w:val="Subtitle"/>
    <w:basedOn w:val="1"/>
    <w:next w:val="1"/>
    <w:link w:val="28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7">
    <w:name w:val="Title"/>
    <w:basedOn w:val="1"/>
    <w:next w:val="1"/>
    <w:link w:val="27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8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9">
    <w:name w:val="Heading 2 Char"/>
    <w:basedOn w:val="11"/>
    <w:link w:val="3"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20">
    <w:name w:val="Heading 3 Char"/>
    <w:basedOn w:val="11"/>
    <w:link w:val="4"/>
    <w:semiHidden/>
    <w:qFormat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21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22">
    <w:name w:val="Heading 5 Char"/>
    <w:basedOn w:val="11"/>
    <w:link w:val="6"/>
    <w:semiHidden/>
    <w:qFormat/>
    <w:uiPriority w:val="9"/>
    <w:rPr>
      <w:rFonts w:eastAsiaTheme="majorEastAsia" w:cstheme="majorBidi"/>
      <w:color w:val="2F5597" w:themeColor="accent1" w:themeShade="BF"/>
    </w:rPr>
  </w:style>
  <w:style w:type="character" w:customStyle="1" w:styleId="23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7">
    <w:name w:val="Title Char"/>
    <w:basedOn w:val="11"/>
    <w:link w:val="17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8">
    <w:name w:val="Subtitle Char"/>
    <w:basedOn w:val="11"/>
    <w:link w:val="16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9">
    <w:name w:val="Quote"/>
    <w:basedOn w:val="1"/>
    <w:next w:val="1"/>
    <w:link w:val="30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0">
    <w:name w:val="Quote Char"/>
    <w:basedOn w:val="11"/>
    <w:link w:val="29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1">
    <w:name w:val="List Paragraph"/>
    <w:basedOn w:val="1"/>
    <w:qFormat/>
    <w:uiPriority w:val="34"/>
    <w:pPr>
      <w:ind w:left="720"/>
      <w:contextualSpacing/>
    </w:pPr>
  </w:style>
  <w:style w:type="character" w:customStyle="1" w:styleId="32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3">
    <w:name w:val="Intense Quote"/>
    <w:basedOn w:val="1"/>
    <w:next w:val="1"/>
    <w:link w:val="34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4">
    <w:name w:val="Intense Quote Char"/>
    <w:basedOn w:val="11"/>
    <w:link w:val="33"/>
    <w:qFormat/>
    <w:uiPriority w:val="30"/>
    <w:rPr>
      <w:i/>
      <w:iCs/>
      <w:color w:val="2F5597" w:themeColor="accent1" w:themeShade="BF"/>
    </w:rPr>
  </w:style>
  <w:style w:type="character" w:customStyle="1" w:styleId="35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  <w:style w:type="character" w:customStyle="1" w:styleId="36">
    <w:name w:val="Header Char"/>
    <w:basedOn w:val="11"/>
    <w:link w:val="14"/>
    <w:qFormat/>
    <w:uiPriority w:val="99"/>
  </w:style>
  <w:style w:type="character" w:customStyle="1" w:styleId="37">
    <w:name w:val="Footer Char"/>
    <w:basedOn w:val="11"/>
    <w:link w:val="13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jpe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C38FF3-4511-4EC5-8318-A13FB88561A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594</Words>
  <Characters>3390</Characters>
  <Lines>28</Lines>
  <Paragraphs>7</Paragraphs>
  <TotalTime>20</TotalTime>
  <ScaleCrop>false</ScaleCrop>
  <LinksUpToDate>false</LinksUpToDate>
  <CharactersWithSpaces>3977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2025-06-28T08:21:00Z</dcterms:created>
  <dc:creator>juveriya khatoon shaik</dc:creator>
  <cp:lastModifiedBy>chintada alekhya gayatri</cp:lastModifiedBy>
  <dcterms:modified xsi:type="dcterms:W3CDTF">2025-07-09T16:48:11Z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DB303C818BD24358AA5DC95AD9DF6688_12</vt:lpwstr>
  </property>
</Properties>
</file>