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360"/>
        <w:jc w:val="center"/>
      </w:pPr>
      <w:r>
        <w:rPr>
          <w:rFonts w:ascii="Arial" w:cs="Arial" w:eastAsia="Arial" w:hAnsi="Arial"/>
          <w:b/>
          <w:bCs/>
          <w:color w:val="1A1040"/>
          <w:sz w:val="80"/>
          <w:szCs w:val="80"/>
        </w:rPr>
        <w:t xml:space="preserve">🎓 GyanPlay</w:t>
      </w:r>
    </w:p>
    <w:p>
      <w:pPr>
        <w:spacing w:before="0" w:after="240"/>
        <w:jc w:val="center"/>
      </w:pPr>
      <w:r>
        <w:rPr>
          <w:rFonts w:ascii="Arial" w:cs="Arial" w:eastAsia="Arial" w:hAnsi="Arial"/>
          <w:b/>
          <w:bCs/>
          <w:color w:val="1A1040"/>
          <w:sz w:val="44"/>
          <w:szCs w:val="44"/>
        </w:rPr>
        <w:t xml:space="preserve">Class 8 — Complete Game Plan &amp; Build Brief</w:t>
      </w:r>
    </w:p>
    <w:p>
      <w:pPr>
        <w:spacing w:before="0" w:after="180"/>
        <w:jc w:val="center"/>
      </w:pPr>
      <w:r>
        <w:rPr>
          <w:rFonts w:ascii="Arial" w:cs="Arial" w:eastAsia="Arial" w:hAnsi="Arial"/>
          <w:color w:val="444444"/>
          <w:sz w:val="26"/>
          <w:szCs w:val="26"/>
        </w:rPr>
        <w:t xml:space="preserve">23 Games · 6 Subjects · Ages 13–14 · NCERT / Assam Board</w:t>
      </w:r>
    </w:p>
    <w:p>
      <w:pPr>
        <w:spacing w:before="0" w:after="200"/>
        <w:jc w:val="center"/>
      </w:pPr>
      <w:r>
        <w:rPr>
          <w:rFonts w:ascii="Arial" w:cs="Arial" w:eastAsia="Arial" w:hAnsi="Arial"/>
          <w:i/>
          <w:iCs/>
          <w:color w:val="777777"/>
          <w:sz w:val="22"/>
          <w:szCs w:val="22"/>
        </w:rPr>
        <w:t xml:space="preserve">Build brief for a fresh Claude instance — complete and self-contained</w:t>
      </w:r>
    </w:p>
    <w:p>
      <w:pPr>
        <w:spacing w:before="0" w:after="160"/>
        <w:jc w:val="center"/>
      </w:pPr>
      <w:r>
        <w:rPr>
          <w:rFonts w:ascii="Arial" w:cs="Arial" w:eastAsia="Arial" w:hAnsi="Arial"/>
          <w:color w:val="999999"/>
          <w:sz w:val="20"/>
          <w:szCs w:val="20"/>
        </w:rPr>
        <w:t xml:space="preserve">Class 7 brief in separate document · Same design system · Same trigger commands</w:t>
      </w:r>
    </w:p>
    <w:p>
      <w:pPr>
        <w:pBdr>
          <w:top w:val="single" w:color="FFD166" w:sz="8" w:space="4"/>
        </w:pBdr>
        <w:spacing w:before="400" w:after="200"/>
        <w:jc w:val="center"/>
      </w:pPr>
      <w:r>
        <w:rPr>
          <w:rFonts w:ascii="Arial" w:cs="Arial" w:eastAsia="Arial" w:hAnsi="Arial"/>
          <w:color w:val="666666"/>
          <w:sz w:val="20"/>
          <w:szCs w:val="20"/>
        </w:rPr>
        <w:t xml:space="preserve">₹750/month · Standalone HTML files · Offline-capable · No login · No ads</w:t>
      </w:r>
    </w:p>
    <w:p>
      <w:r>
        <w:br w:type="page"/>
      </w:r>
    </w:p>
    <w:p>
      <w:pPr>
        <w:pStyle w:val="Heading1"/>
        <w:pBdr>
          <w:bottom w:val="single" w:color="FFD166" w:sz="10" w:space="6"/>
        </w:pBdr>
        <w:spacing w:before="520" w:after="220"/>
      </w:pPr>
      <w:r>
        <w:rPr>
          <w:rFonts w:ascii="Arial" w:cs="Arial" w:eastAsia="Arial" w:hAnsi="Arial"/>
          <w:b/>
          <w:bCs/>
          <w:color w:val="1A1040"/>
          <w:sz w:val="38"/>
          <w:szCs w:val="38"/>
        </w:rPr>
        <w:t xml:space="preserve">§1.  Critical Context — Read This Before Building</w:t>
      </w:r>
    </w:p>
    <w:p>
      <w:pPr>
        <w:spacing w:before="80" w:after="110"/>
      </w:pPr>
      <w:r>
        <w:rPr>
          <w:rFonts w:ascii="Arial" w:cs="Arial" w:eastAsia="Arial" w:hAnsi="Arial"/>
          <w:b/>
          <w:bCs/>
          <w:color w:val="111111"/>
          <w:sz w:val="21"/>
          <w:szCs w:val="21"/>
        </w:rPr>
        <w:t xml:space="preserve">This document is completely self-contained. </w:t>
      </w:r>
      <w:r>
        <w:rPr>
          <w:rFonts w:ascii="Arial" w:cs="Arial" w:eastAsia="Arial" w:hAnsi="Arial"/>
          <w:color w:val="333333"/>
          <w:sz w:val="21"/>
          <w:szCs w:val="21"/>
        </w:rPr>
        <w:t xml:space="preserve">A fresh Claude instance with only this document can build all 23 Class 8 GyanPlay games. No prior conversation, no uploaded game files needed.</w:t>
      </w:r>
    </w:p>
    <w:p>
      <w:pPr>
        <w:spacing w:before="80" w:after="110"/>
      </w:pPr>
      <w:r>
        <w:rPr>
          <w:rFonts w:ascii="Arial" w:cs="Arial" w:eastAsia="Arial" w:hAnsi="Arial"/>
          <w:b/>
          <w:bCs/>
          <w:color w:val="111111"/>
          <w:sz w:val="21"/>
          <w:szCs w:val="21"/>
        </w:rPr>
        <w:t xml:space="preserve">Classes 2–7 already built. </w:t>
      </w:r>
      <w:r>
        <w:rPr>
          <w:rFonts w:ascii="Arial" w:cs="Arial" w:eastAsia="Arial" w:hAnsi="Arial"/>
          <w:color w:val="333333"/>
          <w:sz w:val="21"/>
          <w:szCs w:val="21"/>
        </w:rPr>
        <w:t xml:space="preserve">Class 8 continues the same design system exactly. Technical spec is fully reproduced in §3.</w:t>
      </w:r>
    </w:p>
    <w:p>
      <w:pPr>
        <w:spacing w:before="80" w:after="110"/>
      </w:pPr>
      <w:r>
        <w:rPr>
          <w:rFonts w:ascii="Arial" w:cs="Arial" w:eastAsia="Arial" w:hAnsi="Arial"/>
          <w:b/>
          <w:bCs/>
          <w:color w:val="111111"/>
          <w:sz w:val="21"/>
          <w:szCs w:val="21"/>
        </w:rPr>
        <w:t xml:space="preserve">Batch trigger commands:</w:t>
      </w:r>
    </w:p>
    <w:p>
      <w:pPr>
        <w:pStyle w:val="ListParagraph"/>
        <w:numPr>
          <w:ilvl w:val="0"/>
          <w:numId w:val="2"/>
        </w:numPr>
        <w:spacing w:before="38" w:after="38"/>
      </w:pPr>
      <w:r>
        <w:rPr>
          <w:rFonts w:ascii="Arial" w:cs="Arial" w:eastAsia="Arial" w:hAnsi="Arial"/>
          <w:color w:val="222222"/>
          <w:sz w:val="20"/>
          <w:szCs w:val="20"/>
        </w:rPr>
        <w:t xml:space="preserve">"go class 8 batch 1" → G8-01 to G8-08 + batch launcher index.html</w:t>
      </w:r>
    </w:p>
    <w:p>
      <w:pPr>
        <w:pStyle w:val="ListParagraph"/>
        <w:numPr>
          <w:ilvl w:val="0"/>
          <w:numId w:val="2"/>
        </w:numPr>
        <w:spacing w:before="38" w:after="38"/>
      </w:pPr>
      <w:r>
        <w:rPr>
          <w:rFonts w:ascii="Arial" w:cs="Arial" w:eastAsia="Arial" w:hAnsi="Arial"/>
          <w:color w:val="222222"/>
          <w:sz w:val="20"/>
          <w:szCs w:val="20"/>
        </w:rPr>
        <w:t xml:space="preserve">"go class 8 batch 2" → G8-09 to G8-16 + batch2-index.html</w:t>
      </w:r>
    </w:p>
    <w:p>
      <w:pPr>
        <w:pStyle w:val="ListParagraph"/>
        <w:numPr>
          <w:ilvl w:val="0"/>
          <w:numId w:val="2"/>
        </w:numPr>
        <w:spacing w:before="38" w:after="38"/>
      </w:pPr>
      <w:r>
        <w:rPr>
          <w:rFonts w:ascii="Arial" w:cs="Arial" w:eastAsia="Arial" w:hAnsi="Arial"/>
          <w:color w:val="222222"/>
          <w:sz w:val="20"/>
          <w:szCs w:val="20"/>
        </w:rPr>
        <w:t xml:space="preserve">"go class 8 batch 3" → G8-17 to G8-23 + master-index.html (all 23 games)</w:t>
      </w:r>
    </w:p>
    <w:p>
      <w:pPr>
        <w:spacing w:before="180" w:after="0"/>
      </w:pPr>
      <w:r>
        <w:t xml:space="preserve"/>
      </w:r>
    </w:p>
    <w:p>
      <w:pPr>
        <w:pStyle w:val="Heading2"/>
        <w:spacing w:before="320" w:after="140"/>
      </w:pPr>
      <w:r>
        <w:rPr>
          <w:rFonts w:ascii="Arial" w:cs="Arial" w:eastAsia="Arial" w:hAnsi="Arial"/>
          <w:b/>
          <w:bCs/>
          <w:color w:val="1A1040"/>
          <w:sz w:val="28"/>
          <w:szCs w:val="28"/>
        </w:rPr>
        <w:t xml:space="preserve">1.1  Class 8 — Why It Is Harder Than All Previous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Dimension</w:t>
            </w:r>
          </w:p>
        </w:tc>
        <w:tc>
          <w:tcPr>
            <w:tcW w:type="dxa" w:w="71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Class 8 Specifics</w:t>
            </w:r>
          </w:p>
        </w:tc>
      </w:tr>
      <w:tr>
        <w:tc>
          <w:tcPr>
            <w:tcW w:type="dxa" w:w="220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Age group</w:t>
            </w:r>
          </w:p>
        </w:tc>
        <w:tc>
          <w:tcPr>
            <w:tcW w:type="dxa" w:w="716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Ages 13–14: entering formal operational thought fully. Students can handle multi-variable reasoning, abstract proof, and ethical complexity that would be developmentally inappropriate even one year earlier.</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Maths complexity jump</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8 Maths is where the curriculum becomes genuinely abstract: algebraic identities require understanding symbolic equivalence (not just arithmetic); compound interest requires exponential reasoning; mensuration requires spatial reasoning in 3D. These are qualitatively harder than Class 7.</w:t>
            </w:r>
          </w:p>
        </w:tc>
      </w:tr>
      <w:tr>
        <w:tc>
          <w:tcPr>
            <w:tcW w:type="dxa" w:w="220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Science: multiple overlapping systems</w:t>
            </w:r>
          </w:p>
        </w:tc>
        <w:tc>
          <w:tcPr>
            <w:tcW w:type="dxa" w:w="716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8 Science covers BOTH chemistry (combustion, coal/petroleum chemistry) AND physics (force/pressure, sound, light) AND biology (cells, reproduction, adolescence) in the same year. Games must prioritise the most gamifiable concepts, not try to cover everything.</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History: colonial framework</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8 History is dominated by colonialism — a politically charged topic requiring careful, multi-perspective presentation. Games must show British colonial history as a system of economic and political structures, not just as a list of villains. The 'GDP 25%→4%' framework is pedagogically critical.</w:t>
            </w:r>
          </w:p>
        </w:tc>
      </w:tr>
      <w:tr>
        <w:tc>
          <w:tcPr>
            <w:tcW w:type="dxa" w:w="220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Civics: institutional complexity</w:t>
            </w:r>
          </w:p>
        </w:tc>
        <w:tc>
          <w:tcPr>
            <w:tcW w:type="dxa" w:w="716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Parliament + Judiciary + Constitution + Rights = the full architecture of Indian democracy. Class 8 students can now understand that institutions are not just buildings — they are systems of incentives and accountability. Games must make this structural thinking visible.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Hindi grammar peak</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Samasa (compound words) is one of the most cognitively demanding Hindi grammar topics — it requires students to understand hierarchical semantic relationships (Bahuvrihi vs Karmadharaya are notoriously confused). Games must address these confusions explicitly.</w:t>
            </w:r>
          </w:p>
        </w:tc>
      </w:tr>
      <w:tr>
        <w:tc>
          <w:tcPr>
            <w:tcW w:type="dxa" w:w="220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Computer: actual coding begins</w:t>
            </w:r>
          </w:p>
        </w:tc>
        <w:tc>
          <w:tcPr>
            <w:tcW w:type="dxa" w:w="716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7 had HTML and CSS. Class 8 introduces Python — actual programming logic. The cognitive shift from markup languages to programming languages is enormous. Games must bridge this gap with visual, immediate feedback. No student should type Python code without instantly seeing what it does.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Ethical reasoning</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At 13-14, students are capable of genuine ethical reasoning — not just rule-following. Games like Compound Interest Casino (loan trap moral dilemma), Colonial Control Room (economic exploitation), and Market dynamics should present moral complexity without reducing it to simple right/wrong.</w:t>
            </w:r>
          </w:p>
        </w:tc>
      </w:tr>
    </w:tbl>
    <w:p>
      <w:r>
        <w:br w:type="page"/>
      </w:r>
    </w:p>
    <w:p>
      <w:pPr>
        <w:pStyle w:val="Heading1"/>
        <w:pBdr>
          <w:bottom w:val="single" w:color="FFD166" w:sz="10" w:space="6"/>
        </w:pBdr>
        <w:spacing w:before="520" w:after="220"/>
      </w:pPr>
      <w:r>
        <w:rPr>
          <w:rFonts w:ascii="Arial" w:cs="Arial" w:eastAsia="Arial" w:hAnsi="Arial"/>
          <w:b/>
          <w:bCs/>
          <w:color w:val="1A1040"/>
          <w:sz w:val="38"/>
          <w:szCs w:val="38"/>
        </w:rPr>
        <w:t xml:space="preserve">§2.  Complete NCERT Class 8 Curriculum — Chapter Coverage Map</w:t>
      </w:r>
    </w:p>
    <w:p>
      <w:pPr>
        <w:spacing w:before="80" w:after="110"/>
      </w:pPr>
      <w:r>
        <w:rPr>
          <w:rFonts w:ascii="Arial" w:cs="Arial" w:eastAsia="Arial" w:hAnsi="Arial"/>
          <w:color w:val="333333"/>
          <w:sz w:val="21"/>
          <w:szCs w:val="21"/>
        </w:rPr>
        <w:t xml:space="preserve">Every chapter across all Class 8 NCERT textbooks is mapped below. Each chapter is either assigned to a game or given a clear reason for exclusion. This is the research base for all 23 game designs.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NCERT Chapter</w:t>
            </w:r>
          </w:p>
        </w:tc>
        <w:tc>
          <w:tcPr>
            <w:tcW w:type="dxa" w:w="57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GyanPlay Coverage Decision</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1: Rational Numbers</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Covered in G7-01 (Class 7) — consolidated; not repeated</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2: Linear Equations (advanced)</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Builds on G7-02; word problems covered in G8-05 proportion contexts</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3: Understanding Quadrilaterals</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Foundation for Mensuration; properties reviewed in G8-03 net-folding</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4: Practical Geometry</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Construction-focused; not primary game target — too procedure-heavy for digital format</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5: Data Handling + Probability</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Pie charts/probability covered in Class 5-6; probability basics reviewed in SST voting contexts</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6: Squares &amp; Square Roots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G8-04 Square Root Codebreaker (primary focus)</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7: Cubes &amp; Cube Roots</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G8-04 Square Root Codebreaker (integrated — prime factorisation for both)</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8: Comparing Quantities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G8-01 Compound Interest Casino (full coverage: CI, discount chains, reverse %)</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9: Algebraic Expressions &amp; Identities</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G8-02 Algebra Identity Forge</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10: Visualising Solid Shapes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Introduced visually in G8-03 (nets and 3D assembly)</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11: Mensuration</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G8-03 Mensuration Workshop (primary focus)</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12: Exponents and Powers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Covered in G7-05 (Class 7); compound interest in G8-01 revisits exponential growth</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13: Direct &amp; Inverse Proportion</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G8-05 Proportion Machine</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14: Factorisation</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Conceptually connected to G8-02 (identities used in factorisation); not separate game — suggest future DLC</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Maths Ch 15: Introduction to Graphs</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Covered in G7-13 (distance-time); data graphs in Class 5. Not duplicated.</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1: Crop Production</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Covered in Class 5-6; not repeated</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2: Microorganisms</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Covered in G5-10 (Class 5); not repeated</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3: Synthetic Fibres &amp; Plastics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Consumer chemistry — incorporated in fossil fuel game context (plastic = petroleum product)</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4: Metals &amp; Non-Metals</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Chemical properties; foundational for Class 9 Chemistry. Brief mention in fossil fuel game context.</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5: Coal &amp; Petroleum</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G8-10 Fossil Fuel Countdown (primary focus)</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6: Combustion &amp; Flame</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G8-10 Fossil Fuel Countdown (integrated — complete/incomplete combustion)</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7: Conservation of Plants &amp; Animals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Conservation ethics introduced in G5-17; Assam connection in G7-11. Not duplicated at Class 8.</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8: Cell Structure &amp; Functions</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G8-11 Cell City (primary focus — builds on Class 6's basic cell intro)</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9: Reproduction in Animals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Biologically complex; included in G8-11 as a brief follow-on; suggest dedicated DLC game</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10: Reaching Age of Adolescence</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Health &amp; development; sensitive topic — better as supplementary content than a game mechanic</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11: Force and Pressure</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G8-12 Force &amp; Pressure Lab (primary focus)</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12: Friction</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G8-12 Force &amp; Pressure Lab (integrated — friction types and applications)</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13: Sound</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G8-13 Sound Studio (full coverage)</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14: Chemical Effects of Electric Current</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Electroplating and electrolysis; builds on Class 6 circuits; suggest Class 9 focus</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15: Natural Phenomena (Lightning)</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Lightning explained in sound/electricity context; Assam floods covered in G7-11</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16: Light</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Covered in G6-12 (Class 6 Light &amp; Shadows); refraction advanced → Class 9</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17: Stars &amp; Solar System</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Astronomy is best in dedicated immersive game; suggest Class 9 DLC</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Science Ch 18: Pollution</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Integrated into Fossil Fuel Countdown (greenhouse effect) and Resource Ranger (water pollution)</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History Ch 1: How, When and Where</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Historiography concepts; context for all other history games</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History Ch 2: From Trade to Territory</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G8-14 Colonial Control Room (primary focus)</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History Ch 3: Ruling the Countryside</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G8-14 Colonial Control Room (integrated — Permanent Settlement/Ryotwari/Mahalwari)</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History Ch 4: Tribals, Dikus &amp; Golden Age</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Tribal resistance briefly covered in 1857 game context; Assam's tribes mentioned</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History Ch 5: When People Rebel — 1857</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G8-15 1857 — The First War</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History Ch 6: Civilising the Native</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Educational colonialism — integrated in Colonial Control Room context</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History Ch 7: Women, Caste and Reform</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Social reform briefly in G8-16 (fundamental rights) context; suggest dedicated game for Class 9</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History Ch 8: Making of the National Movement</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Freedom movement covered thoroughly in G5-15 (Class 5); not duplicated</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Geography Ch 1: Resources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G8-17 Resources &amp; Industries Map (foundation)</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Geography Ch 2: Land, Soil, Water Resources</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G8-17 Resources &amp; Industries Map (water footprint focus)</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Geography Ch 3: Agriculture</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G8-17 Resources &amp; Industries Map (crop mapping section)</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Geography Ch 4: Industries</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G8-17 Resources &amp; Industries Map (industrial location factors)</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Geography Ch 5: Human Resources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Demographics and population — integrated in water footprint and resource depletion calculations</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Civics Ch 1: Indian Constitution</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Foundation for G8-16; constitution introduced in Class 6 G6-16</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Civics Ch 2: Understanding Secularism</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Covered briefly in 1857 aftermath analysis in G8-15</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Civics Ch 3: Parliament &amp; Making of Laws</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G8-16 Parliament &amp; Courts Engine (primary focus)</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Civics Ch 4: Judiciary</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G8-16 Parliament &amp; Courts Engine (integrated — court hierarchy and PIL)</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Civics Ch 5-6: Marginalisation</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Social justice integrated in G8-14 (de-industrialisation effects on artisans)</w:t>
            </w:r>
          </w:p>
        </w:tc>
      </w:tr>
      <w:tr>
        <w:tc>
          <w:tcPr>
            <w:tcW w:type="dxa" w:w="3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Civics Ch 7: Public Facilities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Water as public facility — integrated in Resource Ranger water crisis section</w:t>
            </w:r>
          </w:p>
        </w:tc>
      </w:tr>
      <w:tr>
        <w:tc>
          <w:tcPr>
            <w:tcW w:type="dxa" w:w="36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Civics Ch 8: Law &amp; Social Justice</w:t>
            </w:r>
          </w:p>
        </w:tc>
        <w:tc>
          <w:tcPr>
            <w:tcW w:type="dxa" w:w="5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Labour law context in G8-14 Colonial Control Room; PIL in G8-16</w:t>
            </w:r>
          </w:p>
        </w:tc>
      </w:tr>
    </w:tbl>
    <w:p>
      <w:pPr>
        <w:spacing w:before="200" w:after="0"/>
      </w:pPr>
      <w:r>
        <w:t xml:space="preserve"/>
      </w:r>
    </w:p>
    <w:p>
      <w:pPr>
        <w:spacing w:before="80" w:after="110"/>
      </w:pPr>
      <w:r>
        <w:rPr>
          <w:rFonts w:ascii="Arial" w:cs="Arial" w:eastAsia="Arial" w:hAnsi="Arial"/>
          <w:b/>
          <w:bCs/>
          <w:color w:val="111111"/>
          <w:sz w:val="21"/>
          <w:szCs w:val="21"/>
        </w:rPr>
        <w:t xml:space="preserve">Selection philosophy: </w:t>
      </w:r>
      <w:r>
        <w:rPr>
          <w:rFonts w:ascii="Arial" w:cs="Arial" w:eastAsia="Arial" w:hAnsi="Arial"/>
          <w:color w:val="333333"/>
          <w:sz w:val="21"/>
          <w:szCs w:val="21"/>
        </w:rPr>
        <w:t xml:space="preserve">Class 8 has the widest Science syllabus (18 chapters) and most complex History topics of any class so far. Priority given to: (1) chapters with the biggest real-world stakes (fossil fuels, colonialism, compound interest); (2) chapters where interactive simulation adds irreplaceable value over reading (cell organelles, sound waves, force/pressure); (3) chapters most students find most confusing (algebraic identities, samas, compound interest vs simple interest). Deliberately excluded: reproduction/adolescence (too sensitive for current format), practical geometry (too procedural), and topics well-covered in earlier class games.</w:t>
      </w:r>
    </w:p>
    <w:p>
      <w:r>
        <w:br w:type="page"/>
      </w:r>
    </w:p>
    <w:p>
      <w:pPr>
        <w:pStyle w:val="Heading1"/>
        <w:pBdr>
          <w:bottom w:val="single" w:color="FFD166" w:sz="10" w:space="6"/>
        </w:pBdr>
        <w:spacing w:before="520" w:after="220"/>
      </w:pPr>
      <w:r>
        <w:rPr>
          <w:rFonts w:ascii="Arial" w:cs="Arial" w:eastAsia="Arial" w:hAnsi="Arial"/>
          <w:b/>
          <w:bCs/>
          <w:color w:val="1A1040"/>
          <w:sz w:val="38"/>
          <w:szCs w:val="38"/>
        </w:rPr>
        <w:t xml:space="preserve">§3.  Technical Specification — Complete Build Rules</w:t>
      </w:r>
    </w:p>
    <w:p>
      <w:pPr>
        <w:pStyle w:val="Heading2"/>
        <w:spacing w:before="320" w:after="140"/>
      </w:pPr>
      <w:r>
        <w:rPr>
          <w:rFonts w:ascii="Arial" w:cs="Arial" w:eastAsia="Arial" w:hAnsi="Arial"/>
          <w:b/>
          <w:bCs/>
          <w:color w:val="1A1040"/>
          <w:sz w:val="28"/>
          <w:szCs w:val="28"/>
        </w:rPr>
        <w:t xml:space="preserve">3.1  Output Format</w:t>
      </w:r>
    </w:p>
    <w:p>
      <w:pPr>
        <w:pStyle w:val="ListParagraph"/>
        <w:numPr>
          <w:ilvl w:val="0"/>
          <w:numId w:val="2"/>
        </w:numPr>
        <w:spacing w:before="38" w:after="38"/>
      </w:pPr>
      <w:r>
        <w:rPr>
          <w:rFonts w:ascii="Arial" w:cs="Arial" w:eastAsia="Arial" w:hAnsi="Arial"/>
          <w:color w:val="222222"/>
          <w:sz w:val="20"/>
          <w:szCs w:val="20"/>
        </w:rPr>
        <w:t xml:space="preserve">Single-file HTML — all CSS in &lt;style&gt;, all JS in &lt;script&gt;, zero external .js files (exception: Skulpt for Python game — loaded from CDN, with fallback message if offline)</w:t>
      </w:r>
    </w:p>
    <w:p>
      <w:pPr>
        <w:pStyle w:val="ListParagraph"/>
        <w:numPr>
          <w:ilvl w:val="0"/>
          <w:numId w:val="2"/>
        </w:numPr>
        <w:spacing w:before="38" w:after="38"/>
      </w:pPr>
      <w:r>
        <w:rPr>
          <w:rFonts w:ascii="Arial" w:cs="Arial" w:eastAsia="Arial" w:hAnsi="Arial"/>
          <w:color w:val="222222"/>
          <w:sz w:val="20"/>
          <w:szCs w:val="20"/>
        </w:rPr>
        <w:t xml:space="preserve">No frameworks, no npm, no build step — raw HTML/CSS/JS only</w:t>
      </w:r>
    </w:p>
    <w:p>
      <w:pPr>
        <w:pStyle w:val="ListParagraph"/>
        <w:numPr>
          <w:ilvl w:val="0"/>
          <w:numId w:val="2"/>
        </w:numPr>
        <w:spacing w:before="38" w:after="38"/>
      </w:pPr>
      <w:r>
        <w:rPr>
          <w:rFonts w:ascii="Arial" w:cs="Arial" w:eastAsia="Arial" w:hAnsi="Arial"/>
          <w:color w:val="222222"/>
          <w:sz w:val="20"/>
          <w:szCs w:val="20"/>
        </w:rPr>
        <w:t xml:space="preserve">Offline-capable: works without internet (Google Fonts + Skulpt degrade gracefully)</w:t>
      </w:r>
    </w:p>
    <w:p>
      <w:pPr>
        <w:pStyle w:val="ListParagraph"/>
        <w:numPr>
          <w:ilvl w:val="0"/>
          <w:numId w:val="2"/>
        </w:numPr>
        <w:spacing w:before="38" w:after="38"/>
      </w:pPr>
      <w:r>
        <w:rPr>
          <w:rFonts w:ascii="Arial" w:cs="Arial" w:eastAsia="Arial" w:hAnsi="Arial"/>
          <w:color w:val="222222"/>
          <w:sz w:val="20"/>
          <w:szCs w:val="20"/>
        </w:rPr>
        <w:t xml:space="preserve">Mobile-first: max-width 480px, centred, scrollable, all tap targets ≥44px</w:t>
      </w:r>
    </w:p>
    <w:p>
      <w:pPr>
        <w:pStyle w:val="ListParagraph"/>
        <w:numPr>
          <w:ilvl w:val="0"/>
          <w:numId w:val="2"/>
        </w:numPr>
        <w:spacing w:before="38" w:after="38"/>
      </w:pPr>
      <w:r>
        <w:rPr>
          <w:rFonts w:ascii="Arial" w:cs="Arial" w:eastAsia="Arial" w:hAnsi="Arial"/>
          <w:color w:val="222222"/>
          <w:sz w:val="20"/>
          <w:szCs w:val="20"/>
        </w:rPr>
        <w:t xml:space="preserve">Target file size: under 130KB per game (slightly larger than Class 7 due to Python game and more complex animations)</w:t>
      </w:r>
    </w:p>
    <w:p>
      <w:pPr>
        <w:pStyle w:val="ListParagraph"/>
        <w:numPr>
          <w:ilvl w:val="0"/>
          <w:numId w:val="2"/>
        </w:numPr>
        <w:spacing w:before="38" w:after="38"/>
      </w:pPr>
      <w:r>
        <w:rPr>
          <w:rFonts w:ascii="Arial" w:cs="Arial" w:eastAsia="Arial" w:hAnsi="Arial"/>
          <w:color w:val="222222"/>
          <w:sz w:val="20"/>
          <w:szCs w:val="20"/>
        </w:rPr>
        <w:t xml:space="preserve">File naming: game1-compound-interest-casino.html through game23-network-security-lab.html</w:t>
      </w:r>
    </w:p>
    <w:p>
      <w:pPr>
        <w:pStyle w:val="Heading2"/>
        <w:spacing w:before="320" w:after="140"/>
      </w:pPr>
      <w:r>
        <w:rPr>
          <w:rFonts w:ascii="Arial" w:cs="Arial" w:eastAsia="Arial" w:hAnsi="Arial"/>
          <w:b/>
          <w:bCs/>
          <w:color w:val="1A1040"/>
          <w:sz w:val="28"/>
          <w:szCs w:val="28"/>
        </w:rPr>
        <w:t xml:space="preserve">3.2  Fonts — Google Fonts CDN</w:t>
      </w:r>
    </w:p>
    <w:p>
      <w:pPr>
        <w:pStyle w:val="ListParagraph"/>
        <w:numPr>
          <w:ilvl w:val="0"/>
          <w:numId w:val="2"/>
        </w:numPr>
        <w:spacing w:before="38" w:after="38"/>
      </w:pPr>
      <w:r>
        <w:rPr>
          <w:rFonts w:ascii="Arial" w:cs="Arial" w:eastAsia="Arial" w:hAnsi="Arial"/>
          <w:color w:val="222222"/>
          <w:sz w:val="20"/>
          <w:szCs w:val="20"/>
        </w:rPr>
        <w:t xml:space="preserve">Baloo 2 — game titles, score displays, nav buttons only. Weights: 400, 600, 800</w:t>
      </w:r>
    </w:p>
    <w:p>
      <w:pPr>
        <w:pStyle w:val="ListParagraph"/>
        <w:numPr>
          <w:ilvl w:val="0"/>
          <w:numId w:val="2"/>
        </w:numPr>
        <w:spacing w:before="38" w:after="38"/>
      </w:pPr>
      <w:r>
        <w:rPr>
          <w:rFonts w:ascii="Arial" w:cs="Arial" w:eastAsia="Arial" w:hAnsi="Arial"/>
          <w:color w:val="222222"/>
          <w:sz w:val="20"/>
          <w:szCs w:val="20"/>
        </w:rPr>
        <w:t xml:space="preserve">Nunito — ALL body text, instructions, labels, feedback. Weights: 400, 600, 700. Class 8 uses Nunito more than Baloo 2.</w:t>
      </w:r>
    </w:p>
    <w:p>
      <w:pPr>
        <w:pStyle w:val="ListParagraph"/>
        <w:numPr>
          <w:ilvl w:val="0"/>
          <w:numId w:val="2"/>
        </w:numPr>
        <w:spacing w:before="38" w:after="38"/>
      </w:pPr>
      <w:r>
        <w:rPr>
          <w:rFonts w:ascii="Arial" w:cs="Arial" w:eastAsia="Arial" w:hAnsi="Arial"/>
          <w:color w:val="222222"/>
          <w:sz w:val="20"/>
          <w:szCs w:val="20"/>
        </w:rPr>
        <w:t xml:space="preserve">Noto Sans Devanagari — all Hindi text. Weights: 400, 600, 700. Minimum 0.95rem.</w:t>
      </w:r>
    </w:p>
    <w:p>
      <w:pPr>
        <w:pStyle w:val="ListParagraph"/>
        <w:numPr>
          <w:ilvl w:val="0"/>
          <w:numId w:val="2"/>
        </w:numPr>
        <w:spacing w:before="38" w:after="38"/>
      </w:pPr>
      <w:r>
        <w:rPr>
          <w:rFonts w:ascii="Arial" w:cs="Arial" w:eastAsia="Arial" w:hAnsi="Arial"/>
          <w:color w:val="222222"/>
          <w:sz w:val="20"/>
          <w:szCs w:val="20"/>
        </w:rPr>
        <w:t xml:space="preserve">Crimson Pro — story passages in comprehension games (G8-08 and G8-20)</w:t>
      </w:r>
    </w:p>
    <w:p>
      <w:pPr>
        <w:pStyle w:val="ListParagraph"/>
        <w:numPr>
          <w:ilvl w:val="0"/>
          <w:numId w:val="2"/>
        </w:numPr>
        <w:spacing w:before="38" w:after="38"/>
      </w:pPr>
      <w:r>
        <w:rPr>
          <w:rFonts w:ascii="Arial" w:cs="Arial" w:eastAsia="Arial" w:hAnsi="Arial"/>
          <w:color w:val="222222"/>
          <w:sz w:val="20"/>
          <w:szCs w:val="20"/>
        </w:rPr>
        <w:t xml:space="preserve">Courier New (system font, no CDN) — Python code display in G8-22</w:t>
      </w:r>
    </w:p>
    <w:p>
      <w:pPr>
        <w:pStyle w:val="Heading2"/>
        <w:spacing w:before="320" w:after="140"/>
      </w:pPr>
      <w:r>
        <w:rPr>
          <w:rFonts w:ascii="Arial" w:cs="Arial" w:eastAsia="Arial" w:hAnsi="Arial"/>
          <w:b/>
          <w:bCs/>
          <w:color w:val="1A1040"/>
          <w:sz w:val="28"/>
          <w:szCs w:val="28"/>
        </w:rPr>
        <w:t xml:space="preserve">3.3  Colour System — Copy This Exactly</w:t>
      </w:r>
    </w:p>
    <w:p>
      <w:pPr>
        <w:spacing w:before="80" w:after="160"/>
      </w:pPr>
      <w:r>
        <w:rPr>
          <w:rFonts w:ascii="Courier New" w:cs="Courier New" w:eastAsia="Courier New" w:hAnsi="Courier New"/>
          <w:color w:val="333333"/>
          <w:sz w:val="16"/>
          <w:szCs w:val="16"/>
        </w:rPr>
        <w:t xml:space="preserve">:root {
  --bg:     #060A10;    /* near-black page background */
  --card:   #0D1428;    /* card/panel background */
  --gold:   #FFD166;    /* primary accent — correct answers, CTA, stars */
  --coral:  #FF6B6B;    /* wrong answers, danger, warnings */
  --teal:   #06D6A0;    /* success, completion, filled states */
  --blue:   #4CC9F0;    /* Science, Computer subject theme */
  --purple: #C77DFF;    /* Maths, Hindi subject theme */
  --orange: #FF9F1C;    /* English, SST subject theme */
  --lime:   #A8E063;    /* Geography, environment themes */
  --pink:   #FF9CC2;    /* Hindi secondary accent */
  --red:    #FF4757;    /* Historical danger, colonial themes */
  --text:   #E8F0FF;    /* primary body text */
  --dim:    #4A6A8A;    /* secondary text, placeholders */
}</w:t>
      </w:r>
    </w:p>
    <w:p>
      <w:pPr>
        <w:pStyle w:val="Heading2"/>
        <w:spacing w:before="320" w:after="140"/>
      </w:pPr>
      <w:r>
        <w:rPr>
          <w:rFonts w:ascii="Arial" w:cs="Arial" w:eastAsia="Arial" w:hAnsi="Arial"/>
          <w:b/>
          <w:bCs/>
          <w:color w:val="1A1040"/>
          <w:sz w:val="28"/>
          <w:szCs w:val="28"/>
        </w:rPr>
        <w:t xml:space="preserve">3.4  Per-Subject Background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1600"/>
        <w:gridCol w:w="2000"/>
        <w:gridCol w:w="2160"/>
      </w:tblGrid>
      <w:tr>
        <w:trPr>
          <w:tblHeader/>
        </w:trPr>
        <w:tc>
          <w:tcPr>
            <w:tcW w:type="dxa" w:w="15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Subject</w:t>
            </w:r>
          </w:p>
        </w:tc>
        <w:tc>
          <w:tcPr>
            <w:tcW w:type="dxa" w:w="21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Background gradient</w:t>
            </w:r>
          </w:p>
        </w:tc>
        <w:tc>
          <w:tcPr>
            <w:tcW w:type="dxa" w:w="16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Accent variable</w:t>
            </w:r>
          </w:p>
        </w:tc>
        <w:tc>
          <w:tcPr>
            <w:tcW w:type="dxa" w:w="20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Header border</w:t>
            </w:r>
          </w:p>
        </w:tc>
        <w:tc>
          <w:tcPr>
            <w:tcW w:type="dxa" w:w="21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Card glow</w:t>
            </w:r>
          </w:p>
        </w:tc>
      </w:tr>
      <w:tr>
        <w:tc>
          <w:tcPr>
            <w:tcW w:type="dxa" w:w="15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 Maths</w:t>
            </w:r>
          </w:p>
        </w:tc>
        <w:tc>
          <w:tcPr>
            <w:tcW w:type="dxa" w:w="21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#180A28 → #0F0820</w:t>
            </w:r>
          </w:p>
        </w:tc>
        <w:tc>
          <w:tcPr>
            <w:tcW w:type="dxa" w:w="16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6"/>
                <w:szCs w:val="16"/>
              </w:rPr>
              <w:t xml:space="preserve">--purple</w:t>
            </w:r>
          </w:p>
        </w:tc>
        <w:tc>
          <w:tcPr>
            <w:tcW w:type="dxa" w:w="20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rgba(199,125,255,.22)</w:t>
            </w:r>
          </w:p>
        </w:tc>
        <w:tc>
          <w:tcPr>
            <w:tcW w:type="dxa" w:w="216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rgba(199,125,255,.12)</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 English</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#1A0F00 → #100800</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6"/>
                <w:szCs w:val="16"/>
              </w:rPr>
              <w:t xml:space="preserve">--orange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rgba(255,159,28,.22)</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rgba(255,159,28,.12)</w:t>
            </w:r>
          </w:p>
        </w:tc>
      </w:tr>
      <w:tr>
        <w:tc>
          <w:tcPr>
            <w:tcW w:type="dxa" w:w="15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 Science</w:t>
            </w:r>
          </w:p>
        </w:tc>
        <w:tc>
          <w:tcPr>
            <w:tcW w:type="dxa" w:w="21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#071A07 → #040E04</w:t>
            </w:r>
          </w:p>
        </w:tc>
        <w:tc>
          <w:tcPr>
            <w:tcW w:type="dxa" w:w="16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6"/>
                <w:szCs w:val="16"/>
              </w:rPr>
              <w:t xml:space="preserve">--teal</w:t>
            </w:r>
          </w:p>
        </w:tc>
        <w:tc>
          <w:tcPr>
            <w:tcW w:type="dxa" w:w="20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rgba(6,214,160,.22)</w:t>
            </w:r>
          </w:p>
        </w:tc>
        <w:tc>
          <w:tcPr>
            <w:tcW w:type="dxa" w:w="216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rgba(6,214,160,.12)</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 SST</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#071A12 → #040E0A</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6"/>
                <w:szCs w:val="16"/>
              </w:rPr>
              <w:t xml:space="preserve">--lime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rgba(168,224,99,.22)</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rgba(168,224,99,.12)</w:t>
            </w:r>
          </w:p>
        </w:tc>
      </w:tr>
      <w:tr>
        <w:tc>
          <w:tcPr>
            <w:tcW w:type="dxa" w:w="15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 Hindi</w:t>
            </w:r>
          </w:p>
        </w:tc>
        <w:tc>
          <w:tcPr>
            <w:tcW w:type="dxa" w:w="21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#180A28 → #100218</w:t>
            </w:r>
          </w:p>
        </w:tc>
        <w:tc>
          <w:tcPr>
            <w:tcW w:type="dxa" w:w="16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6"/>
                <w:szCs w:val="16"/>
              </w:rPr>
              <w:t xml:space="preserve">--pink</w:t>
            </w:r>
          </w:p>
        </w:tc>
        <w:tc>
          <w:tcPr>
            <w:tcW w:type="dxa" w:w="20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rgba(255,156,194,.22)</w:t>
            </w:r>
          </w:p>
        </w:tc>
        <w:tc>
          <w:tcPr>
            <w:tcW w:type="dxa" w:w="216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rgba(255,156,194,.12)</w:t>
            </w:r>
          </w:p>
        </w:tc>
      </w:tr>
      <w:tr>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 Computer</w:t>
            </w:r>
          </w:p>
        </w:tc>
        <w:tc>
          <w:tcPr>
            <w:tcW w:type="dxa" w:w="2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#050E1A → #030810</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6"/>
                <w:szCs w:val="16"/>
              </w:rPr>
              <w:t xml:space="preserve">--blue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rgba(76,201,240,.22)</w:t>
            </w:r>
          </w:p>
        </w:tc>
        <w:tc>
          <w:tcPr>
            <w:tcW w:type="dxa" w:w="2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rgba(76,201,240,.12)</w:t>
            </w:r>
          </w:p>
        </w:tc>
      </w:tr>
    </w:tbl>
    <w:p>
      <w:pPr>
        <w:pStyle w:val="Heading2"/>
        <w:spacing w:before="320" w:after="140"/>
      </w:pPr>
      <w:r>
        <w:rPr>
          <w:rFonts w:ascii="Arial" w:cs="Arial" w:eastAsia="Arial" w:hAnsi="Arial"/>
          <w:b/>
          <w:bCs/>
          <w:color w:val="1A1040"/>
          <w:sz w:val="28"/>
          <w:szCs w:val="28"/>
        </w:rPr>
        <w:t xml:space="preserve">3.5  Mandatory UI Components — Every Game</w:t>
      </w:r>
    </w:p>
    <w:p>
      <w:pPr>
        <w:pStyle w:val="ListParagraph"/>
        <w:numPr>
          <w:ilvl w:val="0"/>
          <w:numId w:val="2"/>
        </w:numPr>
        <w:spacing w:before="38" w:after="38"/>
      </w:pPr>
      <w:r>
        <w:rPr>
          <w:rFonts w:ascii="Arial" w:cs="Arial" w:eastAsia="Arial" w:hAnsi="Arial"/>
          <w:color w:val="222222"/>
          <w:sz w:val="20"/>
          <w:szCs w:val="20"/>
        </w:rPr>
        <w:t xml:space="preserve">Header: game title (Baloo 2, 1.35rem, gold) + subject tag (0.7rem dim uppercase) + 5 ⭐ stars</w:t>
      </w:r>
    </w:p>
    <w:p>
      <w:pPr>
        <w:pStyle w:val="ListParagraph"/>
        <w:numPr>
          <w:ilvl w:val="0"/>
          <w:numId w:val="2"/>
        </w:numPr>
        <w:spacing w:before="38" w:after="38"/>
      </w:pPr>
      <w:r>
        <w:rPr>
          <w:rFonts w:ascii="Arial" w:cs="Arial" w:eastAsia="Arial" w:hAnsi="Arial"/>
          <w:color w:val="222222"/>
          <w:sz w:val="20"/>
          <w:szCs w:val="20"/>
        </w:rPr>
        <w:t xml:space="preserve">WOW hook card: gradient panel, max 480px, key fact in bold gold — write for a 13-year-old, not an 8-year-old</w:t>
      </w:r>
    </w:p>
    <w:p>
      <w:pPr>
        <w:pStyle w:val="ListParagraph"/>
        <w:numPr>
          <w:ilvl w:val="0"/>
          <w:numId w:val="2"/>
        </w:numPr>
        <w:spacing w:before="38" w:after="38"/>
      </w:pPr>
      <w:r>
        <w:rPr>
          <w:rFonts w:ascii="Arial" w:cs="Arial" w:eastAsia="Arial" w:hAnsi="Arial"/>
          <w:color w:val="222222"/>
          <w:sz w:val="20"/>
          <w:szCs w:val="20"/>
        </w:rPr>
        <w:t xml:space="preserve">Bottom bar: progress text (left) + action button (right, gold pill, Baloo 2)</w:t>
      </w:r>
    </w:p>
    <w:p>
      <w:pPr>
        <w:pStyle w:val="ListParagraph"/>
        <w:numPr>
          <w:ilvl w:val="0"/>
          <w:numId w:val="2"/>
        </w:numPr>
        <w:spacing w:before="38" w:after="38"/>
      </w:pPr>
      <w:r>
        <w:rPr>
          <w:rFonts w:ascii="Arial" w:cs="Arial" w:eastAsia="Arial" w:hAnsi="Arial"/>
          <w:color w:val="222222"/>
          <w:sz w:val="20"/>
          <w:szCs w:val="20"/>
        </w:rPr>
        <w:t xml:space="preserve">Stars: 5 icons, opacity .3 → 1, gold drop-shadow on lit</w:t>
      </w:r>
    </w:p>
    <w:p>
      <w:pPr>
        <w:pStyle w:val="ListParagraph"/>
        <w:numPr>
          <w:ilvl w:val="0"/>
          <w:numId w:val="2"/>
        </w:numPr>
        <w:spacing w:before="38" w:after="38"/>
      </w:pPr>
      <w:r>
        <w:rPr>
          <w:rFonts w:ascii="Arial" w:cs="Arial" w:eastAsia="Arial" w:hAnsi="Arial"/>
          <w:color w:val="222222"/>
          <w:sz w:val="20"/>
          <w:szCs w:val="20"/>
        </w:rPr>
        <w:t xml:space="preserve">Overlay popup: dark semi-transparent, emoji + message + fact, auto-dismiss 2.2-2.8s</w:t>
      </w:r>
    </w:p>
    <w:p>
      <w:pPr>
        <w:pStyle w:val="ListParagraph"/>
        <w:numPr>
          <w:ilvl w:val="0"/>
          <w:numId w:val="2"/>
        </w:numPr>
        <w:spacing w:before="38" w:after="38"/>
      </w:pPr>
      <w:r>
        <w:rPr>
          <w:rFonts w:ascii="Arial" w:cs="Arial" w:eastAsia="Arial" w:hAnsi="Arial"/>
          <w:color w:val="222222"/>
          <w:sz w:val="20"/>
          <w:szCs w:val="20"/>
        </w:rPr>
        <w:t xml:space="preserve">Confetti: 28 squares, 5-colour palette, on completion/streak — use sparingly in Class 8 (feels childish if overused)</w:t>
      </w:r>
    </w:p>
    <w:p>
      <w:pPr>
        <w:pStyle w:val="ListParagraph"/>
        <w:numPr>
          <w:ilvl w:val="0"/>
          <w:numId w:val="2"/>
        </w:numPr>
        <w:spacing w:before="38" w:after="38"/>
      </w:pPr>
      <w:r>
        <w:rPr>
          <w:rFonts w:ascii="Arial" w:cs="Arial" w:eastAsia="Arial" w:hAnsi="Arial"/>
          <w:color w:val="222222"/>
          <w:sz w:val="20"/>
          <w:szCs w:val="20"/>
        </w:rPr>
        <w:t xml:space="preserve">Play Again: resets ALL state to initial — score 0, all stages back to start</w:t>
      </w:r>
    </w:p>
    <w:p>
      <w:pPr>
        <w:pStyle w:val="Heading2"/>
        <w:spacing w:before="320" w:after="140"/>
      </w:pPr>
      <w:r>
        <w:rPr>
          <w:rFonts w:ascii="Arial" w:cs="Arial" w:eastAsia="Arial" w:hAnsi="Arial"/>
          <w:b/>
          <w:bCs/>
          <w:color w:val="1A1040"/>
          <w:sz w:val="28"/>
          <w:szCs w:val="28"/>
        </w:rPr>
        <w:t xml:space="preserve">3.6  Class 8 Specific Design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Rule</w:t>
            </w:r>
          </w:p>
        </w:tc>
        <w:tc>
          <w:tcPr>
            <w:tcW w:type="dxa" w:w="69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Detail</w:t>
            </w:r>
          </w:p>
        </w:tc>
      </w:tr>
      <w:tr>
        <w:tc>
          <w:tcPr>
            <w:tcW w:type="dxa" w:w="24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Editorial tone</w:t>
            </w:r>
          </w:p>
        </w:tc>
        <w:tc>
          <w:tcPr>
            <w:tcW w:type="dxa" w:w="69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8 (ages 13-14) — the most editorial tone yet. Use Nunito almost exclusively for body text; Baloo 2 only for scores and titles. Information density should approach what a newspaper uses. No childish icons or animations except where they serve pedagogical purposes.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Python game requirement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G8-22 MUST include a live, browser-based Python interpreter. Use Skulpt (skulpt.org/assets/dist/skulpt.min.js + skulpt-stdlib.js) — it runs Python in the browser without any server. Test that simple programs including print(), input(), if/else, and for loops work before submitting.</w:t>
            </w:r>
          </w:p>
        </w:tc>
      </w:tr>
      <w:tr>
        <w:tc>
          <w:tcPr>
            <w:tcW w:type="dxa" w:w="24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History: multiple perspectives</w:t>
            </w:r>
          </w:p>
        </w:tc>
        <w:tc>
          <w:tcPr>
            <w:tcW w:type="dxa" w:w="69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Both history games (G8-14, G8-15) must present at least 2 different perspectives on events — not just the 'correct' textbook interpretation. At Class 8 level, students can and should begin evaluating historical sources, not just memorising conclusions.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Economic data visualisation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G8-01 (Compound Interest) and G8-17 (Resources) must use real, verifiable numbers. India's oil reserves (54 years at current use); India's water demand 2030; India's GDP share 1600 vs 1947. These numbers are the pedagogical hook — do not invent or approximate them.</w:t>
            </w:r>
          </w:p>
        </w:tc>
      </w:tr>
      <w:tr>
        <w:tc>
          <w:tcPr>
            <w:tcW w:type="dxa" w:w="24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Maths visual proof principle</w:t>
            </w:r>
          </w:p>
        </w:tc>
        <w:tc>
          <w:tcPr>
            <w:tcW w:type="dxa" w:w="69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G8-02 (Algebraic Identities) should show geometric proof BEFORE symbolic manipulation. The student should see WHY (a+b)²=a²+2ab+b² from a picture, not just memorise the formula. This is the single most important pedagogical choice in the Maths section.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Chemistry safety note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G8-10 (Fossil Fuels) includes a combustion simulation. Ensure the lab scene has appropriate visual safety indicators (no student-started fire, adult supervision context). The game demonstrates chemistry principles — it does not instruct on conducting experiments.</w:t>
            </w:r>
          </w:p>
        </w:tc>
      </w:tr>
      <w:tr>
        <w:tc>
          <w:tcPr>
            <w:tcW w:type="dxa" w:w="24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Compression: avoid game bloat</w:t>
            </w:r>
          </w:p>
        </w:tc>
        <w:tc>
          <w:tcPr>
            <w:tcW w:type="dxa" w:w="696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8 games have more content than earlier classes. Each game must still complete in 8-12 minutes. If a game has 5 stages, each stage should take 1.5-2 minutes. Cut content ruthlessly if the game exceeds this. Depth over breadth always.</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Sensitive topics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Class 8 covers adolescence (Science Ch 10), caste reform (History Ch 7), and marginalisation (Civics Ch 5-6). These are not gamified in this batch — they require age-appropriate, sensitive handling that goes beyond the current GyanPlay format. Recommend supplementary content.</w:t>
            </w:r>
          </w:p>
        </w:tc>
      </w:tr>
    </w:tbl>
    <w:p>
      <w:r>
        <w:br w:type="page"/>
      </w:r>
    </w:p>
    <w:p>
      <w:pPr>
        <w:pStyle w:val="Heading1"/>
        <w:pBdr>
          <w:bottom w:val="single" w:color="FFD166" w:sz="10" w:space="6"/>
        </w:pBdr>
        <w:spacing w:before="520" w:after="220"/>
      </w:pPr>
      <w:r>
        <w:rPr>
          <w:rFonts w:ascii="Arial" w:cs="Arial" w:eastAsia="Arial" w:hAnsi="Arial"/>
          <w:b/>
          <w:bCs/>
          <w:color w:val="1A1040"/>
          <w:sz w:val="38"/>
          <w:szCs w:val="38"/>
        </w:rPr>
        <w:t xml:space="preserve">§4.  Mechanic Library — Class 8 New Additions</w:t>
      </w:r>
    </w:p>
    <w:p>
      <w:pPr>
        <w:spacing w:before="80" w:after="110"/>
      </w:pPr>
      <w:r>
        <w:rPr>
          <w:rFonts w:ascii="Arial" w:cs="Arial" w:eastAsia="Arial" w:hAnsi="Arial"/>
          <w:color w:val="333333"/>
          <w:sz w:val="21"/>
          <w:szCs w:val="21"/>
        </w:rPr>
        <w:t xml:space="preserve">All mechanics from Class 7 brief apply. The following are NEW or significantly evolved for Class 8:</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Mechanic</w:t>
            </w:r>
          </w:p>
        </w:tc>
        <w:tc>
          <w:tcPr>
            <w:tcW w:type="dxa" w:w="71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Class 8 Implementation Notes</w:t>
            </w:r>
          </w:p>
        </w:tc>
      </w:tr>
      <w:tr>
        <w:tc>
          <w:tcPr>
            <w:tcW w:type="dxa" w:w="220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GEOMETRIC PROOF</w:t>
            </w:r>
          </w:p>
        </w:tc>
        <w:tc>
          <w:tcPr>
            <w:tcW w:type="dxa" w:w="716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Used in G8-02. Player assembles geometric shapes (tiles) to prove an algebraic identity visually. The proof EMERGES from the picture — student never told the result first. Research (Dreyfus 1999): visual proof produces 3× better retention of algebraic identities than symbolic manipulation alone.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NET-FOLDER</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Used in G8-03. Player manipulates a 2D 'net' (unfolded shape) and watches it fold into a 3D solid. Surface area calculated from the net, volume from the solid. Makes abstract mensuration concrete and spatial.</w:t>
            </w:r>
          </w:p>
        </w:tc>
      </w:tr>
      <w:tr>
        <w:tc>
          <w:tcPr>
            <w:tcW w:type="dxa" w:w="220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THRESHOLD FINDER</w:t>
            </w:r>
          </w:p>
        </w:tc>
        <w:tc>
          <w:tcPr>
            <w:tcW w:type="dxa" w:w="716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Used in Sound Studio (G8-13) and Force Lab. Player moves a slider continuously and looks for a threshold — the exact frequency where bats can hear but humans cannot; the exact dB where hearing damage begins. Discovery-based learning at a critical value.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LIVE CODE RUNNER</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Used in G8-22. Browser-based Python interpreter (Skulpt or Pyodide) embedded in the game HTML. Player writes real Python code and sees actual output. No installation. Zero setup. Essential for Class 8 computer science.</w:t>
            </w:r>
          </w:p>
        </w:tc>
      </w:tr>
      <w:tr>
        <w:tc>
          <w:tcPr>
            <w:tcW w:type="dxa" w:w="220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ECONOMIC CALCULATOR</w:t>
            </w:r>
          </w:p>
        </w:tc>
        <w:tc>
          <w:tcPr>
            <w:tcW w:type="dxa" w:w="7160"/>
            <w:tcBorders>
              <w:top w:val="single" w:color="CCCCCC" w:sz="1"/>
              <w:left w:val="single" w:color="CCCCCC" w:sz="1"/>
              <w:bottom w:val="single" w:color="CCCCCC" w:sz="1"/>
              <w:right w:val="single" w:color="CCCCCC" w:sz="1"/>
            </w:tcBorders>
            <w:shd w:fill="F5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Used in G8-01 and G8-17. Real financial or resource calculations with player-set variables. Results shown as animated bars, timelines, or maps. Makes abstract economic quantities viscerally real (debt doubles in 7 years at 10% compound interest).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MULTI-PERSPECTIVE HISTORY</w:t>
            </w:r>
          </w:p>
        </w:tc>
        <w:tc>
          <w:tcPr>
            <w:tcW w:type="dxa" w:w="71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Used in G8-14 and G8-15. Same event presented from 2-3 different contemporary perspectives (British government / Indian merchant / peasant farmer). Player evaluates reliability of each source. Teaches historiography, not just history.</w:t>
            </w:r>
          </w:p>
        </w:tc>
      </w:tr>
    </w:tbl>
    <w:p>
      <w:pPr>
        <w:spacing w:before="200" w:after="0"/>
      </w:pPr>
      <w:r>
        <w:t xml:space="preserve"/>
      </w:r>
    </w:p>
    <w:p>
      <w:pPr>
        <w:pStyle w:val="Heading2"/>
        <w:spacing w:before="320" w:after="140"/>
      </w:pPr>
      <w:r>
        <w:rPr>
          <w:rFonts w:ascii="Arial" w:cs="Arial" w:eastAsia="Arial" w:hAnsi="Arial"/>
          <w:b/>
          <w:bCs/>
          <w:color w:val="1A1040"/>
          <w:sz w:val="28"/>
          <w:szCs w:val="28"/>
        </w:rPr>
        <w:t xml:space="preserve">4.1  Skulpt Python Interpreter — Setup Code</w:t>
      </w:r>
    </w:p>
    <w:p>
      <w:pPr>
        <w:spacing w:before="80" w:after="110"/>
      </w:pPr>
      <w:r>
        <w:rPr>
          <w:rFonts w:ascii="Arial" w:cs="Arial" w:eastAsia="Arial" w:hAnsi="Arial"/>
          <w:color w:val="333333"/>
          <w:sz w:val="21"/>
          <w:szCs w:val="21"/>
        </w:rPr>
        <w:t xml:space="preserve">For G8-22 (Python Launchpad), include this CDN setup in the HTML &lt;head&gt;:</w:t>
      </w:r>
    </w:p>
    <w:p>
      <w:pPr>
        <w:spacing w:before="80" w:after="160"/>
      </w:pPr>
      <w:r>
        <w:rPr>
          <w:rFonts w:ascii="Courier New" w:cs="Courier New" w:eastAsia="Courier New" w:hAnsi="Courier New"/>
          <w:color w:val="333333"/>
          <w:sz w:val="15"/>
          <w:szCs w:val="15"/>
        </w:rPr>
        <w:t xml:space="preserve">&lt;!-- In &lt;head&gt; --&gt;
&lt;script src="https://skulpt.org/js/skulpt.min.js" type="text/javascript"&gt;&lt;/script&gt;
&lt;script src="https://skulpt.org/js/skulpt-stdlib.js" type="text/javascript"&gt;&lt;/script&gt;
&lt;!-- In &lt;script&gt; — Python runner function --&gt;
function runPython(code) {
  function outf(text) {
    document.getElementById('output').textContent += text;
  }
  function builtinRead(x) {
    if (Sk.builtinFiles === undefined ||
        Sk.builtinFiles["files"][x] === undefined)
      throw "File not found: '" + x + "'";
    return Sk.builtinFiles["files"][x];
  }
  document.getElementById('output').textContent = '';
  Sk.configure({ output: outf, read: builtinRead, inputfun: (prompt) =&gt; {
    return window.prompt(prompt || '');
  }});
  Sk.misceval.asyncToPromise(() =&gt;
    Sk.importMainWithBody("&lt;stdin&gt;", false, code, true)
  ).catch(err =&gt; {
    document.getElementById('output').textContent = 'Error: ' + err.toString();
  });
}</w:t>
      </w:r>
    </w:p>
    <w:p>
      <w:pPr>
        <w:spacing w:before="80" w:after="110"/>
      </w:pPr>
      <w:r>
        <w:rPr>
          <w:rFonts w:ascii="Arial" w:cs="Arial" w:eastAsia="Arial" w:hAnsi="Arial"/>
          <w:b/>
          <w:bCs/>
          <w:color w:val="111111"/>
          <w:sz w:val="21"/>
          <w:szCs w:val="21"/>
        </w:rPr>
        <w:t xml:space="preserve">Note: </w:t>
      </w:r>
      <w:r>
        <w:rPr>
          <w:rFonts w:ascii="Arial" w:cs="Arial" w:eastAsia="Arial" w:hAnsi="Arial"/>
          <w:color w:val="333333"/>
          <w:sz w:val="21"/>
          <w:szCs w:val="21"/>
        </w:rPr>
        <w:t xml:space="preserve">Skulpt supports Python 2/3 syntax for basic programs. print(), input(), if/else, for/while, functions, lists, and string methods all work. Complex modules (NumPy, pandas) are not available. Test all 5 game missions with Skulpt before finalising the game.</w:t>
      </w:r>
    </w:p>
    <w:p>
      <w:r>
        <w:br w:type="page"/>
      </w:r>
    </w:p>
    <w:p>
      <w:pPr>
        <w:pStyle w:val="Heading1"/>
        <w:pBdr>
          <w:bottom w:val="single" w:color="FFD166" w:sz="10" w:space="6"/>
        </w:pBdr>
        <w:spacing w:before="520" w:after="220"/>
      </w:pPr>
      <w:r>
        <w:rPr>
          <w:rFonts w:ascii="Arial" w:cs="Arial" w:eastAsia="Arial" w:hAnsi="Arial"/>
          <w:b/>
          <w:bCs/>
          <w:color w:val="1A1040"/>
          <w:sz w:val="38"/>
          <w:szCs w:val="38"/>
        </w:rPr>
        <w:t xml:space="preserve">§5.  The 23 Games — Complete Design Specification</w:t>
      </w:r>
    </w:p>
    <w:p>
      <w:pPr>
        <w:spacing w:before="80" w:after="110"/>
      </w:pPr>
      <w:r>
        <w:rPr>
          <w:rFonts w:ascii="Arial" w:cs="Arial" w:eastAsia="Arial" w:hAnsi="Arial"/>
          <w:b/>
          <w:bCs/>
          <w:color w:val="111111"/>
          <w:sz w:val="21"/>
          <w:szCs w:val="21"/>
        </w:rPr>
        <w:t xml:space="preserve">Column guide: </w:t>
      </w:r>
      <w:r>
        <w:rPr>
          <w:rFonts w:ascii="Arial" w:cs="Arial" w:eastAsia="Arial" w:hAnsi="Arial"/>
          <w:color w:val="333333"/>
          <w:sz w:val="21"/>
          <w:szCs w:val="21"/>
        </w:rPr>
        <w:t xml:space="preserve">NCERT Ch = textbook chapter(s) covered | Concept = what students learn | WOW Hook = verbatim opening fact text | Mechanic = primary interaction | Key Design = the single most important pedagogical design element</w:t>
      </w:r>
    </w:p>
    <w:p>
      <w:pPr>
        <w:spacing w:before="80" w:after="0"/>
      </w:pPr>
      <w:r>
        <w:t xml:space="preserve"/>
      </w:r>
    </w:p>
    <w:p>
      <w:pPr>
        <w:pStyle w:val="Heading3"/>
        <w:spacing w:before="220" w:after="100"/>
      </w:pPr>
      <w:r>
        <w:rPr>
          <w:rFonts w:ascii="Arial" w:cs="Arial" w:eastAsia="Arial" w:hAnsi="Arial"/>
          <w:b/>
          <w:bCs/>
          <w:color w:val="4A2080"/>
          <w:sz w:val="24"/>
          <w:szCs w:val="24"/>
        </w:rPr>
        <w:t xml:space="preserve">5.1  Mathematics — 5 Games</w:t>
      </w:r>
    </w:p>
    <w:p>
      <w:pPr>
        <w:spacing w:before="80" w:after="110"/>
      </w:pPr>
      <w:r>
        <w:rPr>
          <w:rFonts w:ascii="Arial" w:cs="Arial" w:eastAsia="Arial" w:hAnsi="Arial"/>
          <w:b/>
          <w:bCs/>
          <w:color w:val="111111"/>
          <w:sz w:val="21"/>
          <w:szCs w:val="21"/>
        </w:rPr>
        <w:t xml:space="preserve">Cognitive target: </w:t>
      </w:r>
      <w:r>
        <w:rPr>
          <w:rFonts w:ascii="Arial" w:cs="Arial" w:eastAsia="Arial" w:hAnsi="Arial"/>
          <w:color w:val="333333"/>
          <w:sz w:val="21"/>
          <w:szCs w:val="21"/>
        </w:rPr>
        <w:t xml:space="preserve">Full abstract reasoning: algebraic identity proof (geometric), 3D mensuration, compound interest (exponential thinking), square/cube roots (inverse operations), proportion (mathematical relationships in physical world). Class 8 Maths marks the final foundation year before Class 9 introduces formal proof.</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
        <w:gridCol w:w="450"/>
        <w:gridCol w:w="1200"/>
        <w:gridCol w:w="1250"/>
        <w:gridCol w:w="1100"/>
        <w:gridCol w:w="2200"/>
        <w:gridCol w:w="1900"/>
        <w:gridCol w:w="500"/>
        <w:gridCol w:w="370"/>
      </w:tblGrid>
      <w:tr>
        <w:trPr>
          <w:tblHeader/>
        </w:trPr>
        <w:tc>
          <w:tcPr>
            <w:tcW w:type="dxa" w:w="39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t>
            </w:r>
          </w:p>
        </w:tc>
        <w:tc>
          <w:tcPr>
            <w:tcW w:type="dxa" w:w="45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
            </w:r>
          </w:p>
        </w:tc>
        <w:tc>
          <w:tcPr>
            <w:tcW w:type="dxa" w:w="120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 Name</w:t>
            </w:r>
          </w:p>
        </w:tc>
        <w:tc>
          <w:tcPr>
            <w:tcW w:type="dxa" w:w="125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NCERT Ch.</w:t>
            </w:r>
          </w:p>
        </w:tc>
        <w:tc>
          <w:tcPr>
            <w:tcW w:type="dxa" w:w="110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Concept</w:t>
            </w:r>
          </w:p>
        </w:tc>
        <w:tc>
          <w:tcPr>
            <w:tcW w:type="dxa" w:w="220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WOW Hook</w:t>
            </w:r>
          </w:p>
        </w:tc>
        <w:tc>
          <w:tcPr>
            <w:tcW w:type="dxa" w:w="190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Mechanic</w:t>
            </w:r>
          </w:p>
        </w:tc>
        <w:tc>
          <w:tcPr>
            <w:tcW w:type="dxa" w:w="50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Type</w:t>
            </w:r>
          </w:p>
        </w:tc>
        <w:tc>
          <w:tcPr>
            <w:tcW w:type="dxa" w:w="370"/>
            <w:tcBorders>
              <w:top w:val="single" w:color="CCCCCC" w:sz="1"/>
              <w:left w:val="single" w:color="CCCCCC" w:sz="1"/>
              <w:bottom w:val="single" w:color="CCCCCC" w:sz="1"/>
              <w:right w:val="single" w:color="CCCCCC" w:sz="1"/>
            </w:tcBorders>
            <w:shd w:fill="4A208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Key Design</w:t>
            </w:r>
          </w:p>
        </w:tc>
      </w:tr>
      <w:tr>
        <w:tc>
          <w:tcPr>
            <w:tcW w:type="dxa" w:w="39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G8-01</w:t>
            </w:r>
          </w:p>
        </w:tc>
        <w:tc>
          <w:tcPr>
            <w:tcW w:type="dxa" w:w="45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Compound Interest Casino</w:t>
            </w:r>
          </w:p>
        </w:tc>
        <w:tc>
          <w:tcPr>
            <w:tcW w:type="dxa" w:w="125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 8: Comparing Quantities</w:t>
            </w:r>
          </w:p>
        </w:tc>
        <w:tc>
          <w:tcPr>
            <w:tcW w:type="dxa" w:w="11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Compound interest vs simple interest, compound interest formula, percentage chains, reverse percentages</w:t>
            </w:r>
          </w:p>
        </w:tc>
        <w:tc>
          <w:tcPr>
            <w:tcW w:type="dxa" w:w="22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 ₹10,000 investment at 10% simple interest gives ₹30,000 in 20 years. The SAME investment at 10% compound interest gives ₹67,275. Double the money — from the SAME rate, the SAME time, just a different type of interest. Compound interest is why the rich keep getting richer.</w:t>
            </w:r>
          </w:p>
        </w:tc>
        <w:tc>
          <w:tcPr>
            <w:tcW w:type="dxa" w:w="19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BUILD + STORY-CHOICE — animated money-growing simulator: player sets principal, rate, time; two bars race side by side (SI vs CI) — CI bar surges ahead dramatically at longer durations; Stage 2: loan trap scenario — player takes a loan and sees how compound interest grows the debt if unpaid; Stage 3: reverse percentage — given selling price + profit %, find cost price; moral dilemma: moneylender offers compound interest loan to farmer during drought — should the farmer accept?</w:t>
            </w:r>
          </w:p>
        </w:tc>
        <w:tc>
          <w:tcPr>
            <w:tcW w:type="dxa" w:w="5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BUILD</w:t>
            </w:r>
          </w:p>
        </w:tc>
        <w:tc>
          <w:tcPr>
            <w:tcW w:type="dxa" w:w="37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Loan trap scenario — debt snowball visualised</w:t>
            </w:r>
          </w:p>
        </w:tc>
      </w:tr>
      <w:tr>
        <w:tc>
          <w:tcPr>
            <w:tcW w:type="dxa" w:w="39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G8-02</w:t>
            </w:r>
          </w:p>
        </w:tc>
        <w:tc>
          <w:tcPr>
            <w:tcW w:type="dxa" w:w="45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Algebra Identity Forge</w:t>
            </w:r>
          </w:p>
        </w:tc>
        <w:tc>
          <w:tcPr>
            <w:tcW w:type="dxa" w:w="125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 9: Algebraic Expressions &amp; Identities</w:t>
            </w:r>
          </w:p>
        </w:tc>
        <w:tc>
          <w:tcPr>
            <w:tcW w:type="dxa" w:w="11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Standard identities (a+b)², (a-b)², a²-b², (a+b)(a+b+c); expansion, substitution, geometric proof</w:t>
            </w:r>
          </w:p>
        </w:tc>
        <w:tc>
          <w:tcPr>
            <w:tcW w:type="dxa" w:w="22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The identity (a+b)² = a²+2ab+b² was PROVED geometrically by ancient Indian mathematician Brahmagupta in 628 AD — using squares and rectangles drawn in sand, not abstract symbols. Every algebraic identity has a picture hiding inside it. Mathematics is geometry in disguise.</w:t>
            </w:r>
          </w:p>
        </w:tc>
        <w:tc>
          <w:tcPr>
            <w:tcW w:type="dxa" w:w="19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BUILD + IDENTIFY — Part 1: geometric proof builder — player drags coloured square and rectangle tiles to form a large square; measures show a²+2ab+b²=total area; identity appears from the picture; Part 2: identity flashcard — see an expanded expression, player identifies which identity was used; Part 3: substitution speed round — given an identity and values, evaluate quickly; Part 4: ERROR-SPOT — 5 wrongly expanded expressions, player finds and corrects each mistake.</w:t>
            </w:r>
          </w:p>
        </w:tc>
        <w:tc>
          <w:tcPr>
            <w:tcW w:type="dxa" w:w="5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BUILD</w:t>
            </w:r>
          </w:p>
        </w:tc>
        <w:tc>
          <w:tcPr>
            <w:tcW w:type="dxa" w:w="37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Geometric proof: identity emerges from a visual puzzle</w:t>
            </w:r>
          </w:p>
        </w:tc>
      </w:tr>
      <w:tr>
        <w:tc>
          <w:tcPr>
            <w:tcW w:type="dxa" w:w="39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G8-03</w:t>
            </w:r>
          </w:p>
        </w:tc>
        <w:tc>
          <w:tcPr>
            <w:tcW w:type="dxa" w:w="45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Mensuration Workshop</w:t>
            </w:r>
          </w:p>
        </w:tc>
        <w:tc>
          <w:tcPr>
            <w:tcW w:type="dxa" w:w="125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 11: Mensuration</w:t>
            </w:r>
          </w:p>
        </w:tc>
        <w:tc>
          <w:tcPr>
            <w:tcW w:type="dxa" w:w="11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Surface area and volume of cube, cuboid, cylinder; trapezoid and polygon areas; unit conversion</w:t>
            </w:r>
          </w:p>
        </w:tc>
        <w:tc>
          <w:tcPr>
            <w:tcW w:type="dxa" w:w="22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The Egyptian pyramids required calculating surface area and volume with such precision that even today, with satellite measurement, the builders' calculations are accurate to within 0.05%. They had no calculators, no computers — just geometry, ropes, and the human mind. Mensuration IS civilisation.</w:t>
            </w:r>
          </w:p>
        </w:tc>
        <w:tc>
          <w:tcPr>
            <w:tcW w:type="dxa" w:w="19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BUILD + IDENTIFY — 3D workshop: player assembles 'nets' (unfolded shapes) that fold into cubes/cuboids/cylinders; surface area calculated from net pieces before folding; volume after; Stage 2: packaging challenge — given a product's dimensions, find the minimum box size (surface area) and maximum fill (volume); Stage 3: cylinder real-world — water tank capacity, can label area, pipe flow; ERROR-SPOT: 4 wrongly calculated surface areas — find the formula error.</w:t>
            </w:r>
          </w:p>
        </w:tc>
        <w:tc>
          <w:tcPr>
            <w:tcW w:type="dxa" w:w="5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BUILD</w:t>
            </w:r>
          </w:p>
        </w:tc>
        <w:tc>
          <w:tcPr>
            <w:tcW w:type="dxa" w:w="37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Net-folding animation: 2D → 3D with SA counted from net</w:t>
            </w:r>
          </w:p>
        </w:tc>
      </w:tr>
      <w:tr>
        <w:tc>
          <w:tcPr>
            <w:tcW w:type="dxa" w:w="39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G8-04</w:t>
            </w:r>
          </w:p>
        </w:tc>
        <w:tc>
          <w:tcPr>
            <w:tcW w:type="dxa" w:w="45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Square Root Codebreaker</w:t>
            </w:r>
          </w:p>
        </w:tc>
        <w:tc>
          <w:tcPr>
            <w:tcW w:type="dxa" w:w="125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 6: Squares &amp; Square Roots + Ch 7: Cubes &amp; Cube Roots</w:t>
            </w:r>
          </w:p>
        </w:tc>
        <w:tc>
          <w:tcPr>
            <w:tcW w:type="dxa" w:w="11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Perfect squares, square root by prime factorisation &amp; long division, cube roots, Pythagorean triplets</w:t>
            </w:r>
          </w:p>
        </w:tc>
        <w:tc>
          <w:tcPr>
            <w:tcW w:type="dxa" w:w="22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RSA encryption — used to secure EVERY online bank transaction — is based on the fact that multiplying two large prime numbers takes milliseconds but REVERSING it (finding the square root of a very large number) takes millions of years. The difficulty of square roots protects all the world's banking data.</w:t>
            </w:r>
          </w:p>
        </w:tc>
        <w:tc>
          <w:tcPr>
            <w:tcW w:type="dxa" w:w="19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BUILD + IDENTIFY — Part 1: prime factorisation tree builder — player splits numbers into primes and groups them into pairs to find square root; Part 2: long division method visual — step-by-step animated process; Part 3: perfect square detector — given a number, player decides if it is a perfect square and finds its root; Part 4: Pythagorean triplet generator — change one value, see if a²+b²=c² holds; Part 5: cube root by estimation — given cube roots of benchmark numbers, estimate the cube root of others.</w:t>
            </w:r>
          </w:p>
        </w:tc>
        <w:tc>
          <w:tcPr>
            <w:tcW w:type="dxa" w:w="5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IDENTIFY</w:t>
            </w:r>
          </w:p>
        </w:tc>
        <w:tc>
          <w:tcPr>
            <w:tcW w:type="dxa" w:w="37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Encryption connection makes square roots feel vital</w:t>
            </w:r>
          </w:p>
        </w:tc>
      </w:tr>
      <w:tr>
        <w:tc>
          <w:tcPr>
            <w:tcW w:type="dxa" w:w="39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G8-05</w:t>
            </w:r>
          </w:p>
        </w:tc>
        <w:tc>
          <w:tcPr>
            <w:tcW w:type="dxa" w:w="45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Proportion Machine</w:t>
            </w:r>
          </w:p>
        </w:tc>
        <w:tc>
          <w:tcPr>
            <w:tcW w:type="dxa" w:w="125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 13: Direct &amp; Inverse Proportions</w:t>
            </w:r>
          </w:p>
        </w:tc>
        <w:tc>
          <w:tcPr>
            <w:tcW w:type="dxa" w:w="11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Direct proportion (y=kx), inverse proportion (xy=k), unitary method, real-world applications (maps, speed, recipes)</w:t>
            </w:r>
          </w:p>
        </w:tc>
        <w:tc>
          <w:tcPr>
            <w:tcW w:type="dxa" w:w="22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Every map in the world uses DIRECT proportion — 1 cm represents a fixed distance. Every time you double your car speed, the time to reach your destination HALVES — that is inverse proportion. These two simple relationships describe almost everything that changes in the physical world.</w:t>
            </w:r>
          </w:p>
        </w:tc>
        <w:tc>
          <w:tcPr>
            <w:tcW w:type="dxa" w:w="19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BUILD + STORY-CHOICE — Part 1: animated recipe scaler — base recipe shown; player adjusts servings (×2, ×0.5, ×3) and watches ingredient quantities scale; identifies this as direct proportion; Part 2: speed-time inverse — player adjusts speed of a bus on a Guwahati route, sees travel time change inversely; both plotted simultaneously; Part 3: map distance — given map scale, player measures and calculates real distance; Part 4: PROPORTION DETECTIVE — 6 real scenarios, player classifies each as direct/inverse/neither and justifies.</w:t>
            </w:r>
          </w:p>
        </w:tc>
        <w:tc>
          <w:tcPr>
            <w:tcW w:type="dxa" w:w="50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BUILD</w:t>
            </w:r>
          </w:p>
        </w:tc>
        <w:tc>
          <w:tcPr>
            <w:tcW w:type="dxa" w:w="370"/>
            <w:tcBorders>
              <w:top w:val="single" w:color="CCCCCC" w:sz="1"/>
              <w:left w:val="single" w:color="CCCCCC" w:sz="1"/>
              <w:bottom w:val="single" w:color="CCCCCC" w:sz="1"/>
              <w:right w:val="single" w:color="CCCCCC" w:sz="1"/>
            </w:tcBorders>
            <w:shd w:fill="F8F2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Proportion Detective: 6 real cases — classify and justify</w:t>
            </w:r>
          </w:p>
        </w:tc>
      </w:tr>
    </w:tbl>
    <w:p>
      <w:pPr>
        <w:spacing w:before="200" w:after="0"/>
      </w:pPr>
      <w:r>
        <w:t xml:space="preserve"/>
      </w:r>
    </w:p>
    <w:p>
      <w:pPr>
        <w:spacing w:before="180" w:after="70"/>
      </w:pPr>
      <w:r>
        <w:rPr>
          <w:rFonts w:ascii="Arial" w:cs="Arial" w:eastAsia="Arial" w:hAnsi="Arial"/>
          <w:b/>
          <w:bCs/>
          <w:color w:val="333333"/>
          <w:sz w:val="22"/>
          <w:szCs w:val="22"/>
        </w:rPr>
        <w:t xml:space="preserve">Maths — Game-by-Game Design Notes</w:t>
      </w:r>
    </w:p>
    <w:p>
      <w:pPr>
        <w:spacing w:before="180" w:after="70"/>
      </w:pPr>
      <w:r>
        <w:rPr>
          <w:rFonts w:ascii="Arial" w:cs="Arial" w:eastAsia="Arial" w:hAnsi="Arial"/>
          <w:b/>
          <w:bCs/>
          <w:color w:val="333333"/>
          <w:sz w:val="22"/>
          <w:szCs w:val="22"/>
        </w:rPr>
        <w:t xml:space="preserve">G8-01: Compound Interest Casino</w:t>
      </w:r>
    </w:p>
    <w:p>
      <w:pPr>
        <w:pStyle w:val="ListParagraph"/>
        <w:numPr>
          <w:ilvl w:val="0"/>
          <w:numId w:val="2"/>
        </w:numPr>
        <w:spacing w:before="38" w:after="38"/>
      </w:pPr>
      <w:r>
        <w:rPr>
          <w:rFonts w:ascii="Arial" w:cs="Arial" w:eastAsia="Arial" w:hAnsi="Arial"/>
          <w:color w:val="222222"/>
          <w:sz w:val="20"/>
          <w:szCs w:val="20"/>
        </w:rPr>
        <w:t xml:space="preserve">The SI vs CI racing bars are the core visual: run them side by side, same initial conditions, watch CI surge ahead over 15+ years. The divergence is dramatic and instantly memorable.</w:t>
      </w:r>
    </w:p>
    <w:p>
      <w:pPr>
        <w:pStyle w:val="ListParagraph"/>
        <w:numPr>
          <w:ilvl w:val="0"/>
          <w:numId w:val="2"/>
        </w:numPr>
        <w:spacing w:before="38" w:after="38"/>
      </w:pPr>
      <w:r>
        <w:rPr>
          <w:rFonts w:ascii="Arial" w:cs="Arial" w:eastAsia="Arial" w:hAnsi="Arial"/>
          <w:color w:val="222222"/>
          <w:sz w:val="20"/>
          <w:szCs w:val="20"/>
        </w:rPr>
        <w:t xml:space="preserve">Compound interest formula: A = P(1 + r/n)^(nt). Introduce incrementally: first with n=1 (annual compounding), then n=2 (semi-annual), then monthly. Show how frequency of compounding affects final amount.</w:t>
      </w:r>
    </w:p>
    <w:p>
      <w:pPr>
        <w:pStyle w:val="ListParagraph"/>
        <w:numPr>
          <w:ilvl w:val="0"/>
          <w:numId w:val="2"/>
        </w:numPr>
        <w:spacing w:before="38" w:after="38"/>
      </w:pPr>
      <w:r>
        <w:rPr>
          <w:rFonts w:ascii="Arial" w:cs="Arial" w:eastAsia="Arial" w:hAnsi="Arial"/>
          <w:color w:val="222222"/>
          <w:sz w:val="20"/>
          <w:szCs w:val="20"/>
        </w:rPr>
        <w:t xml:space="preserve">Loan trap scenario: flip the formula. Player takes ₹50,000 loan at 18% compound interest (typical moneylender rate). Show debt at 1, 2, 5, 10 years — the numbers become terrifying. This is financial literacy at its most important.</w:t>
      </w:r>
    </w:p>
    <w:p>
      <w:pPr>
        <w:pStyle w:val="ListParagraph"/>
        <w:numPr>
          <w:ilvl w:val="0"/>
          <w:numId w:val="2"/>
        </w:numPr>
        <w:spacing w:before="38" w:after="38"/>
      </w:pPr>
      <w:r>
        <w:rPr>
          <w:rFonts w:ascii="Arial" w:cs="Arial" w:eastAsia="Arial" w:hAnsi="Arial"/>
          <w:color w:val="222222"/>
          <w:sz w:val="20"/>
          <w:szCs w:val="20"/>
        </w:rPr>
        <w:t xml:space="preserve">Reverse percentage: given selling price = ₹1,200 with 20% profit, find cost price. Common mistake: students subtract 20% from selling price. Show WHY this is wrong with the actual ratio: CP = SP × 100/(100+profit%).</w:t>
      </w:r>
    </w:p>
    <w:p>
      <w:pPr>
        <w:pStyle w:val="ListParagraph"/>
        <w:numPr>
          <w:ilvl w:val="0"/>
          <w:numId w:val="2"/>
        </w:numPr>
        <w:spacing w:before="38" w:after="38"/>
      </w:pPr>
      <w:r>
        <w:rPr>
          <w:rFonts w:ascii="Arial" w:cs="Arial" w:eastAsia="Arial" w:hAnsi="Arial"/>
          <w:color w:val="222222"/>
          <w:sz w:val="20"/>
          <w:szCs w:val="20"/>
        </w:rPr>
        <w:t xml:space="preserve">Moral dilemma: drought scenario. Farmer needs ₹20,000. Option A: bank loan at 9% SI (slow process, lots of paperwork). Option B: local moneylender at 36% CI (fast, no paperwork). Show 5-year consequence of each. No perfect answer — models real rural financial decisions.</w:t>
      </w:r>
    </w:p>
    <w:p>
      <w:pPr>
        <w:spacing w:before="180" w:after="70"/>
      </w:pPr>
      <w:r>
        <w:rPr>
          <w:rFonts w:ascii="Arial" w:cs="Arial" w:eastAsia="Arial" w:hAnsi="Arial"/>
          <w:b/>
          <w:bCs/>
          <w:color w:val="333333"/>
          <w:sz w:val="22"/>
          <w:szCs w:val="22"/>
        </w:rPr>
        <w:t xml:space="preserve">G8-02: Algebra Identity Forge</w:t>
      </w:r>
    </w:p>
    <w:p>
      <w:pPr>
        <w:pStyle w:val="ListParagraph"/>
        <w:numPr>
          <w:ilvl w:val="0"/>
          <w:numId w:val="2"/>
        </w:numPr>
        <w:spacing w:before="38" w:after="38"/>
      </w:pPr>
      <w:r>
        <w:rPr>
          <w:rFonts w:ascii="Arial" w:cs="Arial" w:eastAsia="Arial" w:hAnsi="Arial"/>
          <w:color w:val="222222"/>
          <w:sz w:val="20"/>
          <w:szCs w:val="20"/>
        </w:rPr>
        <w:t xml:space="preserve">(a+b)² geometric proof: draw a square with side (a+b). Divide into 4 regions: a², b², and two ab rectangles. Player sees that total area = a²+2ab+b². The identity comes FROM the picture, not before it.</w:t>
      </w:r>
    </w:p>
    <w:p>
      <w:pPr>
        <w:pStyle w:val="ListParagraph"/>
        <w:numPr>
          <w:ilvl w:val="0"/>
          <w:numId w:val="2"/>
        </w:numPr>
        <w:spacing w:before="38" w:after="38"/>
      </w:pPr>
      <w:r>
        <w:rPr>
          <w:rFonts w:ascii="Arial" w:cs="Arial" w:eastAsia="Arial" w:hAnsi="Arial"/>
          <w:color w:val="222222"/>
          <w:sz w:val="20"/>
          <w:szCs w:val="20"/>
        </w:rPr>
        <w:t xml:space="preserve">All 4 standard Class 8 identities must be covered: (a+b)²=a²+2ab+b²; (a-b)²=a²-2ab+b²; (a+b)(a-b)=a²-b²; (x+a)(x+b)=x²+(a+b)x+ab.</w:t>
      </w:r>
    </w:p>
    <w:p>
      <w:pPr>
        <w:pStyle w:val="ListParagraph"/>
        <w:numPr>
          <w:ilvl w:val="0"/>
          <w:numId w:val="2"/>
        </w:numPr>
        <w:spacing w:before="38" w:after="38"/>
      </w:pPr>
      <w:r>
        <w:rPr>
          <w:rFonts w:ascii="Arial" w:cs="Arial" w:eastAsia="Arial" w:hAnsi="Arial"/>
          <w:color w:val="222222"/>
          <w:sz w:val="20"/>
          <w:szCs w:val="20"/>
        </w:rPr>
        <w:t xml:space="preserve">ERROR-SPOT round: show 5 expansions like (2x+3)² = 4x²+9 (missing middle term). Player finds the error and corrects. This addresses the single most common Class 8 algebra mistake.</w:t>
      </w:r>
    </w:p>
    <w:p>
      <w:pPr>
        <w:pStyle w:val="ListParagraph"/>
        <w:numPr>
          <w:ilvl w:val="0"/>
          <w:numId w:val="2"/>
        </w:numPr>
        <w:spacing w:before="38" w:after="38"/>
      </w:pPr>
      <w:r>
        <w:rPr>
          <w:rFonts w:ascii="Arial" w:cs="Arial" w:eastAsia="Arial" w:hAnsi="Arial"/>
          <w:color w:val="222222"/>
          <w:sz w:val="20"/>
          <w:szCs w:val="20"/>
        </w:rPr>
        <w:t xml:space="preserve">Substitution speed round: given identity and values (a=4, b=3), evaluate (a+b)² without expanding. Show this is faster than direct calculation. Builds appreciation for WHY identities are useful.</w:t>
      </w:r>
    </w:p>
    <w:p>
      <w:pPr>
        <w:spacing w:before="180" w:after="70"/>
      </w:pPr>
      <w:r>
        <w:rPr>
          <w:rFonts w:ascii="Arial" w:cs="Arial" w:eastAsia="Arial" w:hAnsi="Arial"/>
          <w:b/>
          <w:bCs/>
          <w:color w:val="333333"/>
          <w:sz w:val="22"/>
          <w:szCs w:val="22"/>
        </w:rPr>
        <w:t xml:space="preserve">G8-03: Mensuration Workshop</w:t>
      </w:r>
    </w:p>
    <w:p>
      <w:pPr>
        <w:pStyle w:val="ListParagraph"/>
        <w:numPr>
          <w:ilvl w:val="0"/>
          <w:numId w:val="2"/>
        </w:numPr>
        <w:spacing w:before="38" w:after="38"/>
      </w:pPr>
      <w:r>
        <w:rPr>
          <w:rFonts w:ascii="Arial" w:cs="Arial" w:eastAsia="Arial" w:hAnsi="Arial"/>
          <w:color w:val="222222"/>
          <w:sz w:val="20"/>
          <w:szCs w:val="20"/>
        </w:rPr>
        <w:t xml:space="preserve">Net-folding is the core innovation: player sees a flat net (cross shape for cube, H-shape for cuboid, rectangle+circles for cylinder) and counts squares for surface area BEFORE it folds. Surface area becomes obvious, not abstract.</w:t>
      </w:r>
    </w:p>
    <w:p>
      <w:pPr>
        <w:pStyle w:val="ListParagraph"/>
        <w:numPr>
          <w:ilvl w:val="0"/>
          <w:numId w:val="2"/>
        </w:numPr>
        <w:spacing w:before="38" w:after="38"/>
      </w:pPr>
      <w:r>
        <w:rPr>
          <w:rFonts w:ascii="Arial" w:cs="Arial" w:eastAsia="Arial" w:hAnsi="Arial"/>
          <w:color w:val="222222"/>
          <w:sz w:val="20"/>
          <w:szCs w:val="20"/>
        </w:rPr>
        <w:t xml:space="preserve">Volume: once folded into 3D shape, player fills it with unit cubes. Volume = number of cubes. Formula emerges from counting.</w:t>
      </w:r>
    </w:p>
    <w:p>
      <w:pPr>
        <w:pStyle w:val="ListParagraph"/>
        <w:numPr>
          <w:ilvl w:val="0"/>
          <w:numId w:val="2"/>
        </w:numPr>
        <w:spacing w:before="38" w:after="38"/>
      </w:pPr>
      <w:r>
        <w:rPr>
          <w:rFonts w:ascii="Arial" w:cs="Arial" w:eastAsia="Arial" w:hAnsi="Arial"/>
          <w:color w:val="222222"/>
          <w:sz w:val="20"/>
          <w:szCs w:val="20"/>
        </w:rPr>
        <w:t xml:space="preserve">Packaging challenge: player given a product (e.g., cylindrical tin of Assam tea, 10cm diameter, 15cm tall). Calculate: (1) area of label (curved surface area = 2πrh); (2) total tin material (TSA); (3) volume of tea inside.</w:t>
      </w:r>
    </w:p>
    <w:p>
      <w:pPr>
        <w:pStyle w:val="ListParagraph"/>
        <w:numPr>
          <w:ilvl w:val="0"/>
          <w:numId w:val="2"/>
        </w:numPr>
        <w:spacing w:before="38" w:after="38"/>
      </w:pPr>
      <w:r>
        <w:rPr>
          <w:rFonts w:ascii="Arial" w:cs="Arial" w:eastAsia="Arial" w:hAnsi="Arial"/>
          <w:color w:val="222222"/>
          <w:sz w:val="20"/>
          <w:szCs w:val="20"/>
        </w:rPr>
        <w:t xml:space="preserve">Unit conversion: mm³ to cm³ to m³. Show that 1m³ ≠ 100cm³ — it equals 1,000,000cm³. Most students get this wrong because they forget to cube the conversion factor.</w:t>
      </w:r>
    </w:p>
    <w:p>
      <w:pPr>
        <w:spacing w:before="180" w:after="70"/>
      </w:pPr>
      <w:r>
        <w:rPr>
          <w:rFonts w:ascii="Arial" w:cs="Arial" w:eastAsia="Arial" w:hAnsi="Arial"/>
          <w:b/>
          <w:bCs/>
          <w:color w:val="333333"/>
          <w:sz w:val="22"/>
          <w:szCs w:val="22"/>
        </w:rPr>
        <w:t xml:space="preserve">G8-04: Square Root Codebreaker</w:t>
      </w:r>
    </w:p>
    <w:p>
      <w:pPr>
        <w:pStyle w:val="ListParagraph"/>
        <w:numPr>
          <w:ilvl w:val="0"/>
          <w:numId w:val="2"/>
        </w:numPr>
        <w:spacing w:before="38" w:after="38"/>
      </w:pPr>
      <w:r>
        <w:rPr>
          <w:rFonts w:ascii="Arial" w:cs="Arial" w:eastAsia="Arial" w:hAnsi="Arial"/>
          <w:color w:val="222222"/>
          <w:sz w:val="20"/>
          <w:szCs w:val="20"/>
        </w:rPr>
        <w:t xml:space="preserve">Prime factorisation tree: player splits a number (e.g., 1764) into its prime factors; groups them into pairs; each pair yields one factor of the square root. Animation shows pairs 'joining' to reveal the root.</w:t>
      </w:r>
    </w:p>
    <w:p>
      <w:pPr>
        <w:pStyle w:val="ListParagraph"/>
        <w:numPr>
          <w:ilvl w:val="0"/>
          <w:numId w:val="2"/>
        </w:numPr>
        <w:spacing w:before="38" w:after="38"/>
      </w:pPr>
      <w:r>
        <w:rPr>
          <w:rFonts w:ascii="Arial" w:cs="Arial" w:eastAsia="Arial" w:hAnsi="Arial"/>
          <w:color w:val="222222"/>
          <w:sz w:val="20"/>
          <w:szCs w:val="20"/>
        </w:rPr>
        <w:t xml:space="preserve">Long division method: show it step-by-step with animated digit-by-digit process. This method is important for non-perfect-square roots (e.g., √2 = 1.414...).</w:t>
      </w:r>
    </w:p>
    <w:p>
      <w:pPr>
        <w:pStyle w:val="ListParagraph"/>
        <w:numPr>
          <w:ilvl w:val="0"/>
          <w:numId w:val="2"/>
        </w:numPr>
        <w:spacing w:before="38" w:after="38"/>
      </w:pPr>
      <w:r>
        <w:rPr>
          <w:rFonts w:ascii="Arial" w:cs="Arial" w:eastAsia="Arial" w:hAnsi="Arial"/>
          <w:color w:val="222222"/>
          <w:sz w:val="20"/>
          <w:szCs w:val="20"/>
        </w:rPr>
        <w:t xml:space="preserve">Pythagorean triplet generator: show (3,4,5) as the base. Player multiplies all three by k to generate (3k,4k,5k) triplets. Show that these satisfy a²+b²=c².</w:t>
      </w:r>
    </w:p>
    <w:p>
      <w:pPr>
        <w:pStyle w:val="ListParagraph"/>
        <w:numPr>
          <w:ilvl w:val="0"/>
          <w:numId w:val="2"/>
        </w:numPr>
        <w:spacing w:before="38" w:after="38"/>
      </w:pPr>
      <w:r>
        <w:rPr>
          <w:rFonts w:ascii="Arial" w:cs="Arial" w:eastAsia="Arial" w:hAnsi="Arial"/>
          <w:color w:val="222222"/>
          <w:sz w:val="20"/>
          <w:szCs w:val="20"/>
        </w:rPr>
        <w:t xml:space="preserve">Encryption connection: explain RSA in simple terms — the 'hard direction' of factoring large numbers is exactly what prime factorisation is about. This makes a genuinely abstract topic feel relevant.</w:t>
      </w:r>
    </w:p>
    <w:p>
      <w:pPr>
        <w:spacing w:before="180" w:after="70"/>
      </w:pPr>
      <w:r>
        <w:rPr>
          <w:rFonts w:ascii="Arial" w:cs="Arial" w:eastAsia="Arial" w:hAnsi="Arial"/>
          <w:b/>
          <w:bCs/>
          <w:color w:val="333333"/>
          <w:sz w:val="22"/>
          <w:szCs w:val="22"/>
        </w:rPr>
        <w:t xml:space="preserve">G8-05: Proportion Machine</w:t>
      </w:r>
    </w:p>
    <w:p>
      <w:pPr>
        <w:pStyle w:val="ListParagraph"/>
        <w:numPr>
          <w:ilvl w:val="0"/>
          <w:numId w:val="2"/>
        </w:numPr>
        <w:spacing w:before="38" w:after="38"/>
      </w:pPr>
      <w:r>
        <w:rPr>
          <w:rFonts w:ascii="Arial" w:cs="Arial" w:eastAsia="Arial" w:hAnsi="Arial"/>
          <w:color w:val="222222"/>
          <w:sz w:val="20"/>
          <w:szCs w:val="20"/>
        </w:rPr>
        <w:t xml:space="preserve">Proportion detective is the key learning outcome: students confuse direct and inverse proportion constantly. Give 6 scenarios and make students classify + justify (not just classify).</w:t>
      </w:r>
    </w:p>
    <w:p>
      <w:pPr>
        <w:pStyle w:val="ListParagraph"/>
        <w:numPr>
          <w:ilvl w:val="0"/>
          <w:numId w:val="2"/>
        </w:numPr>
        <w:spacing w:before="38" w:after="38"/>
      </w:pPr>
      <w:r>
        <w:rPr>
          <w:rFonts w:ascii="Arial" w:cs="Arial" w:eastAsia="Arial" w:hAnsi="Arial"/>
          <w:color w:val="222222"/>
          <w:sz w:val="20"/>
          <w:szCs w:val="20"/>
        </w:rPr>
        <w:t xml:space="preserve">Direct proportion: graph is a STRAIGHT LINE through origin. Show this.</w:t>
      </w:r>
    </w:p>
    <w:p>
      <w:pPr>
        <w:pStyle w:val="ListParagraph"/>
        <w:numPr>
          <w:ilvl w:val="0"/>
          <w:numId w:val="2"/>
        </w:numPr>
        <w:spacing w:before="38" w:after="38"/>
      </w:pPr>
      <w:r>
        <w:rPr>
          <w:rFonts w:ascii="Arial" w:cs="Arial" w:eastAsia="Arial" w:hAnsi="Arial"/>
          <w:color w:val="222222"/>
          <w:sz w:val="20"/>
          <w:szCs w:val="20"/>
        </w:rPr>
        <w:t xml:space="preserve">Inverse proportion: graph is a HYPERBOLA (xy=k). Show this as a contrast. The shapes are completely different — visual memory beats symbolic memory every time.</w:t>
      </w:r>
    </w:p>
    <w:p>
      <w:pPr>
        <w:pStyle w:val="ListParagraph"/>
        <w:numPr>
          <w:ilvl w:val="0"/>
          <w:numId w:val="2"/>
        </w:numPr>
        <w:spacing w:before="38" w:after="38"/>
      </w:pPr>
      <w:r>
        <w:rPr>
          <w:rFonts w:ascii="Arial" w:cs="Arial" w:eastAsia="Arial" w:hAnsi="Arial"/>
          <w:color w:val="222222"/>
          <w:sz w:val="20"/>
          <w:szCs w:val="20"/>
        </w:rPr>
        <w:t xml:space="preserve">Map distance: use Assam state map with correct scale. Give 3 distances to calculate. Player measures with on-screen ruler, applies scale.</w:t>
      </w:r>
    </w:p>
    <w:p>
      <w:pPr>
        <w:spacing w:before="220" w:after="0"/>
      </w:pPr>
      <w:r>
        <w:t xml:space="preserve"/>
      </w:r>
    </w:p>
    <w:p>
      <w:pPr>
        <w:pStyle w:val="Heading3"/>
        <w:spacing w:before="220" w:after="100"/>
      </w:pPr>
      <w:r>
        <w:rPr>
          <w:rFonts w:ascii="Arial" w:cs="Arial" w:eastAsia="Arial" w:hAnsi="Arial"/>
          <w:b/>
          <w:bCs/>
          <w:color w:val="804000"/>
          <w:sz w:val="24"/>
          <w:szCs w:val="24"/>
        </w:rPr>
        <w:t xml:space="preserve">5.2  English — 4 Games</w:t>
      </w:r>
    </w:p>
    <w:p>
      <w:pPr>
        <w:spacing w:before="80" w:after="110"/>
      </w:pPr>
      <w:r>
        <w:rPr>
          <w:rFonts w:ascii="Arial" w:cs="Arial" w:eastAsia="Arial" w:hAnsi="Arial"/>
          <w:b/>
          <w:bCs/>
          <w:color w:val="111111"/>
          <w:sz w:val="21"/>
          <w:szCs w:val="21"/>
        </w:rPr>
        <w:t xml:space="preserve">Cognitive target: </w:t>
      </w:r>
      <w:r>
        <w:rPr>
          <w:rFonts w:ascii="Arial" w:cs="Arial" w:eastAsia="Arial" w:hAnsi="Arial"/>
          <w:color w:val="333333"/>
          <w:sz w:val="21"/>
          <w:szCs w:val="21"/>
        </w:rPr>
        <w:t xml:space="preserve">Class 8 English pushes beyond grammar rules to meta-linguistic awareness — understanding WHY language works as it does, HOW texts are designed to influence, and WHAT makes a strong argument. Vocabulary game moves from definition-recall to register-awareness and contextual inference.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
        <w:gridCol w:w="450"/>
        <w:gridCol w:w="1200"/>
        <w:gridCol w:w="1250"/>
        <w:gridCol w:w="1100"/>
        <w:gridCol w:w="2200"/>
        <w:gridCol w:w="1900"/>
        <w:gridCol w:w="500"/>
        <w:gridCol w:w="370"/>
      </w:tblGrid>
      <w:tr>
        <w:trPr>
          <w:tblHeader/>
        </w:trPr>
        <w:tc>
          <w:tcPr>
            <w:tcW w:type="dxa" w:w="39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t>
            </w:r>
          </w:p>
        </w:tc>
        <w:tc>
          <w:tcPr>
            <w:tcW w:type="dxa" w:w="45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
            </w:r>
          </w:p>
        </w:tc>
        <w:tc>
          <w:tcPr>
            <w:tcW w:type="dxa" w:w="120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 Name</w:t>
            </w:r>
          </w:p>
        </w:tc>
        <w:tc>
          <w:tcPr>
            <w:tcW w:type="dxa" w:w="125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NCERT Ch.</w:t>
            </w:r>
          </w:p>
        </w:tc>
        <w:tc>
          <w:tcPr>
            <w:tcW w:type="dxa" w:w="110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Concept</w:t>
            </w:r>
          </w:p>
        </w:tc>
        <w:tc>
          <w:tcPr>
            <w:tcW w:type="dxa" w:w="220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WOW Hook</w:t>
            </w:r>
          </w:p>
        </w:tc>
        <w:tc>
          <w:tcPr>
            <w:tcW w:type="dxa" w:w="190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Mechanic</w:t>
            </w:r>
          </w:p>
        </w:tc>
        <w:tc>
          <w:tcPr>
            <w:tcW w:type="dxa" w:w="50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Type</w:t>
            </w:r>
          </w:p>
        </w:tc>
        <w:tc>
          <w:tcPr>
            <w:tcW w:type="dxa" w:w="370"/>
            <w:tcBorders>
              <w:top w:val="single" w:color="CCCCCC" w:sz="1"/>
              <w:left w:val="single" w:color="CCCCCC" w:sz="1"/>
              <w:bottom w:val="single" w:color="CCCCCC" w:sz="1"/>
              <w:right w:val="single" w:color="CCCCCC" w:sz="1"/>
            </w:tcBorders>
            <w:shd w:fill="80400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Key Design</w:t>
            </w:r>
          </w:p>
        </w:tc>
      </w:tr>
      <w:tr>
        <w:tc>
          <w:tcPr>
            <w:tcW w:type="dxa" w:w="39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G8-06</w:t>
            </w:r>
          </w:p>
        </w:tc>
        <w:tc>
          <w:tcPr>
            <w:tcW w:type="dxa" w:w="45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Modal Verb Theatre</w:t>
            </w:r>
          </w:p>
        </w:tc>
        <w:tc>
          <w:tcPr>
            <w:tcW w:type="dxa" w:w="125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 Modals &amp; Conditionals (Grammar)</w:t>
            </w:r>
          </w:p>
        </w:tc>
        <w:tc>
          <w:tcPr>
            <w:tcW w:type="dxa" w:w="11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Modal verbs (can/could/may/might/shall/will/should/would/must/ought to), degrees of certainty, conditional sentences types 0/1/2/3</w:t>
            </w:r>
          </w:p>
        </w:tc>
        <w:tc>
          <w:tcPr>
            <w:tcW w:type="dxa" w:w="22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The word 'should' versus 'must' is the difference between advice and a legal obligation. 'You should wear a seatbelt' is advice. 'You must wear a seatbelt' is law. Entire legal codes, medical instructions, and ethical debates hinge on which modal verb is used. Modals are where grammar becomes power.</w:t>
            </w:r>
          </w:p>
        </w:tc>
        <w:tc>
          <w:tcPr>
            <w:tcW w:type="dxa" w:w="19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FILL-BLANK + STORY-CHOICE — Part 1: context-based modal cloze — 10 situations (doctor's advice, legal notice, polite request, uncertain prediction, strong obligation) — player taps the correct modal from 3 options; wrong choices shown with their actual meaning; Part 2: conditional sentence builder — given two halves (if-clause + result-clause), player classifies type (0=always true; 1=real future; 2=unreal present; 3=unreal past) and builds the complete sentence; Part 3: high-stakes scenario — 3 real-life situations where wrong modal changes meaning entirely (immigration form, medical instruction, contract clause).</w:t>
            </w:r>
          </w:p>
        </w:tc>
        <w:tc>
          <w:tcPr>
            <w:tcW w:type="dxa" w:w="5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FILL-BLANK</w:t>
            </w:r>
          </w:p>
        </w:tc>
        <w:tc>
          <w:tcPr>
            <w:tcW w:type="dxa" w:w="37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Legal/medical scenarios: wrong modal = real consequences</w:t>
            </w:r>
          </w:p>
        </w:tc>
      </w:tr>
      <w:tr>
        <w:tc>
          <w:tcPr>
            <w:tcW w:type="dxa" w:w="39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G8-07</w:t>
            </w:r>
          </w:p>
        </w:tc>
        <w:tc>
          <w:tcPr>
            <w:tcW w:type="dxa" w:w="45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Argument Architect</w:t>
            </w:r>
          </w:p>
        </w:tc>
        <w:tc>
          <w:tcPr>
            <w:tcW w:type="dxa" w:w="125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 Writing Skills — Formal Writing, Debate</w:t>
            </w:r>
          </w:p>
        </w:tc>
        <w:tc>
          <w:tcPr>
            <w:tcW w:type="dxa" w:w="11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Persuasive writing structure (claim/evidence/warrant/rebuttal), logical fallacies, counter-argument, formal vs informal tone</w:t>
            </w:r>
          </w:p>
        </w:tc>
        <w:tc>
          <w:tcPr>
            <w:tcW w:type="dxa" w:w="22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 2016 study showed that students who learned to identify logical fallacies scored 34% better at reading comprehension. The ability to spot a bad argument is the same skill as constructing a good one — and both are more rare and valuable than any factual knowledge. Thinking IS a learnable skill.</w:t>
            </w:r>
          </w:p>
        </w:tc>
        <w:tc>
          <w:tcPr>
            <w:tcW w:type="dxa" w:w="19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BUILD + IDENTIFY — Part 1: argument anatomy — player dissects a given argument into claim/evidence/warrant/rebuttal using colour-coded labels; Part 2: logical fallacy spotter — 7 fallacies shown (ad hominem, false binary, slippery slope, appeal to authority, bandwagon, straw man, circular reasoning) with real examples; player identifies which fallacy appears in 8 given arguments; Part 3: debate builder — player assembles a 4-part argument on a topic (Assam dam: yes/no; social media age limit; school uniform); sees completed argument evaluated for logic.</w:t>
            </w:r>
          </w:p>
        </w:tc>
        <w:tc>
          <w:tcPr>
            <w:tcW w:type="dxa" w:w="5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BUILD</w:t>
            </w:r>
          </w:p>
        </w:tc>
        <w:tc>
          <w:tcPr>
            <w:tcW w:type="dxa" w:w="37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Fallacy spotter: 7 named fallacies with real political examples</w:t>
            </w:r>
          </w:p>
        </w:tc>
      </w:tr>
      <w:tr>
        <w:tc>
          <w:tcPr>
            <w:tcW w:type="dxa" w:w="39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G8-08</w:t>
            </w:r>
          </w:p>
        </w:tc>
        <w:tc>
          <w:tcPr>
            <w:tcW w:type="dxa" w:w="45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Character &amp; Theme Lab</w:t>
            </w:r>
          </w:p>
        </w:tc>
        <w:tc>
          <w:tcPr>
            <w:tcW w:type="dxa" w:w="125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Honeydew + It So Happened (Class 8 English textbooks)</w:t>
            </w:r>
          </w:p>
        </w:tc>
        <w:tc>
          <w:tcPr>
            <w:tcW w:type="dxa" w:w="11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Character analysis (direct/indirect characterisation), theme identification, symbolism, narrative structure, author's craft</w:t>
            </w:r>
          </w:p>
        </w:tc>
        <w:tc>
          <w:tcPr>
            <w:tcW w:type="dxa" w:w="22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J.K. Rowling was rejected by 12 publishers before Harry Potter was accepted. Each publisher who rejected her read the SAME words — but interpreted the character of Harry differently. Character is not written; it is interpreted. Great literature is a Rorschach test — you see what you bring to it.</w:t>
            </w:r>
          </w:p>
        </w:tc>
        <w:tc>
          <w:tcPr>
            <w:tcW w:type="dxa" w:w="19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EXPLORE+QUIZ + STORY-CHOICE — 3 selected stories/poems from Honeydew and It So Happened; Part 1: character web builder — player connects character trait to textual evidence by drawing lines; Part 2: theme spectrum — player drags the story's themes onto a spectrum (justice↔injustice, hope↔despair, appearance↔reality); Part 3: author's craft — given 4 passages, identify the technique (foreshadowing, irony, symbolism, imagery); Part 4: alternative ending — player makes 1 narrative choice; sees how character and theme shift as consequence.</w:t>
            </w:r>
          </w:p>
        </w:tc>
        <w:tc>
          <w:tcPr>
            <w:tcW w:type="dxa" w:w="5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EXPLORE+QUIZ</w:t>
            </w:r>
          </w:p>
        </w:tc>
        <w:tc>
          <w:tcPr>
            <w:tcW w:type="dxa" w:w="37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Alternative ending shows how ONE choice changes theme</w:t>
            </w:r>
          </w:p>
        </w:tc>
      </w:tr>
      <w:tr>
        <w:tc>
          <w:tcPr>
            <w:tcW w:type="dxa" w:w="39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G8-09</w:t>
            </w:r>
          </w:p>
        </w:tc>
        <w:tc>
          <w:tcPr>
            <w:tcW w:type="dxa" w:w="45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Word Laboratory</w:t>
            </w:r>
          </w:p>
        </w:tc>
        <w:tc>
          <w:tcPr>
            <w:tcW w:type="dxa" w:w="125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Honeydew + It So Happened vocabulary + Grammar: Word Formation</w:t>
            </w:r>
          </w:p>
        </w:tc>
        <w:tc>
          <w:tcPr>
            <w:tcW w:type="dxa" w:w="11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Prefixes, suffixes, root words, word families, register (formal/informal), collocations, vocabulary in context</w:t>
            </w:r>
          </w:p>
        </w:tc>
        <w:tc>
          <w:tcPr>
            <w:tcW w:type="dxa" w:w="22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English has the LARGEST vocabulary of any language — over 600,000 words, compared to French's 100,000. Yet 90% of all English text uses the same 3,000 words. Knowing the 3,000 most useful words fluently is worth more than memorising 30,000 rare ones. Quality of vocabulary beats quantity every time.</w:t>
            </w:r>
          </w:p>
        </w:tc>
        <w:tc>
          <w:tcPr>
            <w:tcW w:type="dxa" w:w="19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BUILD + MATCH — Part 1: word family tree — root word shown (e.g. 'struct'); player builds branches by adding prefixes (de-, re-, con-, in-) and suffixes (-ion, -ure, -ive) to create correct words; Part 2: register radar — same sentence in formal and informal register; player classifies each as appropriate for (job application / text to friend / news report / legal document); Part 3: collocation snap — word pairs that naturally go together (make a decision NOT do a decision); Part 4: context vocabulary — 5 unknown words in passages; player determines meaning from context clues without a dictionary.</w:t>
            </w:r>
          </w:p>
        </w:tc>
        <w:tc>
          <w:tcPr>
            <w:tcW w:type="dxa" w:w="50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BUILD</w:t>
            </w:r>
          </w:p>
        </w:tc>
        <w:tc>
          <w:tcPr>
            <w:tcW w:type="dxa" w:w="370"/>
            <w:tcBorders>
              <w:top w:val="single" w:color="CCCCCC" w:sz="1"/>
              <w:left w:val="single" w:color="CCCCCC" w:sz="1"/>
              <w:bottom w:val="single" w:color="CCCCCC" w:sz="1"/>
              <w:right w:val="single" w:color="CCCCCC" w:sz="1"/>
            </w:tcBorders>
            <w:shd w:fill="FFF8EE"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Register radar: same idea, 4 different registers</w:t>
            </w:r>
          </w:p>
        </w:tc>
      </w:tr>
    </w:tbl>
    <w:p>
      <w:pPr>
        <w:spacing w:before="200" w:after="0"/>
      </w:pPr>
      <w:r>
        <w:t xml:space="preserve"/>
      </w:r>
    </w:p>
    <w:p>
      <w:pPr>
        <w:spacing w:before="180" w:after="70"/>
      </w:pPr>
      <w:r>
        <w:rPr>
          <w:rFonts w:ascii="Arial" w:cs="Arial" w:eastAsia="Arial" w:hAnsi="Arial"/>
          <w:b/>
          <w:bCs/>
          <w:color w:val="333333"/>
          <w:sz w:val="22"/>
          <w:szCs w:val="22"/>
        </w:rPr>
        <w:t xml:space="preserve">English — Game-by-Game Design Notes</w:t>
      </w:r>
    </w:p>
    <w:p>
      <w:pPr>
        <w:spacing w:before="180" w:after="70"/>
      </w:pPr>
      <w:r>
        <w:rPr>
          <w:rFonts w:ascii="Arial" w:cs="Arial" w:eastAsia="Arial" w:hAnsi="Arial"/>
          <w:b/>
          <w:bCs/>
          <w:color w:val="333333"/>
          <w:sz w:val="22"/>
          <w:szCs w:val="22"/>
        </w:rPr>
        <w:t xml:space="preserve">G8-06: Modal Verb Theatre</w:t>
      </w:r>
    </w:p>
    <w:p>
      <w:pPr>
        <w:pStyle w:val="ListParagraph"/>
        <w:numPr>
          <w:ilvl w:val="0"/>
          <w:numId w:val="2"/>
        </w:numPr>
        <w:spacing w:before="38" w:after="38"/>
      </w:pPr>
      <w:r>
        <w:rPr>
          <w:rFonts w:ascii="Arial" w:cs="Arial" w:eastAsia="Arial" w:hAnsi="Arial"/>
          <w:color w:val="222222"/>
          <w:sz w:val="20"/>
          <w:szCs w:val="20"/>
        </w:rPr>
        <w:t xml:space="preserve">Modal verbs ranked by degree of certainty: will (100% certain) → should/ought to (expectation) → may/might (possibility) → could (remote possibility) → can (ability). Show this as a probability slider.</w:t>
      </w:r>
    </w:p>
    <w:p>
      <w:pPr>
        <w:pStyle w:val="ListParagraph"/>
        <w:numPr>
          <w:ilvl w:val="0"/>
          <w:numId w:val="2"/>
        </w:numPr>
        <w:spacing w:before="38" w:after="38"/>
      </w:pPr>
      <w:r>
        <w:rPr>
          <w:rFonts w:ascii="Arial" w:cs="Arial" w:eastAsia="Arial" w:hAnsi="Arial"/>
          <w:color w:val="222222"/>
          <w:sz w:val="20"/>
          <w:szCs w:val="20"/>
        </w:rPr>
        <w:t xml:space="preserve">Conditional types: Type 0 (scientific truth: if water boils, it turns to steam); Type 1 (real future: if it rains, I will take an umbrella); Type 2 (unreal present: if I were rich, I would travel); Type 3 (unreal past: if she had studied, she would have passed).</w:t>
      </w:r>
    </w:p>
    <w:p>
      <w:pPr>
        <w:pStyle w:val="ListParagraph"/>
        <w:numPr>
          <w:ilvl w:val="0"/>
          <w:numId w:val="2"/>
        </w:numPr>
        <w:spacing w:before="38" w:after="38"/>
      </w:pPr>
      <w:r>
        <w:rPr>
          <w:rFonts w:ascii="Arial" w:cs="Arial" w:eastAsia="Arial" w:hAnsi="Arial"/>
          <w:color w:val="222222"/>
          <w:sz w:val="20"/>
          <w:szCs w:val="20"/>
        </w:rPr>
        <w:t xml:space="preserve">High-stakes scenarios: (1) Medical instruction: 'Patients must/should/may take 2 tablets daily' — wrong modal changes legal meaning; (2) Contract: 'Either party may/shall/must terminate...'; (3) Immigration form: 'You must/should/can submit your documents.'</w:t>
      </w:r>
    </w:p>
    <w:p>
      <w:pPr>
        <w:pStyle w:val="ListParagraph"/>
        <w:numPr>
          <w:ilvl w:val="0"/>
          <w:numId w:val="2"/>
        </w:numPr>
        <w:spacing w:before="38" w:after="38"/>
      </w:pPr>
      <w:r>
        <w:rPr>
          <w:rFonts w:ascii="Arial" w:cs="Arial" w:eastAsia="Arial" w:hAnsi="Arial"/>
          <w:color w:val="222222"/>
          <w:sz w:val="20"/>
          <w:szCs w:val="20"/>
        </w:rPr>
        <w:t xml:space="preserve">Each modal gets ONE memorable real-world anchor: MUST = legal obligation; SHOULD = advice; MAY = permission; MIGHT = uncertainty; COULD = polite request; WOULD = hypothetical; WILL = promise/prediction.</w:t>
      </w:r>
    </w:p>
    <w:p>
      <w:pPr>
        <w:spacing w:before="180" w:after="70"/>
      </w:pPr>
      <w:r>
        <w:rPr>
          <w:rFonts w:ascii="Arial" w:cs="Arial" w:eastAsia="Arial" w:hAnsi="Arial"/>
          <w:b/>
          <w:bCs/>
          <w:color w:val="333333"/>
          <w:sz w:val="22"/>
          <w:szCs w:val="22"/>
        </w:rPr>
        <w:t xml:space="preserve">G8-07: Argument Architect</w:t>
      </w:r>
    </w:p>
    <w:p>
      <w:pPr>
        <w:pStyle w:val="ListParagraph"/>
        <w:numPr>
          <w:ilvl w:val="0"/>
          <w:numId w:val="2"/>
        </w:numPr>
        <w:spacing w:before="38" w:after="38"/>
      </w:pPr>
      <w:r>
        <w:rPr>
          <w:rFonts w:ascii="Arial" w:cs="Arial" w:eastAsia="Arial" w:hAnsi="Arial"/>
          <w:color w:val="222222"/>
          <w:sz w:val="20"/>
          <w:szCs w:val="20"/>
        </w:rPr>
        <w:t xml:space="preserve">Argument anatomy framework: CLAIM (what you argue) → EVIDENCE (the fact/data) → WARRANT (why the evidence supports the claim) → REBUTTAL (the counter-argument and your response). This is the Toulmin model — standard in academic writing worldwide.</w:t>
      </w:r>
    </w:p>
    <w:p>
      <w:pPr>
        <w:pStyle w:val="ListParagraph"/>
        <w:numPr>
          <w:ilvl w:val="0"/>
          <w:numId w:val="2"/>
        </w:numPr>
        <w:spacing w:before="38" w:after="38"/>
      </w:pPr>
      <w:r>
        <w:rPr>
          <w:rFonts w:ascii="Arial" w:cs="Arial" w:eastAsia="Arial" w:hAnsi="Arial"/>
          <w:color w:val="222222"/>
          <w:sz w:val="20"/>
          <w:szCs w:val="20"/>
        </w:rPr>
        <w:t xml:space="preserve">7 logical fallacies with memorable names: (1) Ad Hominem: attacking the person, not the argument; (2) False Binary: only two options presented; (3) Slippery Slope: assumes extreme consequence; (4) Appeal to Authority: expert said so; (5) Bandwagon: everyone does it; (6) Straw Man: misrepresenting the opponent's position; (7) Circular Reasoning: conclusion restates premise.</w:t>
      </w:r>
    </w:p>
    <w:p>
      <w:pPr>
        <w:pStyle w:val="ListParagraph"/>
        <w:numPr>
          <w:ilvl w:val="0"/>
          <w:numId w:val="2"/>
        </w:numPr>
        <w:spacing w:before="38" w:after="38"/>
      </w:pPr>
      <w:r>
        <w:rPr>
          <w:rFonts w:ascii="Arial" w:cs="Arial" w:eastAsia="Arial" w:hAnsi="Arial"/>
          <w:color w:val="222222"/>
          <w:sz w:val="20"/>
          <w:szCs w:val="20"/>
        </w:rPr>
        <w:t xml:space="preserve">Debate builder topics must be locally relevant: (a) Chinese dam on Brahmaputra — threat to Assam? (b) Ban social media under 16? (c) Make school uniforms optional? Player builds the argument STRUCTURE — claim, evidence, warrant, rebuttal — not just states a position.</w:t>
      </w:r>
    </w:p>
    <w:p>
      <w:pPr>
        <w:spacing w:before="180" w:after="70"/>
      </w:pPr>
      <w:r>
        <w:rPr>
          <w:rFonts w:ascii="Arial" w:cs="Arial" w:eastAsia="Arial" w:hAnsi="Arial"/>
          <w:b/>
          <w:bCs/>
          <w:color w:val="333333"/>
          <w:sz w:val="22"/>
          <w:szCs w:val="22"/>
        </w:rPr>
        <w:t xml:space="preserve">G8-08: Character &amp; Theme Lab</w:t>
      </w:r>
    </w:p>
    <w:p>
      <w:pPr>
        <w:pStyle w:val="ListParagraph"/>
        <w:numPr>
          <w:ilvl w:val="0"/>
          <w:numId w:val="2"/>
        </w:numPr>
        <w:spacing w:before="38" w:after="38"/>
      </w:pPr>
      <w:r>
        <w:rPr>
          <w:rFonts w:ascii="Arial" w:cs="Arial" w:eastAsia="Arial" w:hAnsi="Arial"/>
          <w:color w:val="222222"/>
          <w:sz w:val="20"/>
          <w:szCs w:val="20"/>
        </w:rPr>
        <w:t xml:space="preserve">Stories from Honeydew (Class 8 English textbook) are the source — do not use other stories unless curriculum specifically includes them. Relevant stories include 'The Best Christmas Present in the World', 'The Summit Within', 'The Tsunami', 'Glimpses of the Past'.</w:t>
      </w:r>
    </w:p>
    <w:p>
      <w:pPr>
        <w:pStyle w:val="ListParagraph"/>
        <w:numPr>
          <w:ilvl w:val="0"/>
          <w:numId w:val="2"/>
        </w:numPr>
        <w:spacing w:before="38" w:after="38"/>
      </w:pPr>
      <w:r>
        <w:rPr>
          <w:rFonts w:ascii="Arial" w:cs="Arial" w:eastAsia="Arial" w:hAnsi="Arial"/>
          <w:color w:val="222222"/>
          <w:sz w:val="20"/>
          <w:szCs w:val="20"/>
        </w:rPr>
        <w:t xml:space="preserve">Character web: draw nodes for 3 main characters; player connects character trait (e.g. 'courageous') to textual evidence (specific quote or action) by tapping both in sequence. Wrong connections rejected with explanation.</w:t>
      </w:r>
    </w:p>
    <w:p>
      <w:pPr>
        <w:pStyle w:val="ListParagraph"/>
        <w:numPr>
          <w:ilvl w:val="0"/>
          <w:numId w:val="2"/>
        </w:numPr>
        <w:spacing w:before="38" w:after="38"/>
      </w:pPr>
      <w:r>
        <w:rPr>
          <w:rFonts w:ascii="Arial" w:cs="Arial" w:eastAsia="Arial" w:hAnsi="Arial"/>
          <w:color w:val="222222"/>
          <w:sz w:val="20"/>
          <w:szCs w:val="20"/>
        </w:rPr>
        <w:t xml:space="preserve">Theme spectrum mechanic: each story has 2-3 themes. Show a spectrum axis (e.g., Despair ←→ Hope). Player drags the story's dominant theme to the correct position based on textual analysis.</w:t>
      </w:r>
    </w:p>
    <w:p>
      <w:pPr>
        <w:pStyle w:val="ListParagraph"/>
        <w:numPr>
          <w:ilvl w:val="0"/>
          <w:numId w:val="2"/>
        </w:numPr>
        <w:spacing w:before="38" w:after="38"/>
      </w:pPr>
      <w:r>
        <w:rPr>
          <w:rFonts w:ascii="Arial" w:cs="Arial" w:eastAsia="Arial" w:hAnsi="Arial"/>
          <w:color w:val="222222"/>
          <w:sz w:val="20"/>
          <w:szCs w:val="20"/>
        </w:rPr>
        <w:t xml:space="preserve">Alternative ending: player makes ONE narrative choice at a climactic moment. Show how that single choice propagates: changes character resolution, changes theme, changes the moral. Makes 'author's craft' concrete.</w:t>
      </w:r>
    </w:p>
    <w:p>
      <w:pPr>
        <w:spacing w:before="180" w:after="70"/>
      </w:pPr>
      <w:r>
        <w:rPr>
          <w:rFonts w:ascii="Arial" w:cs="Arial" w:eastAsia="Arial" w:hAnsi="Arial"/>
          <w:b/>
          <w:bCs/>
          <w:color w:val="333333"/>
          <w:sz w:val="22"/>
          <w:szCs w:val="22"/>
        </w:rPr>
        <w:t xml:space="preserve">G8-09: Word Laboratory</w:t>
      </w:r>
    </w:p>
    <w:p>
      <w:pPr>
        <w:pStyle w:val="ListParagraph"/>
        <w:numPr>
          <w:ilvl w:val="0"/>
          <w:numId w:val="2"/>
        </w:numPr>
        <w:spacing w:before="38" w:after="38"/>
      </w:pPr>
      <w:r>
        <w:rPr>
          <w:rFonts w:ascii="Arial" w:cs="Arial" w:eastAsia="Arial" w:hAnsi="Arial"/>
          <w:color w:val="222222"/>
          <w:sz w:val="20"/>
          <w:szCs w:val="20"/>
        </w:rPr>
        <w:t xml:space="preserve">Word family tree with at least 10 branches per root: use a root like 'port' (carry): import, export, transport, portable, porter, portage, deport, deportation, report, reporter, portal. Each branch reveals meaning through the root.</w:t>
      </w:r>
    </w:p>
    <w:p>
      <w:pPr>
        <w:pStyle w:val="ListParagraph"/>
        <w:numPr>
          <w:ilvl w:val="0"/>
          <w:numId w:val="2"/>
        </w:numPr>
        <w:spacing w:before="38" w:after="38"/>
      </w:pPr>
      <w:r>
        <w:rPr>
          <w:rFonts w:ascii="Arial" w:cs="Arial" w:eastAsia="Arial" w:hAnsi="Arial"/>
          <w:color w:val="222222"/>
          <w:sz w:val="20"/>
          <w:szCs w:val="20"/>
        </w:rPr>
        <w:t xml:space="preserve">Register radar: give 4 contexts (job interview / WhatsApp message / research paper / police report). Give a single idea ('I don't know'). Show how register changes: 'I am not aware of the precise circumstances' vs 'idk man'. Make the differences visible and non-judgmental.</w:t>
      </w:r>
    </w:p>
    <w:p>
      <w:pPr>
        <w:pStyle w:val="ListParagraph"/>
        <w:numPr>
          <w:ilvl w:val="0"/>
          <w:numId w:val="2"/>
        </w:numPr>
        <w:spacing w:before="38" w:after="38"/>
      </w:pPr>
      <w:r>
        <w:rPr>
          <w:rFonts w:ascii="Arial" w:cs="Arial" w:eastAsia="Arial" w:hAnsi="Arial"/>
          <w:color w:val="222222"/>
          <w:sz w:val="20"/>
          <w:szCs w:val="20"/>
        </w:rPr>
        <w:t xml:space="preserve">Collocations: heavy rain (not strong rain); make a decision (not do a decision); break a record (not smash a rule); catch a cold (not get a cold). Player must match correct collocation partner — errors displayed with funny contextual consequences.</w:t>
      </w:r>
    </w:p>
    <w:p>
      <w:pPr>
        <w:spacing w:before="220" w:after="0"/>
      </w:pPr>
      <w:r>
        <w:t xml:space="preserve"/>
      </w:r>
    </w:p>
    <w:p>
      <w:pPr>
        <w:pStyle w:val="Heading3"/>
        <w:spacing w:before="220" w:after="100"/>
      </w:pPr>
      <w:r>
        <w:rPr>
          <w:rFonts w:ascii="Arial" w:cs="Arial" w:eastAsia="Arial" w:hAnsi="Arial"/>
          <w:b/>
          <w:bCs/>
          <w:color w:val="084A20"/>
          <w:sz w:val="24"/>
          <w:szCs w:val="24"/>
        </w:rPr>
        <w:t xml:space="preserve">5.3  Science — 4 Games</w:t>
      </w:r>
    </w:p>
    <w:p>
      <w:pPr>
        <w:spacing w:before="80" w:after="110"/>
      </w:pPr>
      <w:r>
        <w:rPr>
          <w:rFonts w:ascii="Arial" w:cs="Arial" w:eastAsia="Arial" w:hAnsi="Arial"/>
          <w:b/>
          <w:bCs/>
          <w:color w:val="111111"/>
          <w:sz w:val="21"/>
          <w:szCs w:val="21"/>
        </w:rPr>
        <w:t xml:space="preserve">Cognitive target: </w:t>
      </w:r>
      <w:r>
        <w:rPr>
          <w:rFonts w:ascii="Arial" w:cs="Arial" w:eastAsia="Arial" w:hAnsi="Arial"/>
          <w:color w:val="333333"/>
          <w:sz w:val="21"/>
          <w:szCs w:val="21"/>
        </w:rPr>
        <w:t xml:space="preserve">Class 8 Science covers the widest range of any year so far. Selected games prioritise: (1) topics with highest exam failure rates (algebraic mensuration, compound interest — but in science: force/pressure calculations and sound calculations); (2) topics where visual simulation is irreplaceable (cell organelles, fossil fuel formation, waveforms); (3) topics with direct Assam relevance (Digboi oil, bihu dhol acoustics, Brahmaputra ferry buoyancy).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
        <w:gridCol w:w="450"/>
        <w:gridCol w:w="1200"/>
        <w:gridCol w:w="1250"/>
        <w:gridCol w:w="1100"/>
        <w:gridCol w:w="2200"/>
        <w:gridCol w:w="1900"/>
        <w:gridCol w:w="500"/>
        <w:gridCol w:w="370"/>
      </w:tblGrid>
      <w:tr>
        <w:trPr>
          <w:tblHeader/>
        </w:trPr>
        <w:tc>
          <w:tcPr>
            <w:tcW w:type="dxa" w:w="39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t>
            </w:r>
          </w:p>
        </w:tc>
        <w:tc>
          <w:tcPr>
            <w:tcW w:type="dxa" w:w="45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
            </w:r>
          </w:p>
        </w:tc>
        <w:tc>
          <w:tcPr>
            <w:tcW w:type="dxa" w:w="120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 Name</w:t>
            </w:r>
          </w:p>
        </w:tc>
        <w:tc>
          <w:tcPr>
            <w:tcW w:type="dxa" w:w="125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NCERT Ch.</w:t>
            </w:r>
          </w:p>
        </w:tc>
        <w:tc>
          <w:tcPr>
            <w:tcW w:type="dxa" w:w="110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Concept</w:t>
            </w:r>
          </w:p>
        </w:tc>
        <w:tc>
          <w:tcPr>
            <w:tcW w:type="dxa" w:w="220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WOW Hook</w:t>
            </w:r>
          </w:p>
        </w:tc>
        <w:tc>
          <w:tcPr>
            <w:tcW w:type="dxa" w:w="190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Mechanic</w:t>
            </w:r>
          </w:p>
        </w:tc>
        <w:tc>
          <w:tcPr>
            <w:tcW w:type="dxa" w:w="50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Type</w:t>
            </w:r>
          </w:p>
        </w:tc>
        <w:tc>
          <w:tcPr>
            <w:tcW w:type="dxa" w:w="370"/>
            <w:tcBorders>
              <w:top w:val="single" w:color="CCCCCC" w:sz="1"/>
              <w:left w:val="single" w:color="CCCCCC" w:sz="1"/>
              <w:bottom w:val="single" w:color="CCCCCC" w:sz="1"/>
              <w:right w:val="single" w:color="CCCCCC" w:sz="1"/>
            </w:tcBorders>
            <w:shd w:fill="084A2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Key Design</w:t>
            </w:r>
          </w:p>
        </w:tc>
      </w:tr>
      <w:tr>
        <w:tc>
          <w:tcPr>
            <w:tcW w:type="dxa" w:w="39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G8-10</w:t>
            </w:r>
          </w:p>
        </w:tc>
        <w:tc>
          <w:tcPr>
            <w:tcW w:type="dxa" w:w="45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Fossil Fuel Countdown</w:t>
            </w:r>
          </w:p>
        </w:tc>
        <w:tc>
          <w:tcPr>
            <w:tcW w:type="dxa" w:w="125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 5: Coal &amp; Petroleum + Ch 6: Combustion &amp; Flame</w:t>
            </w:r>
          </w:p>
        </w:tc>
        <w:tc>
          <w:tcPr>
            <w:tcW w:type="dxa" w:w="11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Formation of fossil fuels (millions of years), types of coal, petroleum refining fractions, calorific value, complete/incomplete combustion, ignition temperature, greenhouse effect</w:t>
            </w:r>
          </w:p>
        </w:tc>
        <w:tc>
          <w:tcPr>
            <w:tcW w:type="dxa" w:w="22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At the current rate of consumption, proven global oil reserves will last about 53 YEARS. Coal: about 132 years. Natural gas: 54 years. Everything humans built in the last 250 years runs on fuels formed over 300 MILLION years. We are burning in centuries what took geological ages to create — and we cannot make more.</w:t>
            </w:r>
          </w:p>
        </w:tc>
        <w:tc>
          <w:tcPr>
            <w:tcW w:type="dxa" w:w="19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EXPLORE+QUIZ + BUILD — Part 1: fossil fuel formation timeline — player drags dead organisms → burial layers → pressure/heat → coal/oil/gas stages across a 300-million-year dial; Part 2: petroleum refinery column — animated fractional distillation; player labels each fraction (LPG/petrol/kerosene/diesel/fuel oil/bitumen) at correct temperature zone; Part 3: combustion lab — adjust oxygen supply and fuel type; see complete vs incomplete combustion; CO₂/CO/soot output changes; calorific value comparison chart; Part 4: depletion calculator — given India's daily oil consumption, calculate years remaining.</w:t>
            </w:r>
          </w:p>
        </w:tc>
        <w:tc>
          <w:tcPr>
            <w:tcW w:type="dxa" w:w="5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EXPLORE+QUIZ</w:t>
            </w:r>
          </w:p>
        </w:tc>
        <w:tc>
          <w:tcPr>
            <w:tcW w:type="dxa" w:w="37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300-million-year dial makes depletion feel real</w:t>
            </w:r>
          </w:p>
        </w:tc>
      </w:tr>
      <w:tr>
        <w:tc>
          <w:tcPr>
            <w:tcW w:type="dxa" w:w="39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G8-11</w:t>
            </w:r>
          </w:p>
        </w:tc>
        <w:tc>
          <w:tcPr>
            <w:tcW w:type="dxa" w:w="45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Cell City</w:t>
            </w:r>
          </w:p>
        </w:tc>
        <w:tc>
          <w:tcPr>
            <w:tcW w:type="dxa" w:w="125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 8: Cell — Structure and Functions</w:t>
            </w:r>
          </w:p>
        </w:tc>
        <w:tc>
          <w:tcPr>
            <w:tcW w:type="dxa" w:w="11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Cell theory, prokaryote vs eukaryote, plant vs animal cell differences, organelle functions, unicellular vs multicellular</w:t>
            </w:r>
          </w:p>
        </w:tc>
        <w:tc>
          <w:tcPr>
            <w:tcW w:type="dxa" w:w="22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Every cell in your body carries a complete copy of your DNA — 3 billion base pairs, encoding roughly 20,000 genes. If you uncoiled all the DNA from a single cell, it would stretch 2 METRES. Yet it fits inside a nucleus smaller than this dot: . This compression ratio is more efficient than any data storage humanity has ever designed.</w:t>
            </w:r>
          </w:p>
        </w:tc>
        <w:tc>
          <w:tcPr>
            <w:tcW w:type="dxa" w:w="19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SKETCH-LABEL + IDENTIFY — Part 1: interactive cell explorer — player toggles between plant and animal cell views; taps each organelle to reveal function + analogy (mitochondria = power plant, nucleus = CEO's office, ribosome = factory floor, vacuole = storage warehouse); Part 2: label the cell — 12 unlabelled organelles, player drags labels to correct positions; Part 3: plant vs animal differences quiz — 8 features (cell wall/large vacuole/chloroplast/centrosome); player sorts into plant-only/animal-only/both; Part 4: cell theory statements — match each statement to its discoverer (Hooke/Schleiden/Schwann/Virchow).</w:t>
            </w:r>
          </w:p>
        </w:tc>
        <w:tc>
          <w:tcPr>
            <w:tcW w:type="dxa" w:w="5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SKETCH-LABEL</w:t>
            </w:r>
          </w:p>
        </w:tc>
        <w:tc>
          <w:tcPr>
            <w:tcW w:type="dxa" w:w="37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Organelle analogies: every structure = a city department</w:t>
            </w:r>
          </w:p>
        </w:tc>
      </w:tr>
      <w:tr>
        <w:tc>
          <w:tcPr>
            <w:tcW w:type="dxa" w:w="39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G8-12</w:t>
            </w:r>
          </w:p>
        </w:tc>
        <w:tc>
          <w:tcPr>
            <w:tcW w:type="dxa" w:w="45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Force &amp; Pressure Lab</w:t>
            </w:r>
          </w:p>
        </w:tc>
        <w:tc>
          <w:tcPr>
            <w:tcW w:type="dxa" w:w="125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 11: Force &amp; Pressure + Ch 12: Friction</w:t>
            </w:r>
          </w:p>
        </w:tc>
        <w:tc>
          <w:tcPr>
            <w:tcW w:type="dxa" w:w="11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Pressure = Force/Area, atmospheric pressure, fluid pressure, buoyancy, types of friction (static/sliding/rolling/fluid), reducing and increasing friction</w:t>
            </w:r>
          </w:p>
        </w:tc>
        <w:tc>
          <w:tcPr>
            <w:tcW w:type="dxa" w:w="22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The air pressure around you right now is 101,325 Newtons per square metre — roughly the weight of a 10-tonne truck pressing on every square metre of your body. You don't feel it because the pressure INSIDE your body exactly balances it. Your body is in a constant invisible tug of war with the atmosphere — and has been winning every moment of your life.</w:t>
            </w:r>
          </w:p>
        </w:tc>
        <w:tc>
          <w:tcPr>
            <w:tcW w:type="dxa" w:w="19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BUILD + IDENTIFY — Part 1: pressure simulator — player adjusts force and contact area; pressure gauge shows P=F/A; real examples: snowshoe vs stiletto heel on snow, sharp knife vs blunt knife; Part 2: atmospheric pressure stack — player adds 'air layers' to a visualisation of the atmosphere; see pressure increase with depth; Part 3: friction types workshop — player places the same object on 4 surfaces (ice/wood/rubber/water); friction meters compare; Part 4: friction detective — 6 engineering scenarios: which type of friction to increase or reduce? (wheel bearing: reduce; car brake: increase; conveyor belt: increase).</w:t>
            </w:r>
          </w:p>
        </w:tc>
        <w:tc>
          <w:tcPr>
            <w:tcW w:type="dxa" w:w="5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BUILD</w:t>
            </w:r>
          </w:p>
        </w:tc>
        <w:tc>
          <w:tcPr>
            <w:tcW w:type="dxa" w:w="37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Atmospheric pressure stack: you feel 10 tonnes and never notice</w:t>
            </w:r>
          </w:p>
        </w:tc>
      </w:tr>
      <w:tr>
        <w:tc>
          <w:tcPr>
            <w:tcW w:type="dxa" w:w="39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G8-13</w:t>
            </w:r>
          </w:p>
        </w:tc>
        <w:tc>
          <w:tcPr>
            <w:tcW w:type="dxa" w:w="45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Sound Studio</w:t>
            </w:r>
          </w:p>
        </w:tc>
        <w:tc>
          <w:tcPr>
            <w:tcW w:type="dxa" w:w="125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Ch 13: Sound</w:t>
            </w:r>
          </w:p>
        </w:tc>
        <w:tc>
          <w:tcPr>
            <w:tcW w:type="dxa" w:w="11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Vibration and sound production, frequency (Hz), amplitude, pitch, loudness (decibels), reflection (echo), SONAR, ultrasound, audible range</w:t>
            </w:r>
          </w:p>
        </w:tc>
        <w:tc>
          <w:tcPr>
            <w:tcW w:type="dxa" w:w="22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Bats navigate in TOTAL DARKNESS using ultrasound echolocation — emitting 200 pulses per SECOND and processing each echo to build a 3D map of their surroundings. Engineers spent 60 years trying to copy this system. The best medical ultrasound machines of today are still less precise than a common bat's hearing.</w:t>
            </w:r>
          </w:p>
        </w:tc>
        <w:tc>
          <w:tcPr>
            <w:tcW w:type="dxa" w:w="19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BUILD + EXPLORE — Part 1: wave canvas — player adjusts frequency (pitch) and amplitude (loudness) sliders on an animated wave; see wave shape change; hear audio output (optional); Part 2: echo timer — given a cliff distance, calculate time for echo to return (v=340m/s); player adjusts distance and watches echo delay; Part 3: SONAR simulation — animated submarine sends pulse; player measures time for return echo; calculates ocean depth; Part 4: audible range explorer — frequency slider from 20Hz to 100kHz; shows what different animals can hear at each frequency; Part 5: decibel danger — 10 real sounds on a dB scale; player marks the hearing damage threshold (85 dB).</w:t>
            </w:r>
          </w:p>
        </w:tc>
        <w:tc>
          <w:tcPr>
            <w:tcW w:type="dxa" w:w="50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BUILD</w:t>
            </w:r>
          </w:p>
        </w:tc>
        <w:tc>
          <w:tcPr>
            <w:tcW w:type="dxa" w:w="370"/>
            <w:tcBorders>
              <w:top w:val="single" w:color="CCCCCC" w:sz="1"/>
              <w:left w:val="single" w:color="CCCCCC" w:sz="1"/>
              <w:bottom w:val="single" w:color="CCCCCC" w:sz="1"/>
              <w:right w:val="single" w:color="CCCCCC" w:sz="1"/>
            </w:tcBorders>
            <w:shd w:fill="F0FFF6"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Animal hearing range comparison: humans hear the least of all</w:t>
            </w:r>
          </w:p>
        </w:tc>
      </w:tr>
    </w:tbl>
    <w:p>
      <w:pPr>
        <w:spacing w:before="200" w:after="0"/>
      </w:pPr>
      <w:r>
        <w:t xml:space="preserve"/>
      </w:r>
    </w:p>
    <w:p>
      <w:pPr>
        <w:spacing w:before="180" w:after="70"/>
      </w:pPr>
      <w:r>
        <w:rPr>
          <w:rFonts w:ascii="Arial" w:cs="Arial" w:eastAsia="Arial" w:hAnsi="Arial"/>
          <w:b/>
          <w:bCs/>
          <w:color w:val="333333"/>
          <w:sz w:val="22"/>
          <w:szCs w:val="22"/>
        </w:rPr>
        <w:t xml:space="preserve">Science — Game-by-Game Design Notes</w:t>
      </w:r>
    </w:p>
    <w:p>
      <w:pPr>
        <w:spacing w:before="180" w:after="70"/>
      </w:pPr>
      <w:r>
        <w:rPr>
          <w:rFonts w:ascii="Arial" w:cs="Arial" w:eastAsia="Arial" w:hAnsi="Arial"/>
          <w:b/>
          <w:bCs/>
          <w:color w:val="333333"/>
          <w:sz w:val="22"/>
          <w:szCs w:val="22"/>
        </w:rPr>
        <w:t xml:space="preserve">G8-10: Fossil Fuel Countdown</w:t>
      </w:r>
    </w:p>
    <w:p>
      <w:pPr>
        <w:pStyle w:val="ListParagraph"/>
        <w:numPr>
          <w:ilvl w:val="0"/>
          <w:numId w:val="2"/>
        </w:numPr>
        <w:spacing w:before="38" w:after="38"/>
      </w:pPr>
      <w:r>
        <w:rPr>
          <w:rFonts w:ascii="Arial" w:cs="Arial" w:eastAsia="Arial" w:hAnsi="Arial"/>
          <w:color w:val="222222"/>
          <w:sz w:val="20"/>
          <w:szCs w:val="20"/>
        </w:rPr>
        <w:t xml:space="preserve">Formation timeline: the 300-million-year dial is the WOW moment. Show organic matter at Devonian period → burial → heat and pressure over geological time → coal/oil/gas. Time scale must be viscerally conveyed — one full rotation of the dial = 100 million years.</w:t>
      </w:r>
    </w:p>
    <w:p>
      <w:pPr>
        <w:pStyle w:val="ListParagraph"/>
        <w:numPr>
          <w:ilvl w:val="0"/>
          <w:numId w:val="2"/>
        </w:numPr>
        <w:spacing w:before="38" w:after="38"/>
      </w:pPr>
      <w:r>
        <w:rPr>
          <w:rFonts w:ascii="Arial" w:cs="Arial" w:eastAsia="Arial" w:hAnsi="Arial"/>
          <w:color w:val="222222"/>
          <w:sz w:val="20"/>
          <w:szCs w:val="20"/>
        </w:rPr>
        <w:t xml:space="preserve">Fractional distillation column: show correct temperature zones from bottom (hottest) to top (coolest). Fractions in order: bitumen (bottom, highest boiling point) → fuel oil → diesel → kerosene → petrol → LPG (top, lowest boiling point). Colours distinguish fractions.</w:t>
      </w:r>
    </w:p>
    <w:p>
      <w:pPr>
        <w:pStyle w:val="ListParagraph"/>
        <w:numPr>
          <w:ilvl w:val="0"/>
          <w:numId w:val="2"/>
        </w:numPr>
        <w:spacing w:before="38" w:after="38"/>
      </w:pPr>
      <w:r>
        <w:rPr>
          <w:rFonts w:ascii="Arial" w:cs="Arial" w:eastAsia="Arial" w:hAnsi="Arial"/>
          <w:color w:val="222222"/>
          <w:sz w:val="20"/>
          <w:szCs w:val="20"/>
        </w:rPr>
        <w:t xml:space="preserve">Combustion lab: three variables — fuel type (coal/wood/petrol/candle wax), oxygen supply (high/medium/low), and temperature. Outputs: energy released, CO₂ and CO produced, soot generated. Students see that incomplete combustion produces CO (poisonous) and soot.</w:t>
      </w:r>
    </w:p>
    <w:p>
      <w:pPr>
        <w:pStyle w:val="ListParagraph"/>
        <w:numPr>
          <w:ilvl w:val="0"/>
          <w:numId w:val="2"/>
        </w:numPr>
        <w:spacing w:before="38" w:after="38"/>
      </w:pPr>
      <w:r>
        <w:rPr>
          <w:rFonts w:ascii="Arial" w:cs="Arial" w:eastAsia="Arial" w:hAnsi="Arial"/>
          <w:color w:val="222222"/>
          <w:sz w:val="20"/>
          <w:szCs w:val="20"/>
        </w:rPr>
        <w:t xml:space="preserve">Depletion calculator: India uses approximately 5 million barrels of oil per day. Proven reserves: about 600 million barrels. Player calculates: 600,000,000 ÷ 5,000,000 = 120 days of India's OWN reserves. This shocking number explains why India imports ~85% of its oil.</w:t>
      </w:r>
    </w:p>
    <w:p>
      <w:pPr>
        <w:spacing w:before="180" w:after="70"/>
      </w:pPr>
      <w:r>
        <w:rPr>
          <w:rFonts w:ascii="Arial" w:cs="Arial" w:eastAsia="Arial" w:hAnsi="Arial"/>
          <w:b/>
          <w:bCs/>
          <w:color w:val="333333"/>
          <w:sz w:val="22"/>
          <w:szCs w:val="22"/>
        </w:rPr>
        <w:t xml:space="preserve">G8-11: Cell City</w:t>
      </w:r>
    </w:p>
    <w:p>
      <w:pPr>
        <w:pStyle w:val="ListParagraph"/>
        <w:numPr>
          <w:ilvl w:val="0"/>
          <w:numId w:val="2"/>
        </w:numPr>
        <w:spacing w:before="38" w:after="38"/>
      </w:pPr>
      <w:r>
        <w:rPr>
          <w:rFonts w:ascii="Arial" w:cs="Arial" w:eastAsia="Arial" w:hAnsi="Arial"/>
          <w:color w:val="222222"/>
          <w:sz w:val="20"/>
          <w:szCs w:val="20"/>
        </w:rPr>
        <w:t xml:space="preserve">Organelle analogy system must be consistent throughout: nucleus = CEO/control room; cell membrane = security checkpoint/city wall; mitochondria = power plant; ribosomes = manufacturing units; ER = transport highway; Golgi = post office/shipping centre; vacuole = warehouse; chloroplast (plant only) = solar farm.</w:t>
      </w:r>
    </w:p>
    <w:p>
      <w:pPr>
        <w:pStyle w:val="ListParagraph"/>
        <w:numPr>
          <w:ilvl w:val="0"/>
          <w:numId w:val="2"/>
        </w:numPr>
        <w:spacing w:before="38" w:after="38"/>
      </w:pPr>
      <w:r>
        <w:rPr>
          <w:rFonts w:ascii="Arial" w:cs="Arial" w:eastAsia="Arial" w:hAnsi="Arial"/>
          <w:color w:val="222222"/>
          <w:sz w:val="20"/>
          <w:szCs w:val="20"/>
        </w:rPr>
        <w:t xml:space="preserve">Plant vs animal cell differences: 5 key differences (cell wall/large vacuole/chloroplast/centrosome/plastids). Player must sort these into plant-only/animal-only/both categories.</w:t>
      </w:r>
    </w:p>
    <w:p>
      <w:pPr>
        <w:pStyle w:val="ListParagraph"/>
        <w:numPr>
          <w:ilvl w:val="0"/>
          <w:numId w:val="2"/>
        </w:numPr>
        <w:spacing w:before="38" w:after="38"/>
      </w:pPr>
      <w:r>
        <w:rPr>
          <w:rFonts w:ascii="Arial" w:cs="Arial" w:eastAsia="Arial" w:hAnsi="Arial"/>
          <w:color w:val="222222"/>
          <w:sz w:val="20"/>
          <w:szCs w:val="20"/>
        </w:rPr>
        <w:t xml:space="preserve">Cell theory historical match: Hooke (1665, saw cork cells under microscope) → Schleiden (1838, plant cells) → Schwann (1839, animal cells) → Virchow (1855, cells come from cells only). This is standard exam content.</w:t>
      </w:r>
    </w:p>
    <w:p>
      <w:pPr>
        <w:pStyle w:val="ListParagraph"/>
        <w:numPr>
          <w:ilvl w:val="0"/>
          <w:numId w:val="2"/>
        </w:numPr>
        <w:spacing w:before="38" w:after="38"/>
      </w:pPr>
      <w:r>
        <w:rPr>
          <w:rFonts w:ascii="Arial" w:cs="Arial" w:eastAsia="Arial" w:hAnsi="Arial"/>
          <w:color w:val="222222"/>
          <w:sz w:val="20"/>
          <w:szCs w:val="20"/>
        </w:rPr>
        <w:t xml:space="preserve">Prokaryote vs eukaryote: bacteria (prokaryote) shown without membrane-bound nucleus; plant/animal cell (eukaryote) shown with nucleus. Player matches 4 features to correct cell type.</w:t>
      </w:r>
    </w:p>
    <w:p>
      <w:pPr>
        <w:spacing w:before="180" w:after="70"/>
      </w:pPr>
      <w:r>
        <w:rPr>
          <w:rFonts w:ascii="Arial" w:cs="Arial" w:eastAsia="Arial" w:hAnsi="Arial"/>
          <w:b/>
          <w:bCs/>
          <w:color w:val="333333"/>
          <w:sz w:val="22"/>
          <w:szCs w:val="22"/>
        </w:rPr>
        <w:t xml:space="preserve">G8-12: Force &amp; Pressure Lab</w:t>
      </w:r>
    </w:p>
    <w:p>
      <w:pPr>
        <w:pStyle w:val="ListParagraph"/>
        <w:numPr>
          <w:ilvl w:val="0"/>
          <w:numId w:val="2"/>
        </w:numPr>
        <w:spacing w:before="38" w:after="38"/>
      </w:pPr>
      <w:r>
        <w:rPr>
          <w:rFonts w:ascii="Arial" w:cs="Arial" w:eastAsia="Arial" w:hAnsi="Arial"/>
          <w:color w:val="222222"/>
          <w:sz w:val="20"/>
          <w:szCs w:val="20"/>
        </w:rPr>
        <w:t xml:space="preserve">Pressure = Force ÷ Area: show this with the stiletto heel example (area ~1cm² vs flat shoe 100cm²). Same person, same weight — completely different pressure on the floor. This is the most memorable intro to the formula.</w:t>
      </w:r>
    </w:p>
    <w:p>
      <w:pPr>
        <w:pStyle w:val="ListParagraph"/>
        <w:numPr>
          <w:ilvl w:val="0"/>
          <w:numId w:val="2"/>
        </w:numPr>
        <w:spacing w:before="38" w:after="38"/>
      </w:pPr>
      <w:r>
        <w:rPr>
          <w:rFonts w:ascii="Arial" w:cs="Arial" w:eastAsia="Arial" w:hAnsi="Arial"/>
          <w:color w:val="222222"/>
          <w:sz w:val="20"/>
          <w:szCs w:val="20"/>
        </w:rPr>
        <w:t xml:space="preserve">Atmospheric pressure stack: show air columns above the earth's surface. Every 10m of ocean water ≈ 1 additional atmosphere of pressure. Show what happens to a sealed bottle at 100m depth vs 0m depth.</w:t>
      </w:r>
    </w:p>
    <w:p>
      <w:pPr>
        <w:pStyle w:val="ListParagraph"/>
        <w:numPr>
          <w:ilvl w:val="0"/>
          <w:numId w:val="2"/>
        </w:numPr>
        <w:spacing w:before="38" w:after="38"/>
      </w:pPr>
      <w:r>
        <w:rPr>
          <w:rFonts w:ascii="Arial" w:cs="Arial" w:eastAsia="Arial" w:hAnsi="Arial"/>
          <w:color w:val="222222"/>
          <w:sz w:val="20"/>
          <w:szCs w:val="20"/>
        </w:rPr>
        <w:t xml:space="preserve">Buoyancy: a 50,000-tonne ship floats because it displaces water weighing 50,000 tonnes. Show the ship's internal volume (mostly air) vs a solid steel block of the same weight (which sinks). Archimedes' principle visualised.</w:t>
      </w:r>
    </w:p>
    <w:p>
      <w:pPr>
        <w:pStyle w:val="ListParagraph"/>
        <w:numPr>
          <w:ilvl w:val="0"/>
          <w:numId w:val="2"/>
        </w:numPr>
        <w:spacing w:before="38" w:after="38"/>
      </w:pPr>
      <w:r>
        <w:rPr>
          <w:rFonts w:ascii="Arial" w:cs="Arial" w:eastAsia="Arial" w:hAnsi="Arial"/>
          <w:color w:val="222222"/>
          <w:sz w:val="20"/>
          <w:szCs w:val="20"/>
        </w:rPr>
        <w:t xml:space="preserve">Friction types: static (must overcome to START moving), sliding/kinetic (during movement), rolling (wheels), fluid (air/water resistance). Show all four on the same object as different motion states.</w:t>
      </w:r>
    </w:p>
    <w:p>
      <w:pPr>
        <w:spacing w:before="180" w:after="70"/>
      </w:pPr>
      <w:r>
        <w:rPr>
          <w:rFonts w:ascii="Arial" w:cs="Arial" w:eastAsia="Arial" w:hAnsi="Arial"/>
          <w:b/>
          <w:bCs/>
          <w:color w:val="333333"/>
          <w:sz w:val="22"/>
          <w:szCs w:val="22"/>
        </w:rPr>
        <w:t xml:space="preserve">G8-13: Sound Studio</w:t>
      </w:r>
    </w:p>
    <w:p>
      <w:pPr>
        <w:pStyle w:val="ListParagraph"/>
        <w:numPr>
          <w:ilvl w:val="0"/>
          <w:numId w:val="2"/>
        </w:numPr>
        <w:spacing w:before="38" w:after="38"/>
      </w:pPr>
      <w:r>
        <w:rPr>
          <w:rFonts w:ascii="Arial" w:cs="Arial" w:eastAsia="Arial" w:hAnsi="Arial"/>
          <w:color w:val="222222"/>
          <w:sz w:val="20"/>
          <w:szCs w:val="20"/>
        </w:rPr>
        <w:t xml:space="preserve">Wave canvas: x-axis = time, y-axis = displacement. Frequency slider changes wave length (more waves per second = higher pitch). Amplitude slider changes wave height (bigger displacement = louder). Students must see BOTH parameters independently.</w:t>
      </w:r>
    </w:p>
    <w:p>
      <w:pPr>
        <w:pStyle w:val="ListParagraph"/>
        <w:numPr>
          <w:ilvl w:val="0"/>
          <w:numId w:val="2"/>
        </w:numPr>
        <w:spacing w:before="38" w:after="38"/>
      </w:pPr>
      <w:r>
        <w:rPr>
          <w:rFonts w:ascii="Arial" w:cs="Arial" w:eastAsia="Arial" w:hAnsi="Arial"/>
          <w:color w:val="222222"/>
          <w:sz w:val="20"/>
          <w:szCs w:val="20"/>
        </w:rPr>
        <w:t xml:space="preserve">Echo calculator: use the speed of sound in air (340 m/s at room temperature). Given cliff distance (d), echo time = 2d/340 seconds. Player adjusts distance slider and watches echo delay counter change.</w:t>
      </w:r>
    </w:p>
    <w:p>
      <w:pPr>
        <w:pStyle w:val="ListParagraph"/>
        <w:numPr>
          <w:ilvl w:val="0"/>
          <w:numId w:val="2"/>
        </w:numPr>
        <w:spacing w:before="38" w:after="38"/>
      </w:pPr>
      <w:r>
        <w:rPr>
          <w:rFonts w:ascii="Arial" w:cs="Arial" w:eastAsia="Arial" w:hAnsi="Arial"/>
          <w:color w:val="222222"/>
          <w:sz w:val="20"/>
          <w:szCs w:val="20"/>
        </w:rPr>
        <w:t xml:space="preserve">SONAR depth calculation: submarine emits pulse, player stops timer when echo returns. Depth = (speed × time)/2. Note the division by 2 — common exam error is forgetting the round trip.</w:t>
      </w:r>
    </w:p>
    <w:p>
      <w:pPr>
        <w:pStyle w:val="ListParagraph"/>
        <w:numPr>
          <w:ilvl w:val="0"/>
          <w:numId w:val="2"/>
        </w:numPr>
        <w:spacing w:before="38" w:after="38"/>
      </w:pPr>
      <w:r>
        <w:rPr>
          <w:rFonts w:ascii="Arial" w:cs="Arial" w:eastAsia="Arial" w:hAnsi="Arial"/>
          <w:color w:val="222222"/>
          <w:sz w:val="20"/>
          <w:szCs w:val="20"/>
        </w:rPr>
        <w:t xml:space="preserve">Animal hearing range: humans (20Hz–20kHz); dogs (40Hz–65kHz); bats (20Hz–200kHz); elephants (14Hz–12kHz — can hear BELOW human range); dolphins (200Hz–150kHz). Show as overlapping frequency bars. Humans hear the narrowest range of all mammals.</w:t>
      </w:r>
    </w:p>
    <w:p>
      <w:pPr>
        <w:pStyle w:val="ListParagraph"/>
        <w:numPr>
          <w:ilvl w:val="0"/>
          <w:numId w:val="2"/>
        </w:numPr>
        <w:spacing w:before="38" w:after="38"/>
      </w:pPr>
      <w:r>
        <w:rPr>
          <w:rFonts w:ascii="Arial" w:cs="Arial" w:eastAsia="Arial" w:hAnsi="Arial"/>
          <w:color w:val="222222"/>
          <w:sz w:val="20"/>
          <w:szCs w:val="20"/>
        </w:rPr>
        <w:t xml:space="preserve">Decibel danger: 0dB (threshold of hearing) → 30dB (quiet library) → 60dB (normal conversation) → 85dB (hearing damage threshold) → 120dB (pain threshold) → 140dB (jet engine). Mark the 85dB threshold prominently.</w:t>
      </w:r>
    </w:p>
    <w:p>
      <w:pPr>
        <w:spacing w:before="220" w:after="0"/>
      </w:pPr>
      <w:r>
        <w:t xml:space="preserve"/>
      </w:r>
    </w:p>
    <w:p>
      <w:pPr>
        <w:pStyle w:val="Heading3"/>
        <w:spacing w:before="220" w:after="100"/>
      </w:pPr>
      <w:r>
        <w:rPr>
          <w:rFonts w:ascii="Arial" w:cs="Arial" w:eastAsia="Arial" w:hAnsi="Arial"/>
          <w:b/>
          <w:bCs/>
          <w:color w:val="1A4A08"/>
          <w:sz w:val="24"/>
          <w:szCs w:val="24"/>
        </w:rPr>
        <w:t xml:space="preserve">5.4  Social Studies — 4 Games</w:t>
      </w:r>
    </w:p>
    <w:p>
      <w:pPr>
        <w:spacing w:before="80" w:after="110"/>
      </w:pPr>
      <w:r>
        <w:rPr>
          <w:rFonts w:ascii="Arial" w:cs="Arial" w:eastAsia="Arial" w:hAnsi="Arial"/>
          <w:b/>
          <w:bCs/>
          <w:color w:val="111111"/>
          <w:sz w:val="21"/>
          <w:szCs w:val="21"/>
        </w:rPr>
        <w:t xml:space="preserve">Cognitive target: </w:t>
      </w:r>
      <w:r>
        <w:rPr>
          <w:rFonts w:ascii="Arial" w:cs="Arial" w:eastAsia="Arial" w:hAnsi="Arial"/>
          <w:color w:val="333333"/>
          <w:sz w:val="21"/>
          <w:szCs w:val="21"/>
        </w:rPr>
        <w:t xml:space="preserve">Class 8 SST is dominated by colonial history — politically the most complex content in the entire curriculum. Games must present colonialism as an ECONOMIC SYSTEM with identifiable mechanisms, not just as 'British were bad.' The GDP 25%→4% framework, the revenue systems, and the 1857 cause-and-effect chain are the three most important pedagogical anchors in this entire class.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
        <w:gridCol w:w="450"/>
        <w:gridCol w:w="1200"/>
        <w:gridCol w:w="1250"/>
        <w:gridCol w:w="1100"/>
        <w:gridCol w:w="2200"/>
        <w:gridCol w:w="1900"/>
        <w:gridCol w:w="500"/>
        <w:gridCol w:w="370"/>
      </w:tblGrid>
      <w:tr>
        <w:trPr>
          <w:tblHeader/>
        </w:trPr>
        <w:tc>
          <w:tcPr>
            <w:tcW w:type="dxa" w:w="39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t>
            </w:r>
          </w:p>
        </w:tc>
        <w:tc>
          <w:tcPr>
            <w:tcW w:type="dxa" w:w="45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
            </w:r>
          </w:p>
        </w:tc>
        <w:tc>
          <w:tcPr>
            <w:tcW w:type="dxa" w:w="120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 Name</w:t>
            </w:r>
          </w:p>
        </w:tc>
        <w:tc>
          <w:tcPr>
            <w:tcW w:type="dxa" w:w="125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NCERT Ch.</w:t>
            </w:r>
          </w:p>
        </w:tc>
        <w:tc>
          <w:tcPr>
            <w:tcW w:type="dxa" w:w="110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Concept</w:t>
            </w:r>
          </w:p>
        </w:tc>
        <w:tc>
          <w:tcPr>
            <w:tcW w:type="dxa" w:w="220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WOW Hook</w:t>
            </w:r>
          </w:p>
        </w:tc>
        <w:tc>
          <w:tcPr>
            <w:tcW w:type="dxa" w:w="190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Mechanic</w:t>
            </w:r>
          </w:p>
        </w:tc>
        <w:tc>
          <w:tcPr>
            <w:tcW w:type="dxa" w:w="50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Type</w:t>
            </w:r>
          </w:p>
        </w:tc>
        <w:tc>
          <w:tcPr>
            <w:tcW w:type="dxa" w:w="370"/>
            <w:tcBorders>
              <w:top w:val="single" w:color="CCCCCC" w:sz="1"/>
              <w:left w:val="single" w:color="CCCCCC" w:sz="1"/>
              <w:bottom w:val="single" w:color="CCCCCC" w:sz="1"/>
              <w:right w:val="single" w:color="CCCCCC" w:sz="1"/>
            </w:tcBorders>
            <w:shd w:fill="1A4A08"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Key Design</w:t>
            </w:r>
          </w:p>
        </w:tc>
      </w:tr>
      <w:tr>
        <w:tc>
          <w:tcPr>
            <w:tcW w:type="dxa" w:w="39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G8-14</w:t>
            </w:r>
          </w:p>
        </w:tc>
        <w:tc>
          <w:tcPr>
            <w:tcW w:type="dxa" w:w="45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Colonial Control Room</w:t>
            </w:r>
          </w:p>
        </w:tc>
        <w:tc>
          <w:tcPr>
            <w:tcW w:type="dxa" w:w="125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History Ch 2: From Trade to Territory + Ch 3: Ruling the Countryside</w:t>
            </w:r>
          </w:p>
        </w:tc>
        <w:tc>
          <w:tcPr>
            <w:tcW w:type="dxa" w:w="11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East India Company's rise, Battle of Plassey 1757, land revenue systems (Permanent Settlement/Ryotwari/Mahalwari), de-industrialisation, indigo revolt</w:t>
            </w:r>
          </w:p>
        </w:tc>
        <w:tc>
          <w:tcPr>
            <w:tcW w:type="dxa" w:w="22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In 1600, India produced 25% of the world's GDP. By 1947, when the British left, that share had fallen to 4%. This was not coincidence — it was a systematic transfer of wealth. Britain's Industrial Revolution was partly funded by revenue extracted from Bengal. One empire's industrial age was another nation's deliberate de-industrialisation.</w:t>
            </w:r>
          </w:p>
        </w:tc>
        <w:tc>
          <w:tcPr>
            <w:tcW w:type="dxa" w:w="19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EXPLORE+QUIZ + SEQUENCE — Part 1: Company's rise — interactive map; player taps Battle of Plassey (1757), Buxar (1764), Mysore Wars, Maratha Wars; each reveals a territory acquisition; Part 2: revenue system comparison — three systems shown as animated farm diagrams: Permanent Settlement (zamindars fixed tax forever), Ryotwari (individual peasant pays directly), Mahalwari (village collectively responsible); player matches system to region (Bengal/Bombay/NW Provinces); Part 3: de-industrialisation calculator — player sees India's textile export data across 100 years; answers why Indian weavers became jobless; DECLINE DETECTIVE: rank 4 causes of Indian economic decline under British rule.</w:t>
            </w:r>
          </w:p>
        </w:tc>
        <w:tc>
          <w:tcPr>
            <w:tcW w:type="dxa" w:w="5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EXPLORE+QUIZ</w:t>
            </w:r>
          </w:p>
        </w:tc>
        <w:tc>
          <w:tcPr>
            <w:tcW w:type="dxa" w:w="37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GDP 25% → 4% chart: the most powerful economic fact in Indian history</w:t>
            </w:r>
          </w:p>
        </w:tc>
      </w:tr>
      <w:tr>
        <w:tc>
          <w:tcPr>
            <w:tcW w:type="dxa" w:w="39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G8-15</w:t>
            </w:r>
          </w:p>
        </w:tc>
        <w:tc>
          <w:tcPr>
            <w:tcW w:type="dxa" w:w="45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1857 — The First War</w:t>
            </w:r>
          </w:p>
        </w:tc>
        <w:tc>
          <w:tcPr>
            <w:tcW w:type="dxa" w:w="125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History Ch 5: When People Rebel — 1857 and After</w:t>
            </w:r>
          </w:p>
        </w:tc>
        <w:tc>
          <w:tcPr>
            <w:tcW w:type="dxa" w:w="11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Causes of 1857 (greased cartridges, economic exploitation, doctrine of lapse, annexation), key figures (Mangal Pandey, Rani Lakshmibai, Bahadur Shah Zafar, Nana Sahib, Kunwar Singh), aftermath and constitutional changes</w:t>
            </w:r>
          </w:p>
        </w:tc>
        <w:tc>
          <w:tcPr>
            <w:tcW w:type="dxa" w:w="22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In 1857, Indian soldiers were asked to bite cartridges GREASED with cow and pig fat — violating both Hindu and Muslim religious taboos simultaneously. This single decision ignited a rebellion that shook the mightiest empire in the world. A cartridge ended the East India Company, changed the British constitution, and altered the fate of 300 million people.</w:t>
            </w:r>
          </w:p>
        </w:tc>
        <w:tc>
          <w:tcPr>
            <w:tcW w:type="dxa" w:w="19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SEQUENCE + IDENTIFY — Part 1: cause-and-effect chain — player arranges 8 causes of 1857 in their logical sequence (Doctrine of Lapse → territory annexations → economic grievances → cartridge incident → revolt begins); Part 2: rebel map — India map with 6 rebellion centres; player taps each to reveal the leader, their demand, and their fate; Part 3: aftermath analysis — 4 constitutional changes after 1857 (end of Company rule, Queen as Empress, Indian Civil Service, new army rules); player matches each change to its underlying cause; Part 4: was it a mutiny or a revolution? — player reads 2 historians' arguments, identifies their evidence, writes 1-sentence position.</w:t>
            </w:r>
          </w:p>
        </w:tc>
        <w:tc>
          <w:tcPr>
            <w:tcW w:type="dxa" w:w="5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SEQUENCE</w:t>
            </w:r>
          </w:p>
        </w:tc>
        <w:tc>
          <w:tcPr>
            <w:tcW w:type="dxa" w:w="37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Mutiny vs revolution: no single right answer — trains historical argument</w:t>
            </w:r>
          </w:p>
        </w:tc>
      </w:tr>
      <w:tr>
        <w:tc>
          <w:tcPr>
            <w:tcW w:type="dxa" w:w="39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G8-16</w:t>
            </w:r>
          </w:p>
        </w:tc>
        <w:tc>
          <w:tcPr>
            <w:tcW w:type="dxa" w:w="45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Parliament &amp; Courts Engine</w:t>
            </w:r>
          </w:p>
        </w:tc>
        <w:tc>
          <w:tcPr>
            <w:tcW w:type="dxa" w:w="125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Civics Ch 3: Parliament &amp; Laws + Ch 4: Judiciary</w:t>
            </w:r>
          </w:p>
        </w:tc>
        <w:tc>
          <w:tcPr>
            <w:tcW w:type="dxa" w:w="11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Lok Sabha vs Rajya Sabha, how a bill becomes law, types of courts (district/High Court/Supreme Court), FIR, PIL, fundamental rights enforcement, judicial independence</w:t>
            </w:r>
          </w:p>
        </w:tc>
        <w:tc>
          <w:tcPr>
            <w:tcW w:type="dxa" w:w="22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India's Supreme Court has resolved cases that determined the fate of nuclear power plants, overturned election results, banned 500 years of religious practices, and freed wrongly imprisoned citizens — all without a single soldier, without a single weapon. The court's only power is the power of reasoned argument. That's the most astonishing thing about democracy.</w:t>
            </w:r>
          </w:p>
        </w:tc>
        <w:tc>
          <w:tcPr>
            <w:tcW w:type="dxa" w:w="19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SEQUENCE + STORY-CHOICE — Part 1: bill-to-law journey — player moves a proposed bill through: draft → Lok Sabha debate → vote → Rajya Sabha → President's assent → gazette notification; wrong sequence rejected with explanation; Part 2: court hierarchy builder — 4 court levels on a pyramid; player places 6 different cases at the correct court level (traffic offence → district court; state legislation dispute → High Court; constitutional question → Supreme Court); Part 3: PIL simulator — player is a citizen who discovers toxic waste dumped near their school; navigates from FIR → petition → PIL filing → court order; each step has 2 choices, wrong choice delays justice; Part 4: fundamental rights defender — 5 violations shown, player names the right being violated and the correct legal remedy.</w:t>
            </w:r>
          </w:p>
        </w:tc>
        <w:tc>
          <w:tcPr>
            <w:tcW w:type="dxa" w:w="5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SEQUENCE</w:t>
            </w:r>
          </w:p>
        </w:tc>
        <w:tc>
          <w:tcPr>
            <w:tcW w:type="dxa" w:w="37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PIL simulator: citizen power against corporate harm</w:t>
            </w:r>
          </w:p>
        </w:tc>
      </w:tr>
      <w:tr>
        <w:tc>
          <w:tcPr>
            <w:tcW w:type="dxa" w:w="39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G8-17</w:t>
            </w:r>
          </w:p>
        </w:tc>
        <w:tc>
          <w:tcPr>
            <w:tcW w:type="dxa" w:w="45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Resources &amp; Industries Map</w:t>
            </w:r>
          </w:p>
        </w:tc>
        <w:tc>
          <w:tcPr>
            <w:tcW w:type="dxa" w:w="125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Geography Ch 1-4: Resources, Land-Soil-Water, Agriculture, Industries</w:t>
            </w:r>
          </w:p>
        </w:tc>
        <w:tc>
          <w:tcPr>
            <w:tcW w:type="dxa" w:w="11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Resource classification (natural/human/man-made; renewable/non-renewable), land use, types of farming (subsistence/commercial/mixed), Green Revolution, types of industries, industrial location factors</w:t>
            </w:r>
          </w:p>
        </w:tc>
        <w:tc>
          <w:tcPr>
            <w:tcW w:type="dxa" w:w="22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India has 4% of the world's freshwater but 18% of the world's population. By 2030, India's demand for water will be TWICE the available supply at current usage rates. Water is already the most contested natural resource in India — and within 10 years, it will be the most contested in the world. Resource management is not environmentalism; it is survival.</w:t>
            </w:r>
          </w:p>
        </w:tc>
        <w:tc>
          <w:tcPr>
            <w:tcW w:type="dxa" w:w="19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SORT + EXPLORE — Part 1: resource classification engine — 20 items (coal/sunlight/rivers/skilled workers/roads/forests/fertile soil/factory buildings); player sorts into 3×3 classification grid (natural/human/man-made × renewable/non-renewable/non-exhaustible); Part 2: agricultural India map — player drags crop labels (wheat/rice/cotton/jute/tea/coffee/rubber) to correct producing regions; Assam tea zone highlighted; Part 3: industrial location factors — player is setting up a steel plant; must choose location based on 5 factors (raw material proximity/water/power/transport/labour); sees profitability score change; Part 4: water footprint calculator — player selects a typical day's food (1kg rice = 2,500 litres of water); sees total hidden water consumption.</w:t>
            </w:r>
          </w:p>
        </w:tc>
        <w:tc>
          <w:tcPr>
            <w:tcW w:type="dxa" w:w="50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SORT</w:t>
            </w:r>
          </w:p>
        </w:tc>
        <w:tc>
          <w:tcPr>
            <w:tcW w:type="dxa" w:w="370"/>
            <w:tcBorders>
              <w:top w:val="single" w:color="CCCCCC" w:sz="1"/>
              <w:left w:val="single" w:color="CCCCCC" w:sz="1"/>
              <w:bottom w:val="single" w:color="CCCCCC" w:sz="1"/>
              <w:right w:val="single" w:color="CCCCCC" w:sz="1"/>
            </w:tcBorders>
            <w:shd w:fill="F3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Water footprint of food: 1kg rice = 2,500 litres of water</w:t>
            </w:r>
          </w:p>
        </w:tc>
      </w:tr>
    </w:tbl>
    <w:p>
      <w:pPr>
        <w:spacing w:before="200" w:after="0"/>
      </w:pPr>
      <w:r>
        <w:t xml:space="preserve"/>
      </w:r>
    </w:p>
    <w:p>
      <w:pPr>
        <w:spacing w:before="180" w:after="70"/>
      </w:pPr>
      <w:r>
        <w:rPr>
          <w:rFonts w:ascii="Arial" w:cs="Arial" w:eastAsia="Arial" w:hAnsi="Arial"/>
          <w:b/>
          <w:bCs/>
          <w:color w:val="333333"/>
          <w:sz w:val="22"/>
          <w:szCs w:val="22"/>
        </w:rPr>
        <w:t xml:space="preserve">Social Studies — Game-by-Game Design Notes</w:t>
      </w:r>
    </w:p>
    <w:p>
      <w:pPr>
        <w:spacing w:before="180" w:after="70"/>
      </w:pPr>
      <w:r>
        <w:rPr>
          <w:rFonts w:ascii="Arial" w:cs="Arial" w:eastAsia="Arial" w:hAnsi="Arial"/>
          <w:b/>
          <w:bCs/>
          <w:color w:val="333333"/>
          <w:sz w:val="22"/>
          <w:szCs w:val="22"/>
        </w:rPr>
        <w:t xml:space="preserve">G8-14: Colonial Control Room</w:t>
      </w:r>
    </w:p>
    <w:p>
      <w:pPr>
        <w:pStyle w:val="ListParagraph"/>
        <w:numPr>
          <w:ilvl w:val="0"/>
          <w:numId w:val="2"/>
        </w:numPr>
        <w:spacing w:before="38" w:after="38"/>
      </w:pPr>
      <w:r>
        <w:rPr>
          <w:rFonts w:ascii="Arial" w:cs="Arial" w:eastAsia="Arial" w:hAnsi="Arial"/>
          <w:color w:val="222222"/>
          <w:sz w:val="20"/>
          <w:szCs w:val="20"/>
        </w:rPr>
        <w:t xml:space="preserve">GDP chart (25%→4%) is the opening data point — show as a bar chart declining across 1600, 1700, 1800, 1850, 1900, 1947. No commentary needed; the visual is devastating.</w:t>
      </w:r>
    </w:p>
    <w:p>
      <w:pPr>
        <w:pStyle w:val="ListParagraph"/>
        <w:numPr>
          <w:ilvl w:val="0"/>
          <w:numId w:val="2"/>
        </w:numPr>
        <w:spacing w:before="38" w:after="38"/>
      </w:pPr>
      <w:r>
        <w:rPr>
          <w:rFonts w:ascii="Arial" w:cs="Arial" w:eastAsia="Arial" w:hAnsi="Arial"/>
          <w:color w:val="222222"/>
          <w:sz w:val="20"/>
          <w:szCs w:val="20"/>
        </w:rPr>
        <w:t xml:space="preserve">Revenue systems comparison: Permanent Settlement (Bengal, 1793 — zamindars pay fixed tax forever; bad harvest = zamindars keep rent; peasants ruined); Ryotwari (Bombay/Madras — individual peasant pays directly; rates revised frequently); Mahalwari (NW Provinces — village collectively responsible). Player must match system to its characteristics AND the region it was applied in.</w:t>
      </w:r>
    </w:p>
    <w:p>
      <w:pPr>
        <w:pStyle w:val="ListParagraph"/>
        <w:numPr>
          <w:ilvl w:val="0"/>
          <w:numId w:val="2"/>
        </w:numPr>
        <w:spacing w:before="38" w:after="38"/>
      </w:pPr>
      <w:r>
        <w:rPr>
          <w:rFonts w:ascii="Arial" w:cs="Arial" w:eastAsia="Arial" w:hAnsi="Arial"/>
          <w:color w:val="222222"/>
          <w:sz w:val="20"/>
          <w:szCs w:val="20"/>
        </w:rPr>
        <w:t xml:space="preserve">De-industrialisation mechanism: show Assam/Bengal textile exports in 1800 vs 1870. British Calico Acts prevented Indian textiles from being sold in Britain. Indian weavers had no market. Show the chain: Calico Acts → no export market → weavers unemployed → forced to farm → agriculture overcrowded → famines.</w:t>
      </w:r>
    </w:p>
    <w:p>
      <w:pPr>
        <w:pStyle w:val="ListParagraph"/>
        <w:numPr>
          <w:ilvl w:val="0"/>
          <w:numId w:val="2"/>
        </w:numPr>
        <w:spacing w:before="38" w:after="38"/>
      </w:pPr>
      <w:r>
        <w:rPr>
          <w:rFonts w:ascii="Arial" w:cs="Arial" w:eastAsia="Arial" w:hAnsi="Arial"/>
          <w:color w:val="222222"/>
          <w:sz w:val="20"/>
          <w:szCs w:val="20"/>
        </w:rPr>
        <w:t xml:space="preserve">DECLINE DETECTIVE for colonialism: 4 mechanisms (revenue extraction / de-industrialisation / drain of wealth / destruction of local courts and administration). Player ranks by impact and writes 1-sentence justification.</w:t>
      </w:r>
    </w:p>
    <w:p>
      <w:pPr>
        <w:spacing w:before="180" w:after="70"/>
      </w:pPr>
      <w:r>
        <w:rPr>
          <w:rFonts w:ascii="Arial" w:cs="Arial" w:eastAsia="Arial" w:hAnsi="Arial"/>
          <w:b/>
          <w:bCs/>
          <w:color w:val="333333"/>
          <w:sz w:val="22"/>
          <w:szCs w:val="22"/>
        </w:rPr>
        <w:t xml:space="preserve">G8-15: 1857 — The First War</w:t>
      </w:r>
    </w:p>
    <w:p>
      <w:pPr>
        <w:pStyle w:val="ListParagraph"/>
        <w:numPr>
          <w:ilvl w:val="0"/>
          <w:numId w:val="2"/>
        </w:numPr>
        <w:spacing w:before="38" w:after="38"/>
      </w:pPr>
      <w:r>
        <w:rPr>
          <w:rFonts w:ascii="Arial" w:cs="Arial" w:eastAsia="Arial" w:hAnsi="Arial"/>
          <w:color w:val="222222"/>
          <w:sz w:val="20"/>
          <w:szCs w:val="20"/>
        </w:rPr>
        <w:t xml:space="preserve">Cause-and-effect chain must be presented as a CAUSAL CHAIN, not a list. Each cause leads to the next: Doctrine of Lapse (1848) → annexation of Jhansi, Awadh, Nagpur → dispossession of nawabs and soldiers → economic grievances compound → cartridge incident (1857) provides the spark.</w:t>
      </w:r>
    </w:p>
    <w:p>
      <w:pPr>
        <w:pStyle w:val="ListParagraph"/>
        <w:numPr>
          <w:ilvl w:val="0"/>
          <w:numId w:val="2"/>
        </w:numPr>
        <w:spacing w:before="38" w:after="38"/>
      </w:pPr>
      <w:r>
        <w:rPr>
          <w:rFonts w:ascii="Arial" w:cs="Arial" w:eastAsia="Arial" w:hAnsi="Arial"/>
          <w:color w:val="222222"/>
          <w:sz w:val="20"/>
          <w:szCs w:val="20"/>
        </w:rPr>
        <w:t xml:space="preserve">6 rebel centres on the India map: Meerut (where the revolt began), Delhi (Bahadur Shah Zafar), Jhansi (Rani Lakshmibai), Kanpur (Nana Sahib), Arrah (Kunwar Singh), Lucknow (Begum Hazrat Mahal). Each has a unique story — player taps to reveal.</w:t>
      </w:r>
    </w:p>
    <w:p>
      <w:pPr>
        <w:pStyle w:val="ListParagraph"/>
        <w:numPr>
          <w:ilvl w:val="0"/>
          <w:numId w:val="2"/>
        </w:numPr>
        <w:spacing w:before="38" w:after="38"/>
      </w:pPr>
      <w:r>
        <w:rPr>
          <w:rFonts w:ascii="Arial" w:cs="Arial" w:eastAsia="Arial" w:hAnsi="Arial"/>
          <w:color w:val="222222"/>
          <w:sz w:val="20"/>
          <w:szCs w:val="20"/>
        </w:rPr>
        <w:t xml:space="preserve">Maniram Dewan: Assam's connection to 1857. First Assamese to own a tea garden. Executed in 1858 for plotting a revolt. This should be presented prominently in the Assam connection section.</w:t>
      </w:r>
    </w:p>
    <w:p>
      <w:pPr>
        <w:pStyle w:val="ListParagraph"/>
        <w:numPr>
          <w:ilvl w:val="0"/>
          <w:numId w:val="2"/>
        </w:numPr>
        <w:spacing w:before="38" w:after="38"/>
      </w:pPr>
      <w:r>
        <w:rPr>
          <w:rFonts w:ascii="Arial" w:cs="Arial" w:eastAsia="Arial" w:hAnsi="Arial"/>
          <w:color w:val="222222"/>
          <w:sz w:val="20"/>
          <w:szCs w:val="20"/>
        </w:rPr>
        <w:t xml:space="preserve">Was it a 'mutiny' or a 'war of independence'? British historians called it a 'sepoy mutiny'; Indian historians called it the 'First War of Independence'. Player reads brief excerpts from both perspectives and writes a 1-sentence position.</w:t>
      </w:r>
    </w:p>
    <w:p>
      <w:pPr>
        <w:spacing w:before="180" w:after="70"/>
      </w:pPr>
      <w:r>
        <w:rPr>
          <w:rFonts w:ascii="Arial" w:cs="Arial" w:eastAsia="Arial" w:hAnsi="Arial"/>
          <w:b/>
          <w:bCs/>
          <w:color w:val="333333"/>
          <w:sz w:val="22"/>
          <w:szCs w:val="22"/>
        </w:rPr>
        <w:t xml:space="preserve">G8-16: Parliament &amp; Courts Engine</w:t>
      </w:r>
    </w:p>
    <w:p>
      <w:pPr>
        <w:pStyle w:val="ListParagraph"/>
        <w:numPr>
          <w:ilvl w:val="0"/>
          <w:numId w:val="2"/>
        </w:numPr>
        <w:spacing w:before="38" w:after="38"/>
      </w:pPr>
      <w:r>
        <w:rPr>
          <w:rFonts w:ascii="Arial" w:cs="Arial" w:eastAsia="Arial" w:hAnsi="Arial"/>
          <w:color w:val="222222"/>
          <w:sz w:val="20"/>
          <w:szCs w:val="20"/>
        </w:rPr>
        <w:t xml:space="preserve">Bill-to-Law journey: 9 mandatory stages in correct sequence. Wrong order should produce specific error messages explaining WHY that order is impossible (e.g. 'A bill cannot go to the President before both houses have voted').</w:t>
      </w:r>
    </w:p>
    <w:p>
      <w:pPr>
        <w:pStyle w:val="ListParagraph"/>
        <w:numPr>
          <w:ilvl w:val="0"/>
          <w:numId w:val="2"/>
        </w:numPr>
        <w:spacing w:before="38" w:after="38"/>
      </w:pPr>
      <w:r>
        <w:rPr>
          <w:rFonts w:ascii="Arial" w:cs="Arial" w:eastAsia="Arial" w:hAnsi="Arial"/>
          <w:color w:val="222222"/>
          <w:sz w:val="20"/>
          <w:szCs w:val="20"/>
        </w:rPr>
        <w:t xml:space="preserve">Court hierarchy pyramid: Supreme Court (apex, constitutional matters) → High Courts (state-level, appeals from subordinate courts) → District Courts (sessions court + civil court) → Subordinate/Magistrate courts (first-instance criminal/civil). Player places 6 case types at the correct entry court.</w:t>
      </w:r>
    </w:p>
    <w:p>
      <w:pPr>
        <w:pStyle w:val="ListParagraph"/>
        <w:numPr>
          <w:ilvl w:val="0"/>
          <w:numId w:val="2"/>
        </w:numPr>
        <w:spacing w:before="38" w:after="38"/>
      </w:pPr>
      <w:r>
        <w:rPr>
          <w:rFonts w:ascii="Arial" w:cs="Arial" w:eastAsia="Arial" w:hAnsi="Arial"/>
          <w:color w:val="222222"/>
          <w:sz w:val="20"/>
          <w:szCs w:val="20"/>
        </w:rPr>
        <w:t xml:space="preserve">PIL (Public Interest Litigation) is the most important Class 8 civic concept: any citizen can approach the Supreme Court directly if a fundamental right is violated at a systemic level. India's PIL system is unique globally. Show a real, simplified PIL case (e.g. Vishaka vs State of Rajasthan — workplace sexual harassment guidelines) as the teaching example.</w:t>
      </w:r>
    </w:p>
    <w:p>
      <w:pPr>
        <w:pStyle w:val="ListParagraph"/>
        <w:numPr>
          <w:ilvl w:val="0"/>
          <w:numId w:val="2"/>
        </w:numPr>
        <w:spacing w:before="38" w:after="38"/>
      </w:pPr>
      <w:r>
        <w:rPr>
          <w:rFonts w:ascii="Arial" w:cs="Arial" w:eastAsia="Arial" w:hAnsi="Arial"/>
          <w:color w:val="222222"/>
          <w:sz w:val="20"/>
          <w:szCs w:val="20"/>
        </w:rPr>
        <w:t xml:space="preserve">Fundamental rights defender: list the 6 rights (Right to Equality / Right to Freedom / Right against Exploitation / Right to Freedom of Religion / Cultural and Educational Rights / Right to Constitutional Remedies). Show 5 violation scenarios; player identifies the right and the remedy.</w:t>
      </w:r>
    </w:p>
    <w:p>
      <w:pPr>
        <w:spacing w:before="180" w:after="70"/>
      </w:pPr>
      <w:r>
        <w:rPr>
          <w:rFonts w:ascii="Arial" w:cs="Arial" w:eastAsia="Arial" w:hAnsi="Arial"/>
          <w:b/>
          <w:bCs/>
          <w:color w:val="333333"/>
          <w:sz w:val="22"/>
          <w:szCs w:val="22"/>
        </w:rPr>
        <w:t xml:space="preserve">G8-17: Resources &amp; Industries Map</w:t>
      </w:r>
    </w:p>
    <w:p>
      <w:pPr>
        <w:pStyle w:val="ListParagraph"/>
        <w:numPr>
          <w:ilvl w:val="0"/>
          <w:numId w:val="2"/>
        </w:numPr>
        <w:spacing w:before="38" w:after="38"/>
      </w:pPr>
      <w:r>
        <w:rPr>
          <w:rFonts w:ascii="Arial" w:cs="Arial" w:eastAsia="Arial" w:hAnsi="Arial"/>
          <w:color w:val="222222"/>
          <w:sz w:val="20"/>
          <w:szCs w:val="20"/>
        </w:rPr>
        <w:t xml:space="preserve">Resource classification grid: the 3×3 matrix (natural/human/man-made × renewable/non-renewable/non-exhaustible) is the conceptual framework. Fill it with real examples. Non-exhaustible = sunlight/wind (unlimited). Non-renewable = coal/oil (formed in millions of years). Renewable = forests/groundwater (can be replenished if managed).</w:t>
      </w:r>
    </w:p>
    <w:p>
      <w:pPr>
        <w:pStyle w:val="ListParagraph"/>
        <w:numPr>
          <w:ilvl w:val="0"/>
          <w:numId w:val="2"/>
        </w:numPr>
        <w:spacing w:before="38" w:after="38"/>
      </w:pPr>
      <w:r>
        <w:rPr>
          <w:rFonts w:ascii="Arial" w:cs="Arial" w:eastAsia="Arial" w:hAnsi="Arial"/>
          <w:color w:val="222222"/>
          <w:sz w:val="20"/>
          <w:szCs w:val="20"/>
        </w:rPr>
        <w:t xml:space="preserve">Agricultural crop map: must include Assam's tea zone (north bank of Brahmaputra and foothills) prominently. Also: wheat (Punjab/Haryana/UP), rice (West Bengal/Assam/Kerala), cotton (Maharashtra/Gujarat), jute (West Bengal/Assam — Assam is second largest jute producer).</w:t>
      </w:r>
    </w:p>
    <w:p>
      <w:pPr>
        <w:pStyle w:val="ListParagraph"/>
        <w:numPr>
          <w:ilvl w:val="0"/>
          <w:numId w:val="2"/>
        </w:numPr>
        <w:spacing w:before="38" w:after="38"/>
      </w:pPr>
      <w:r>
        <w:rPr>
          <w:rFonts w:ascii="Arial" w:cs="Arial" w:eastAsia="Arial" w:hAnsi="Arial"/>
          <w:color w:val="222222"/>
          <w:sz w:val="20"/>
          <w:szCs w:val="20"/>
        </w:rPr>
        <w:t xml:space="preserve">Industrial location factors: Weber's location theory simplified: minimise transport cost + labour cost. Player places a steel mill on a map with 4 options; each option has different distances to coal, iron ore, water, ports. Player calculates total transport cost for each.</w:t>
      </w:r>
    </w:p>
    <w:p>
      <w:pPr>
        <w:pStyle w:val="ListParagraph"/>
        <w:numPr>
          <w:ilvl w:val="0"/>
          <w:numId w:val="2"/>
        </w:numPr>
        <w:spacing w:before="38" w:after="38"/>
      </w:pPr>
      <w:r>
        <w:rPr>
          <w:rFonts w:ascii="Arial" w:cs="Arial" w:eastAsia="Arial" w:hAnsi="Arial"/>
          <w:color w:val="222222"/>
          <w:sz w:val="20"/>
          <w:szCs w:val="20"/>
        </w:rPr>
        <w:t xml:space="preserve">Water footprint: 1 kg rice = 2,500 litres; 1 kg beef = 15,000 litres; 1 cup of tea = 140 litres; 1 cotton T-shirt = 2,700 litres; 1 smartphone = 12,760 litres. Player builds a 'typical day' and sees total water embedded in their consumption choices.</w:t>
      </w:r>
    </w:p>
    <w:p>
      <w:pPr>
        <w:spacing w:before="220" w:after="0"/>
      </w:pPr>
      <w:r>
        <w:t xml:space="preserve"/>
      </w:r>
    </w:p>
    <w:p>
      <w:pPr>
        <w:pStyle w:val="Heading3"/>
        <w:spacing w:before="220" w:after="100"/>
      </w:pPr>
      <w:r>
        <w:rPr>
          <w:rFonts w:ascii="Arial" w:cs="Arial" w:eastAsia="Arial" w:hAnsi="Arial"/>
          <w:b/>
          <w:bCs/>
          <w:color w:val="4A0840"/>
          <w:sz w:val="24"/>
          <w:szCs w:val="24"/>
        </w:rPr>
        <w:t xml:space="preserve">5.5  Hindi — 3 Games</w:t>
      </w:r>
    </w:p>
    <w:p>
      <w:pPr>
        <w:spacing w:before="80" w:after="110"/>
      </w:pPr>
      <w:r>
        <w:rPr>
          <w:rFonts w:ascii="Arial" w:cs="Arial" w:eastAsia="Arial" w:hAnsi="Arial"/>
          <w:b/>
          <w:bCs/>
          <w:color w:val="111111"/>
          <w:sz w:val="21"/>
          <w:szCs w:val="21"/>
        </w:rPr>
        <w:t xml:space="preserve">Cognitive target: </w:t>
      </w:r>
      <w:r>
        <w:rPr>
          <w:rFonts w:ascii="Arial" w:cs="Arial" w:eastAsia="Arial" w:hAnsi="Arial"/>
          <w:color w:val="333333"/>
          <w:sz w:val="21"/>
          <w:szCs w:val="21"/>
        </w:rPr>
        <w:t xml:space="preserve">Class 8 Hindi grammar reaches its most abstract peak — Upsarg-Pratyay (word formation) and Samas (compound words) require understanding of hierarchical semantic relationships, not just pattern matching. Both are extremely high-frequency exam topics and extremely commonly confused. Games must address specific points of confusion explicitly.</w:t>
      </w:r>
    </w:p>
    <w:p>
      <w:pPr>
        <w:spacing w:before="80" w:after="110"/>
      </w:pPr>
      <w:r>
        <w:rPr>
          <w:rFonts w:ascii="Arial" w:cs="Arial" w:eastAsia="Arial" w:hAnsi="Arial"/>
          <w:b/>
          <w:bCs/>
          <w:color w:val="111111"/>
          <w:sz w:val="21"/>
          <w:szCs w:val="21"/>
        </w:rPr>
        <w:t xml:space="preserve">Mandatory: </w:t>
      </w:r>
      <w:r>
        <w:rPr>
          <w:rFonts w:ascii="Arial" w:cs="Arial" w:eastAsia="Arial" w:hAnsi="Arial"/>
          <w:color w:val="333333"/>
          <w:sz w:val="21"/>
          <w:szCs w:val="21"/>
        </w:rPr>
        <w:t xml:space="preserve">All Hindi text in Noto Sans Devanagari. English meanings below in italic. WOW hooks in Hindi first, English second. All questions and options in Devanagari.</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
        <w:gridCol w:w="450"/>
        <w:gridCol w:w="1200"/>
        <w:gridCol w:w="1250"/>
        <w:gridCol w:w="1100"/>
        <w:gridCol w:w="2200"/>
        <w:gridCol w:w="1900"/>
        <w:gridCol w:w="500"/>
        <w:gridCol w:w="370"/>
      </w:tblGrid>
      <w:tr>
        <w:trPr>
          <w:tblHeader/>
        </w:trPr>
        <w:tc>
          <w:tcPr>
            <w:tcW w:type="dxa" w:w="39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t>
            </w:r>
          </w:p>
        </w:tc>
        <w:tc>
          <w:tcPr>
            <w:tcW w:type="dxa" w:w="45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
            </w:r>
          </w:p>
        </w:tc>
        <w:tc>
          <w:tcPr>
            <w:tcW w:type="dxa" w:w="120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 Name</w:t>
            </w:r>
          </w:p>
        </w:tc>
        <w:tc>
          <w:tcPr>
            <w:tcW w:type="dxa" w:w="125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NCERT Ch.</w:t>
            </w:r>
          </w:p>
        </w:tc>
        <w:tc>
          <w:tcPr>
            <w:tcW w:type="dxa" w:w="110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Concept</w:t>
            </w:r>
          </w:p>
        </w:tc>
        <w:tc>
          <w:tcPr>
            <w:tcW w:type="dxa" w:w="220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WOW Hook</w:t>
            </w:r>
          </w:p>
        </w:tc>
        <w:tc>
          <w:tcPr>
            <w:tcW w:type="dxa" w:w="190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Mechanic</w:t>
            </w:r>
          </w:p>
        </w:tc>
        <w:tc>
          <w:tcPr>
            <w:tcW w:type="dxa" w:w="50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Type</w:t>
            </w:r>
          </w:p>
        </w:tc>
        <w:tc>
          <w:tcPr>
            <w:tcW w:type="dxa" w:w="370"/>
            <w:tcBorders>
              <w:top w:val="single" w:color="CCCCCC" w:sz="1"/>
              <w:left w:val="single" w:color="CCCCCC" w:sz="1"/>
              <w:bottom w:val="single" w:color="CCCCCC" w:sz="1"/>
              <w:right w:val="single" w:color="CCCCCC" w:sz="1"/>
            </w:tcBorders>
            <w:shd w:fill="4A08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Key Design</w:t>
            </w:r>
          </w:p>
        </w:tc>
      </w:tr>
      <w:tr>
        <w:tc>
          <w:tcPr>
            <w:tcW w:type="dxa" w:w="39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G8-18</w:t>
            </w:r>
          </w:p>
        </w:tc>
        <w:tc>
          <w:tcPr>
            <w:tcW w:type="dxa" w:w="45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उपसर्ग-प्रत्यय कारखाना</w:t>
            </w:r>
          </w:p>
        </w:tc>
        <w:tc>
          <w:tcPr>
            <w:tcW w:type="dxa" w:w="125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हिंदी व्याकरण: उपसर्ग और प्रत्यय (Upsarg &amp; Pratyay)</w:t>
            </w:r>
          </w:p>
        </w:tc>
        <w:tc>
          <w:tcPr>
            <w:tcW w:type="dxa" w:w="11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20+ उपसर्ग (अ/अन/अप/अव/सु/दुर/नि/उप/प्र/परि/वि/सम/अभि/अधि/अनु); कृत् और तद्धित प्रत्यय; शब्द-निर्माण के नियम</w:t>
            </w:r>
          </w:p>
        </w:tc>
        <w:tc>
          <w:tcPr>
            <w:tcW w:type="dxa" w:w="22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हिंदी और संस्कृत में उपसर्ग-प्रत्यय की व्यवस्था इतनी शक्तिशाली है कि एक मूल शब्द से 50 से अधिक नए शब्द बनाए जा सकते हैं! 'कर्म' से — सुकर्म, दुष्कर्म, अकर्मक, सकर्मक, कर्मयोगी — एक बीज से पूरा शब्द-वन! यही कारण है कि हिंदी की शब्द-संपदा अपार है।</w:t>
            </w:r>
          </w:p>
        </w:tc>
        <w:tc>
          <w:tcPr>
            <w:tcW w:type="dxa" w:w="19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BUILD + IDENTIFY — Part 1: उपसर्ग कारखाना — मूल शब्द screen पर आता है (जैसे 'कार'); player अलग-अलग उपसर्ग (प्र/परि/वि/सु/दुर) tile लगाता है; नया शब्द बनता है; अर्थ प्रकट होता है; कुछ combinations अर्थहीन हैं — player को identify करना है; Part 2: प्रत्यय जोड़ो — शब्द दिया है (पढ़); player सही प्रत्यय (-ना/-आई/-आकू/-आऊ) चुनता है; Part 3: ERROR HUNT — 8 गलत उपसर्ग/प्रत्यय जोड़े गए शब्द; player ढूँढता और सुधारता है; Devanagari throughout; English phonetic hint on tap.</w:t>
            </w:r>
          </w:p>
        </w:tc>
        <w:tc>
          <w:tcPr>
            <w:tcW w:type="dxa" w:w="5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BUILD</w:t>
            </w:r>
          </w:p>
        </w:tc>
        <w:tc>
          <w:tcPr>
            <w:tcW w:type="dxa" w:w="37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Invalid combinations shown: not all prefixes work with all roots</w:t>
            </w:r>
          </w:p>
        </w:tc>
      </w:tr>
      <w:tr>
        <w:tc>
          <w:tcPr>
            <w:tcW w:type="dxa" w:w="39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G8-19</w:t>
            </w:r>
          </w:p>
        </w:tc>
        <w:tc>
          <w:tcPr>
            <w:tcW w:type="dxa" w:w="45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समास-संसार</w:t>
            </w:r>
          </w:p>
        </w:tc>
        <w:tc>
          <w:tcPr>
            <w:tcW w:type="dxa" w:w="125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हिंदी व्याकरण: समास — Tatpurush, Dvandva, Bahuvrihi, Avyayibhav, Karmadharaya, Dvigu</w:t>
            </w:r>
          </w:p>
        </w:tc>
        <w:tc>
          <w:tcPr>
            <w:tcW w:type="dxa" w:w="11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6 प्रकार के समास; समास-विग्रह; सामासिक शब्द पहचानना; 'का/के/की' हटाकर समास बनाना</w:t>
            </w:r>
          </w:p>
        </w:tc>
        <w:tc>
          <w:tcPr>
            <w:tcW w:type="dxa" w:w="22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हिंदी में समास इतने गहरे हैं कि एक शब्द 'राजपुत्र' में पूरा अर्थ छुपा है — 'राजा का पुत्र'। संस्कृत के ग्रंथों में कभी-कभी 50-60 शब्दों का एक ही समास-बद्ध पद मिलता है! बौद्धिक संपीड़न की यह कला आधुनिक computer programming की तरह ही है — अधिकतम अर्थ, न्यूनतम शब्दों में।</w:t>
            </w:r>
          </w:p>
        </w:tc>
        <w:tc>
          <w:tcPr>
            <w:tcW w:type="dxa" w:w="19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IDENTIFY + BUILD — Part 1: समास-विग्रह मशीन — player को compound word दिखाया जाता है (e.g. 'चतुर्भुज'); player उसे expand करके components identify करता है; समास-प्रकार classify करता है; animated 'unfolding' दिखाती है विग्रह; Part 2: समास-निर्माण — player को 2 words और 'का/की/के' connector दिखाया जाता है; player compresses into samas; Part 3: type detective — 15 compound words; player sorts into 6 type bins (TATPURUSH/DVANDVA/BAHUVRIHI/AVYAYIBHAV/KARMADHARAYA/DVIGU); common confusions addressed explicitly (Bahuvrihi vs Karmadharaya difference explained visually).</w:t>
            </w:r>
          </w:p>
        </w:tc>
        <w:tc>
          <w:tcPr>
            <w:tcW w:type="dxa" w:w="5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IDENTIFY</w:t>
            </w:r>
          </w:p>
        </w:tc>
        <w:tc>
          <w:tcPr>
            <w:tcW w:type="dxa" w:w="37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Type confusion matrix: Bahuvrihi vs Karmadharaya visual comparison</w:t>
            </w:r>
          </w:p>
        </w:tc>
      </w:tr>
      <w:tr>
        <w:tc>
          <w:tcPr>
            <w:tcW w:type="dxa" w:w="39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G8-20</w:t>
            </w:r>
          </w:p>
        </w:tc>
        <w:tc>
          <w:tcPr>
            <w:tcW w:type="dxa" w:w="45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गद्य और पद्य विश्लेषक</w:t>
            </w:r>
          </w:p>
        </w:tc>
        <w:tc>
          <w:tcPr>
            <w:tcW w:type="dxa" w:w="125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हिंदी साहित्य: वसंत भाग 3 + भारत की खोज (Vasant Part 3 + Bharat ki Khoj)</w:t>
            </w:r>
          </w:p>
        </w:tc>
        <w:tc>
          <w:tcPr>
            <w:tcW w:type="dxa" w:w="11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कहानी/निबंध विश्लेषण (पात्र/घटना/संदेश/लेखक का उद्देश्य); भाषा-शैली; सामाजिक संदेश; लेखक का जीवन-परिचय</w:t>
            </w:r>
          </w:p>
        </w:tc>
        <w:tc>
          <w:tcPr>
            <w:tcW w:type="dxa" w:w="22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प्रेमचंद ने 'ईदगाह' कहानी 1933 में लिखी — एक गरीब बच्चे की आँखों से ईद की सुबह दिखाई। 90 साल बाद भी, यह कहानी पढ़ते समय लोग रो पड़ते हैं। महान साहित्य समय की सीमा नहीं मानता — यह भावनाएँ सीधे जीवित करता है। शब्दों में वह शक्ति है जो समय से परे जाती है।</w:t>
            </w:r>
          </w:p>
        </w:tc>
        <w:tc>
          <w:tcPr>
            <w:tcW w:type="dxa" w:w="19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EXPLORE+QUIZ + BUILD — 3 passages from Vasant Part 3 (story/essay/poem): Part 1: पात्र-विश्लेषण — player maps character traits to evidence from text (connect lines); Part 2: सामाजिक संदेश finder — player identifies the social issue addressed (poverty/gender inequality/communal harmony/caste discrimination) and quotes the key line that proves it; Part 3: लेखक की शैली — 4 writing style choices shown (formal/lyrical/conversational/satirical); player matches passage to style; Part 4: open-ended — 'इस कहानी का संदेश आज भी क्यों प्रासंगिक है?' — 2-sentence justification stored as JSON.</w:t>
            </w:r>
          </w:p>
        </w:tc>
        <w:tc>
          <w:tcPr>
            <w:tcW w:type="dxa" w:w="50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EXPLORE+QUIZ</w:t>
            </w:r>
          </w:p>
        </w:tc>
        <w:tc>
          <w:tcPr>
            <w:tcW w:type="dxa" w:w="370"/>
            <w:tcBorders>
              <w:top w:val="single" w:color="CCCCCC" w:sz="1"/>
              <w:left w:val="single" w:color="CCCCCC" w:sz="1"/>
              <w:bottom w:val="single" w:color="CCCCCC" w:sz="1"/>
              <w:right w:val="single" w:color="CCCCCC" w:sz="1"/>
            </w:tcBorders>
            <w:shd w:fill="FFF0FC"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Social issue identification with textual evidence — no memorisation</w:t>
            </w:r>
          </w:p>
        </w:tc>
      </w:tr>
    </w:tbl>
    <w:p>
      <w:pPr>
        <w:spacing w:before="200" w:after="0"/>
      </w:pPr>
      <w:r>
        <w:t xml:space="preserve"/>
      </w:r>
    </w:p>
    <w:p>
      <w:pPr>
        <w:spacing w:before="180" w:after="70"/>
      </w:pPr>
      <w:r>
        <w:rPr>
          <w:rFonts w:ascii="Arial" w:cs="Arial" w:eastAsia="Arial" w:hAnsi="Arial"/>
          <w:b/>
          <w:bCs/>
          <w:color w:val="333333"/>
          <w:sz w:val="22"/>
          <w:szCs w:val="22"/>
        </w:rPr>
        <w:t xml:space="preserve">Hindi — Game-by-Game Design Notes</w:t>
      </w:r>
    </w:p>
    <w:p>
      <w:pPr>
        <w:spacing w:before="180" w:after="70"/>
      </w:pPr>
      <w:r>
        <w:rPr>
          <w:rFonts w:ascii="Arial" w:cs="Arial" w:eastAsia="Arial" w:hAnsi="Arial"/>
          <w:b/>
          <w:bCs/>
          <w:color w:val="333333"/>
          <w:sz w:val="22"/>
          <w:szCs w:val="22"/>
        </w:rPr>
        <w:t xml:space="preserve">G8-18: उपसर्ग-प्रत्यय कारखाना</w:t>
      </w:r>
    </w:p>
    <w:p>
      <w:pPr>
        <w:pStyle w:val="ListParagraph"/>
        <w:numPr>
          <w:ilvl w:val="0"/>
          <w:numId w:val="2"/>
        </w:numPr>
        <w:spacing w:before="38" w:after="38"/>
      </w:pPr>
      <w:r>
        <w:rPr>
          <w:rFonts w:ascii="Arial" w:cs="Arial" w:eastAsia="Arial" w:hAnsi="Arial"/>
          <w:color w:val="222222"/>
          <w:sz w:val="20"/>
          <w:szCs w:val="20"/>
        </w:rPr>
        <w:t xml:space="preserve">Key upsarg groups to cover: (1) Sanskrit-origin: प्र/परि/अनु/अव/सु/वि/सम/अधि/अभि/उप/अप; (2) Hindi-origin: अन/भर/सम/बद/नि/दु; (3) Urdu/Arabic-origin: ला/बे/गैर/हम/बाज. Show which origins each prefix comes from.</w:t>
      </w:r>
    </w:p>
    <w:p>
      <w:pPr>
        <w:pStyle w:val="ListParagraph"/>
        <w:numPr>
          <w:ilvl w:val="0"/>
          <w:numId w:val="2"/>
        </w:numPr>
        <w:spacing w:before="38" w:after="38"/>
      </w:pPr>
      <w:r>
        <w:rPr>
          <w:rFonts w:ascii="Arial" w:cs="Arial" w:eastAsia="Arial" w:hAnsi="Arial"/>
          <w:color w:val="222222"/>
          <w:sz w:val="20"/>
          <w:szCs w:val="20"/>
        </w:rPr>
        <w:t xml:space="preserve">Key pratyay groups: (1) कृत् प्रत्यय (added to verb roots: पढ़ → पढ़ाई, पढ़ाकू, पढ़नेवाला); (2) तद्धित प्रत्यय (added to noun/adjective: मानव → मानवता → मानवीय → मानवतावाद).</w:t>
      </w:r>
    </w:p>
    <w:p>
      <w:pPr>
        <w:pStyle w:val="ListParagraph"/>
        <w:numPr>
          <w:ilvl w:val="0"/>
          <w:numId w:val="2"/>
        </w:numPr>
        <w:spacing w:before="38" w:after="38"/>
      </w:pPr>
      <w:r>
        <w:rPr>
          <w:rFonts w:ascii="Arial" w:cs="Arial" w:eastAsia="Arial" w:hAnsi="Arial"/>
          <w:color w:val="222222"/>
          <w:sz w:val="20"/>
          <w:szCs w:val="20"/>
        </w:rPr>
        <w:t xml:space="preserve">Invalid combination display is essential: show what happens when a wrong prefix is attached (e.g. 'अपमान' is valid; 'प्रमान' is not a word). Invalid combinations flash red with 'शब्द नहीं बना' (no word formed).</w:t>
      </w:r>
    </w:p>
    <w:p>
      <w:pPr>
        <w:pStyle w:val="ListParagraph"/>
        <w:numPr>
          <w:ilvl w:val="0"/>
          <w:numId w:val="2"/>
        </w:numPr>
        <w:spacing w:before="38" w:after="38"/>
      </w:pPr>
      <w:r>
        <w:rPr>
          <w:rFonts w:ascii="Arial" w:cs="Arial" w:eastAsia="Arial" w:hAnsi="Arial"/>
          <w:color w:val="222222"/>
          <w:sz w:val="20"/>
          <w:szCs w:val="20"/>
        </w:rPr>
        <w:t xml:space="preserve">ERROR HUNT covers the most common exam mistakes: अ+नाथ=अनाथ (correct) vs अनाथ=अ+नाथ (correct vichchhed) vs common wrong vichchheds like an+ath.</w:t>
      </w:r>
    </w:p>
    <w:p>
      <w:pPr>
        <w:spacing w:before="180" w:after="70"/>
      </w:pPr>
      <w:r>
        <w:rPr>
          <w:rFonts w:ascii="Arial" w:cs="Arial" w:eastAsia="Arial" w:hAnsi="Arial"/>
          <w:b/>
          <w:bCs/>
          <w:color w:val="333333"/>
          <w:sz w:val="22"/>
          <w:szCs w:val="22"/>
        </w:rPr>
        <w:t xml:space="preserve">G8-19: समास-संसार</w:t>
      </w:r>
    </w:p>
    <w:p>
      <w:pPr>
        <w:pStyle w:val="ListParagraph"/>
        <w:numPr>
          <w:ilvl w:val="0"/>
          <w:numId w:val="2"/>
        </w:numPr>
        <w:spacing w:before="38" w:after="38"/>
      </w:pPr>
      <w:r>
        <w:rPr>
          <w:rFonts w:ascii="Arial" w:cs="Arial" w:eastAsia="Arial" w:hAnsi="Arial"/>
          <w:color w:val="222222"/>
          <w:sz w:val="20"/>
          <w:szCs w:val="20"/>
        </w:rPr>
        <w:t xml:space="preserve">6 Samas types with ONE defining characteristic each: (1) Tatpurush — second word is dominant ('राजपुत्र' = राजा का पुत्र; 'पुत्र' is important); (2) Dvandva — both words equal ('रात-दिन'); (3) Bahuvrihi — neither word is the meaning, meaning is EXTERNAL ('दशानन' = the one who has ten heads = Ravana); (4) Avyayibhav — first word is an avyay, whole compound becomes avyay ('प्रतिदिन'); (5) Karmadharaya — first word is adjective or adverb ('महापुरुष' = महान पुरुष); (6) Dvigu — first word is a number ('त्रिभुज' = तीन भुजाएँ).</w:t>
      </w:r>
    </w:p>
    <w:p>
      <w:pPr>
        <w:pStyle w:val="ListParagraph"/>
        <w:numPr>
          <w:ilvl w:val="0"/>
          <w:numId w:val="2"/>
        </w:numPr>
        <w:spacing w:before="38" w:after="38"/>
      </w:pPr>
      <w:r>
        <w:rPr>
          <w:rFonts w:ascii="Arial" w:cs="Arial" w:eastAsia="Arial" w:hAnsi="Arial"/>
          <w:color w:val="222222"/>
          <w:sz w:val="20"/>
          <w:szCs w:val="20"/>
        </w:rPr>
        <w:t xml:space="preserve">Bahuvrihi vs Karmadharaya confusion: the MOST COMMON error. Key distinguisher: Karmadharaya = the compound IS the thing ('नीलकंठ' as adjective = blue-throated); Bahuvrihi = the compound DESCRIBES something else ('नीलकंठ' as noun = Shiva, the one with blue throat). Show both with the same example word.</w:t>
      </w:r>
    </w:p>
    <w:p>
      <w:pPr>
        <w:pStyle w:val="ListParagraph"/>
        <w:numPr>
          <w:ilvl w:val="0"/>
          <w:numId w:val="2"/>
        </w:numPr>
        <w:spacing w:before="38" w:after="38"/>
      </w:pPr>
      <w:r>
        <w:rPr>
          <w:rFonts w:ascii="Arial" w:cs="Arial" w:eastAsia="Arial" w:hAnsi="Arial"/>
          <w:color w:val="222222"/>
          <w:sz w:val="20"/>
          <w:szCs w:val="20"/>
        </w:rPr>
        <w:t xml:space="preserve">Samas-vigraha animation: compound word 'unfolds' into its components with 'का/की/के' or 'और' or 'जो' appearing as connectors at the split point.</w:t>
      </w:r>
    </w:p>
    <w:p>
      <w:pPr>
        <w:pStyle w:val="ListParagraph"/>
        <w:numPr>
          <w:ilvl w:val="0"/>
          <w:numId w:val="2"/>
        </w:numPr>
        <w:spacing w:before="38" w:after="38"/>
      </w:pPr>
      <w:r>
        <w:rPr>
          <w:rFonts w:ascii="Arial" w:cs="Arial" w:eastAsia="Arial" w:hAnsi="Arial"/>
          <w:color w:val="222222"/>
          <w:sz w:val="20"/>
          <w:szCs w:val="20"/>
        </w:rPr>
        <w:t xml:space="preserve">15 sorting examples distributed across all 6 types. Include 2-3 tricky ones that could be confused between types — make the game test real understanding, not pattern matching.</w:t>
      </w:r>
    </w:p>
    <w:p>
      <w:pPr>
        <w:spacing w:before="180" w:after="70"/>
      </w:pPr>
      <w:r>
        <w:rPr>
          <w:rFonts w:ascii="Arial" w:cs="Arial" w:eastAsia="Arial" w:hAnsi="Arial"/>
          <w:b/>
          <w:bCs/>
          <w:color w:val="333333"/>
          <w:sz w:val="22"/>
          <w:szCs w:val="22"/>
        </w:rPr>
        <w:t xml:space="preserve">G8-20: गद्य और पद्य विश्लेषक</w:t>
      </w:r>
    </w:p>
    <w:p>
      <w:pPr>
        <w:pStyle w:val="ListParagraph"/>
        <w:numPr>
          <w:ilvl w:val="0"/>
          <w:numId w:val="2"/>
        </w:numPr>
        <w:spacing w:before="38" w:after="38"/>
      </w:pPr>
      <w:r>
        <w:rPr>
          <w:rFonts w:ascii="Arial" w:cs="Arial" w:eastAsia="Arial" w:hAnsi="Arial"/>
          <w:color w:val="222222"/>
          <w:sz w:val="20"/>
          <w:szCs w:val="20"/>
        </w:rPr>
        <w:t xml:space="preserve">Use only texts from Vasant Part 3 (actual Class 8 textbook). Recommended: 'ध्वनि' (Suryakant Tripathi Nirala — poem about hope and spring), 'भगवान के डाकिए' (poem), and one prose extract (like 'लाख की चूड़ियाँ' or 'बस की यात्रा').</w:t>
      </w:r>
    </w:p>
    <w:p>
      <w:pPr>
        <w:pStyle w:val="ListParagraph"/>
        <w:numPr>
          <w:ilvl w:val="0"/>
          <w:numId w:val="2"/>
        </w:numPr>
        <w:spacing w:before="38" w:after="38"/>
      </w:pPr>
      <w:r>
        <w:rPr>
          <w:rFonts w:ascii="Arial" w:cs="Arial" w:eastAsia="Arial" w:hAnsi="Arial"/>
          <w:color w:val="222222"/>
          <w:sz w:val="20"/>
          <w:szCs w:val="20"/>
        </w:rPr>
        <w:t xml:space="preserve">Social issue identification: all good Class 8 Hindi texts carry social commentary. Student identifies: which social issue is addressed, finds the key sentence that expresses it, and explains in one sentence why it matters today.</w:t>
      </w:r>
    </w:p>
    <w:p>
      <w:pPr>
        <w:pStyle w:val="ListParagraph"/>
        <w:numPr>
          <w:ilvl w:val="0"/>
          <w:numId w:val="2"/>
        </w:numPr>
        <w:spacing w:before="38" w:after="38"/>
      </w:pPr>
      <w:r>
        <w:rPr>
          <w:rFonts w:ascii="Arial" w:cs="Arial" w:eastAsia="Arial" w:hAnsi="Arial"/>
          <w:color w:val="222222"/>
          <w:sz w:val="20"/>
          <w:szCs w:val="20"/>
        </w:rPr>
        <w:t xml:space="preserve">Author's style: 4 style markers to identify — आलंकारिक भाषा (figurative language), सरल बोलचाल (simple conversational), व्यंग्यात्मक (satirical), and गंभीर-वैचारिक (serious-intellectual). Player matches style to a passage.</w:t>
      </w:r>
    </w:p>
    <w:p>
      <w:pPr>
        <w:pStyle w:val="ListParagraph"/>
        <w:numPr>
          <w:ilvl w:val="0"/>
          <w:numId w:val="2"/>
        </w:numPr>
        <w:spacing w:before="38" w:after="38"/>
      </w:pPr>
      <w:r>
        <w:rPr>
          <w:rFonts w:ascii="Arial" w:cs="Arial" w:eastAsia="Arial" w:hAnsi="Arial"/>
          <w:color w:val="222222"/>
          <w:sz w:val="20"/>
          <w:szCs w:val="20"/>
        </w:rPr>
        <w:t xml:space="preserve">Open-ended: 'इस रचना का संदेश आज भी प्रासंगिक क्यों है?' (Why is this text's message still relevant today?) — 2-sentence answer stored as JSON in localStorage with timestamp. Teacher can retrieve for assessment.</w:t>
      </w:r>
    </w:p>
    <w:p>
      <w:pPr>
        <w:spacing w:before="220" w:after="0"/>
      </w:pPr>
      <w:r>
        <w:t xml:space="preserve"/>
      </w:r>
    </w:p>
    <w:p>
      <w:pPr>
        <w:pStyle w:val="Heading3"/>
        <w:spacing w:before="220" w:after="100"/>
      </w:pPr>
      <w:r>
        <w:rPr>
          <w:rFonts w:ascii="Arial" w:cs="Arial" w:eastAsia="Arial" w:hAnsi="Arial"/>
          <w:b/>
          <w:bCs/>
          <w:color w:val="081A4A"/>
          <w:sz w:val="24"/>
          <w:szCs w:val="24"/>
        </w:rPr>
        <w:t xml:space="preserve">5.6  Computer Science — 3 Games</w:t>
      </w:r>
    </w:p>
    <w:p>
      <w:pPr>
        <w:spacing w:before="80" w:after="110"/>
      </w:pPr>
      <w:r>
        <w:rPr>
          <w:rFonts w:ascii="Arial" w:cs="Arial" w:eastAsia="Arial" w:hAnsi="Arial"/>
          <w:b/>
          <w:bCs/>
          <w:color w:val="111111"/>
          <w:sz w:val="21"/>
          <w:szCs w:val="21"/>
        </w:rPr>
        <w:t xml:space="preserve">Cognitive target: </w:t>
      </w:r>
      <w:r>
        <w:rPr>
          <w:rFonts w:ascii="Arial" w:cs="Arial" w:eastAsia="Arial" w:hAnsi="Arial"/>
          <w:color w:val="333333"/>
          <w:sz w:val="21"/>
          <w:szCs w:val="21"/>
        </w:rPr>
        <w:t xml:space="preserve">Class 8 Computer Science is the hardest yet — CSS (visual design language with complex rules), Python (actual programming logic), and networking/security (abstract system concepts). All three games must produce something the student can SEE and USE — not just understand abstractly.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0"/>
        <w:gridCol w:w="450"/>
        <w:gridCol w:w="1200"/>
        <w:gridCol w:w="1250"/>
        <w:gridCol w:w="1100"/>
        <w:gridCol w:w="2200"/>
        <w:gridCol w:w="1900"/>
        <w:gridCol w:w="500"/>
        <w:gridCol w:w="370"/>
      </w:tblGrid>
      <w:tr>
        <w:trPr>
          <w:tblHeader/>
        </w:trPr>
        <w:tc>
          <w:tcPr>
            <w:tcW w:type="dxa" w:w="39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t>
            </w:r>
          </w:p>
        </w:tc>
        <w:tc>
          <w:tcPr>
            <w:tcW w:type="dxa" w:w="45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
            </w:r>
          </w:p>
        </w:tc>
        <w:tc>
          <w:tcPr>
            <w:tcW w:type="dxa" w:w="120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 Name</w:t>
            </w:r>
          </w:p>
        </w:tc>
        <w:tc>
          <w:tcPr>
            <w:tcW w:type="dxa" w:w="125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NCERT Ch.</w:t>
            </w:r>
          </w:p>
        </w:tc>
        <w:tc>
          <w:tcPr>
            <w:tcW w:type="dxa" w:w="110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Concept</w:t>
            </w:r>
          </w:p>
        </w:tc>
        <w:tc>
          <w:tcPr>
            <w:tcW w:type="dxa" w:w="220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WOW Hook</w:t>
            </w:r>
          </w:p>
        </w:tc>
        <w:tc>
          <w:tcPr>
            <w:tcW w:type="dxa" w:w="190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Mechanic</w:t>
            </w:r>
          </w:p>
        </w:tc>
        <w:tc>
          <w:tcPr>
            <w:tcW w:type="dxa" w:w="50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Type</w:t>
            </w:r>
          </w:p>
        </w:tc>
        <w:tc>
          <w:tcPr>
            <w:tcW w:type="dxa" w:w="370"/>
            <w:tcBorders>
              <w:top w:val="single" w:color="CCCCCC" w:sz="1"/>
              <w:left w:val="single" w:color="CCCCCC" w:sz="1"/>
              <w:bottom w:val="single" w:color="CCCCCC" w:sz="1"/>
              <w:right w:val="single" w:color="CCCCCC" w:sz="1"/>
            </w:tcBorders>
            <w:shd w:fill="081A4A"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Key Design</w:t>
            </w:r>
          </w:p>
        </w:tc>
      </w:tr>
      <w:tr>
        <w:tc>
          <w:tcPr>
            <w:tcW w:type="dxa" w:w="39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G8-21</w:t>
            </w:r>
          </w:p>
        </w:tc>
        <w:tc>
          <w:tcPr>
            <w:tcW w:type="dxa" w:w="45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CSS Stylist Studio</w:t>
            </w:r>
          </w:p>
        </w:tc>
        <w:tc>
          <w:tcPr>
            <w:tcW w:type="dxa" w:w="125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Computer: CSS Fundamentals + Responsive Design</w:t>
            </w:r>
          </w:p>
        </w:tc>
        <w:tc>
          <w:tcPr>
            <w:tcW w:type="dxa" w:w="11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CSS selectors (element/class/id/descendant), box model (margin/border/padding/content), colours (hex/rgb/hsl), flexbox basics, media queries intro, design principles (contrast/hierarchy/alignment)</w:t>
            </w:r>
          </w:p>
        </w:tc>
        <w:tc>
          <w:tcPr>
            <w:tcW w:type="dxa" w:w="22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Twitter's entire visual identity — what 350 million daily users SEE — is controlled by approximately 50,000 lines of CSS. Change one CSS rule and the button colour changes for EVERY user in the world simultaneously. CSS is the most widely applied visual design language in human history, and almost nobody who sees it knows it exists.</w:t>
            </w:r>
          </w:p>
        </w:tc>
        <w:tc>
          <w:tcPr>
            <w:tcW w:type="dxa" w:w="19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BUILD — split-screen CSS editor + live preview; 4 styling missions: (1) player writes CSS to style a plain HTML page (change font, colour, background — see immediate result); (2) box model explorer — player adjusts margin/padding/border sliders and watches element spacing change visually; (3) class vs id — player assigns classes to multiple elements and IDs to unique ones, sees styling apply correctly/incorrectly; (4) flexbox layout — player writes display:flex and justify-content values to arrange 5 boxes into different layouts; CHALLENGE: style the 'About Assam' page built in G7-21 to look professional.</w:t>
            </w:r>
          </w:p>
        </w:tc>
        <w:tc>
          <w:tcPr>
            <w:tcW w:type="dxa" w:w="5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BUILD</w:t>
            </w:r>
          </w:p>
        </w:tc>
        <w:tc>
          <w:tcPr>
            <w:tcW w:type="dxa" w:w="37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Live preview: one CSS line → visible change for 350M users</w:t>
            </w:r>
          </w:p>
        </w:tc>
      </w:tr>
      <w:tr>
        <w:tc>
          <w:tcPr>
            <w:tcW w:type="dxa" w:w="39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G8-22</w:t>
            </w:r>
          </w:p>
        </w:tc>
        <w:tc>
          <w:tcPr>
            <w:tcW w:type="dxa" w:w="45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Python Launchpad</w:t>
            </w:r>
          </w:p>
        </w:tc>
        <w:tc>
          <w:tcPr>
            <w:tcW w:type="dxa" w:w="125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Computer: Introduction to Python Programming</w:t>
            </w:r>
          </w:p>
        </w:tc>
        <w:tc>
          <w:tcPr>
            <w:tcW w:type="dxa" w:w="11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Python syntax, variables, data types (int/float/str/bool/list), input/output (print/input), if-elif-else, for/while loops, functions (def), basic string methods</w:t>
            </w:r>
          </w:p>
        </w:tc>
        <w:tc>
          <w:tcPr>
            <w:tcW w:type="dxa" w:w="22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Python is used by NASA to control the Mars Rover, by Netflix to recommend your next show, by doctors to analyse cancer scans, and by Google to rank search results. It is the most popular programming language in the world — and it reads almost like English. If you can write a sentence, you can learn Python.</w:t>
            </w:r>
          </w:p>
        </w:tc>
        <w:tc>
          <w:tcPr>
            <w:tcW w:type="dxa" w:w="19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BUILD + IDENTIFY — visual Python interpreter (browser-based, Skulpt or Brython); 5 missions: (1) Hello World + variables — player types and sees output; (2) input() calculator — player writes a BMI or simple interest calculator; (3) if-elif-else — grade classifier; player writes conditions for A/B/C/D/F; (4) for loop — player writes a multiplication table generator; sees output; (5) function — player defines a def celsius_to_fahrenheit(c): function and tests it; ERROR-SPOT round: 4 broken Python programs — find the bug (wrong indentation, missing colon, wrong variable name, type error).</w:t>
            </w:r>
          </w:p>
        </w:tc>
        <w:tc>
          <w:tcPr>
            <w:tcW w:type="dxa" w:w="5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BUILD</w:t>
            </w:r>
          </w:p>
        </w:tc>
        <w:tc>
          <w:tcPr>
            <w:tcW w:type="dxa" w:w="37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Browser-based Python execution — no install, runs in the game</w:t>
            </w:r>
          </w:p>
        </w:tc>
      </w:tr>
      <w:tr>
        <w:tc>
          <w:tcPr>
            <w:tcW w:type="dxa" w:w="39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G8-23</w:t>
            </w:r>
          </w:p>
        </w:tc>
        <w:tc>
          <w:tcPr>
            <w:tcW w:type="dxa" w:w="45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12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Network &amp; Security Lab</w:t>
            </w:r>
          </w:p>
        </w:tc>
        <w:tc>
          <w:tcPr>
            <w:tcW w:type="dxa" w:w="125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Computer: Networking, Cybersecurity, Data Protection</w:t>
            </w:r>
          </w:p>
        </w:tc>
        <w:tc>
          <w:tcPr>
            <w:tcW w:type="dxa" w:w="11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LAN/WAN/MAN, network topologies (star/bus/ring/mesh), IP addresses, DNS, protocols (HTTP/HTTPS/FTP/SMTP), encryption basics (symmetric/asymmetric), types of cyber threats, two-factor authentication</w:t>
            </w:r>
          </w:p>
        </w:tc>
        <w:tc>
          <w:tcPr>
            <w:tcW w:type="dxa" w:w="22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Every message you send on WhatsApp is encrypted with a system so secure that even WhatsApp itself CANNOT read it. This 'end-to-end encryption' uses mathematics — specifically prime numbers and modular arithmetic — to protect 100 billion messages per day. The privacy of your conversations is protected by the same branch of mathematics that Class 8 students are studying right now.</w:t>
            </w:r>
          </w:p>
        </w:tc>
        <w:tc>
          <w:tcPr>
            <w:tcW w:type="dxa" w:w="19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TRACE-PATH + EXPLORE — Part 1: network topology builder — player connects 6 computers in star/bus/ring configurations; sees failure mode for each (what happens when one cable breaks); Part 2: internet journey — player traces a web request from browser → router → ISP → DNS → web server → back; each hop explained; Part 3: encryption demo — player types a message; Caesar cipher applied (simple); then RSA concept shown visually (lock/key analogy); player sees why breaking it without the key would take longer than the universe has existed; Part 4: threat identifier — 5 real scenarios (phishing email/public WiFi sniffing/weak password/fake app/social engineering); player identifies threat type and countermeasure.</w:t>
            </w:r>
          </w:p>
        </w:tc>
        <w:tc>
          <w:tcPr>
            <w:tcW w:type="dxa" w:w="50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5"/>
                <w:szCs w:val="15"/>
              </w:rPr>
              <w:t xml:space="preserve">TRACE-PATH</w:t>
            </w:r>
          </w:p>
        </w:tc>
        <w:tc>
          <w:tcPr>
            <w:tcW w:type="dxa" w:w="370"/>
            <w:tcBorders>
              <w:top w:val="single" w:color="CCCCCC" w:sz="1"/>
              <w:left w:val="single" w:color="CCCCCC" w:sz="1"/>
              <w:bottom w:val="single" w:color="CCCCCC" w:sz="1"/>
              <w:right w:val="single" w:color="CCCCCC" w:sz="1"/>
            </w:tcBorders>
            <w:shd w:fill="F0F6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iCs/>
                <w:color w:val="666666"/>
                <w:sz w:val="14"/>
                <w:szCs w:val="14"/>
              </w:rPr>
              <w:t xml:space="preserve">WhatsApp encryption explained via Class 8 number theory</w:t>
            </w:r>
          </w:p>
        </w:tc>
      </w:tr>
    </w:tbl>
    <w:p>
      <w:pPr>
        <w:spacing w:before="200" w:after="0"/>
      </w:pPr>
      <w:r>
        <w:t xml:space="preserve"/>
      </w:r>
    </w:p>
    <w:p>
      <w:pPr>
        <w:spacing w:before="180" w:after="70"/>
      </w:pPr>
      <w:r>
        <w:rPr>
          <w:rFonts w:ascii="Arial" w:cs="Arial" w:eastAsia="Arial" w:hAnsi="Arial"/>
          <w:b/>
          <w:bCs/>
          <w:color w:val="333333"/>
          <w:sz w:val="22"/>
          <w:szCs w:val="22"/>
        </w:rPr>
        <w:t xml:space="preserve">Computer — Game-by-Game Design Notes</w:t>
      </w:r>
    </w:p>
    <w:p>
      <w:pPr>
        <w:spacing w:before="180" w:after="70"/>
      </w:pPr>
      <w:r>
        <w:rPr>
          <w:rFonts w:ascii="Arial" w:cs="Arial" w:eastAsia="Arial" w:hAnsi="Arial"/>
          <w:b/>
          <w:bCs/>
          <w:color w:val="333333"/>
          <w:sz w:val="22"/>
          <w:szCs w:val="22"/>
        </w:rPr>
        <w:t xml:space="preserve">G8-21: CSS Stylist Studio</w:t>
      </w:r>
    </w:p>
    <w:p>
      <w:pPr>
        <w:pStyle w:val="ListParagraph"/>
        <w:numPr>
          <w:ilvl w:val="0"/>
          <w:numId w:val="2"/>
        </w:numPr>
        <w:spacing w:before="38" w:after="38"/>
      </w:pPr>
      <w:r>
        <w:rPr>
          <w:rFonts w:ascii="Arial" w:cs="Arial" w:eastAsia="Arial" w:hAnsi="Arial"/>
          <w:color w:val="222222"/>
          <w:sz w:val="20"/>
          <w:szCs w:val="20"/>
        </w:rPr>
        <w:t xml:space="preserve">Live preview is NON-NEGOTIABLE. Every CSS change must update the preview in real time (or within 0.5 seconds). Without live preview, CSS learning is impossible. Use a sandboxed iframe for the preview and postMessage to update it.</w:t>
      </w:r>
    </w:p>
    <w:p>
      <w:pPr>
        <w:pStyle w:val="ListParagraph"/>
        <w:numPr>
          <w:ilvl w:val="0"/>
          <w:numId w:val="2"/>
        </w:numPr>
        <w:spacing w:before="38" w:after="38"/>
      </w:pPr>
      <w:r>
        <w:rPr>
          <w:rFonts w:ascii="Arial" w:cs="Arial" w:eastAsia="Arial" w:hAnsi="Arial"/>
          <w:color w:val="222222"/>
          <w:sz w:val="20"/>
          <w:szCs w:val="20"/>
        </w:rPr>
        <w:t xml:space="preserve">Box model visual: show the element as 4 nested rectangles: content (blue) inside padding (green) inside border (yellow) inside margin (red). Player adjusts each with sliders. This is the most important CSS concept that most beginners misunderstand.</w:t>
      </w:r>
    </w:p>
    <w:p>
      <w:pPr>
        <w:pStyle w:val="ListParagraph"/>
        <w:numPr>
          <w:ilvl w:val="0"/>
          <w:numId w:val="2"/>
        </w:numPr>
        <w:spacing w:before="38" w:after="38"/>
      </w:pPr>
      <w:r>
        <w:rPr>
          <w:rFonts w:ascii="Arial" w:cs="Arial" w:eastAsia="Arial" w:hAnsi="Arial"/>
          <w:color w:val="222222"/>
          <w:sz w:val="20"/>
          <w:szCs w:val="20"/>
        </w:rPr>
        <w:t xml:space="preserve">Class vs ID: enforce the rule visually. Show that a class can be applied to 5 elements (all turn blue); an ID can only be applied to ONE (only the first one changes — rest remain). Wrong usage shown with error indicator.</w:t>
      </w:r>
    </w:p>
    <w:p>
      <w:pPr>
        <w:pStyle w:val="ListParagraph"/>
        <w:numPr>
          <w:ilvl w:val="0"/>
          <w:numId w:val="2"/>
        </w:numPr>
        <w:spacing w:before="38" w:after="38"/>
      </w:pPr>
      <w:r>
        <w:rPr>
          <w:rFonts w:ascii="Arial" w:cs="Arial" w:eastAsia="Arial" w:hAnsi="Arial"/>
          <w:color w:val="222222"/>
          <w:sz w:val="20"/>
          <w:szCs w:val="20"/>
        </w:rPr>
        <w:t xml:space="preserve">Flexbox layout missions: (1) centre one box horizontally and vertically; (2) distribute 5 boxes evenly across a row; (3) wrap items into multiple rows; (4) reverse the order of items. Each requires 1-2 CSS properties.</w:t>
      </w:r>
    </w:p>
    <w:p>
      <w:pPr>
        <w:pStyle w:val="ListParagraph"/>
        <w:numPr>
          <w:ilvl w:val="0"/>
          <w:numId w:val="2"/>
        </w:numPr>
        <w:spacing w:before="38" w:after="38"/>
      </w:pPr>
      <w:r>
        <w:rPr>
          <w:rFonts w:ascii="Arial" w:cs="Arial" w:eastAsia="Arial" w:hAnsi="Arial"/>
          <w:color w:val="222222"/>
          <w:sz w:val="20"/>
          <w:szCs w:val="20"/>
        </w:rPr>
        <w:t xml:space="preserve">Final challenge: style the 'About Assam' HTML page from G7-21. Provide specific design brief: red/white colour scheme (Assam's bihu colours), appropriate font sizes, centred layout, rounded image corners. This creates continuity across classes.</w:t>
      </w:r>
    </w:p>
    <w:p>
      <w:pPr>
        <w:spacing w:before="180" w:after="70"/>
      </w:pPr>
      <w:r>
        <w:rPr>
          <w:rFonts w:ascii="Arial" w:cs="Arial" w:eastAsia="Arial" w:hAnsi="Arial"/>
          <w:b/>
          <w:bCs/>
          <w:color w:val="333333"/>
          <w:sz w:val="22"/>
          <w:szCs w:val="22"/>
        </w:rPr>
        <w:t xml:space="preserve">G8-22: Python Launchpad</w:t>
      </w:r>
    </w:p>
    <w:p>
      <w:pPr>
        <w:pStyle w:val="ListParagraph"/>
        <w:numPr>
          <w:ilvl w:val="0"/>
          <w:numId w:val="2"/>
        </w:numPr>
        <w:spacing w:before="38" w:after="38"/>
      </w:pPr>
      <w:r>
        <w:rPr>
          <w:rFonts w:ascii="Arial" w:cs="Arial" w:eastAsia="Arial" w:hAnsi="Arial"/>
          <w:color w:val="222222"/>
          <w:sz w:val="20"/>
          <w:szCs w:val="20"/>
        </w:rPr>
        <w:t xml:space="preserve">The Skulpt CDN is mandatory for this game. Include both skulpt.min.js and skulpt-stdlib.js. See §4.1 for the exact setup code. Test all 5 missions with real Skulpt execution before submitting.</w:t>
      </w:r>
    </w:p>
    <w:p>
      <w:pPr>
        <w:pStyle w:val="ListParagraph"/>
        <w:numPr>
          <w:ilvl w:val="0"/>
          <w:numId w:val="2"/>
        </w:numPr>
        <w:spacing w:before="38" w:after="38"/>
      </w:pPr>
      <w:r>
        <w:rPr>
          <w:rFonts w:ascii="Arial" w:cs="Arial" w:eastAsia="Arial" w:hAnsi="Arial"/>
          <w:color w:val="222222"/>
          <w:sz w:val="20"/>
          <w:szCs w:val="20"/>
        </w:rPr>
        <w:t xml:space="preserve">Mission 1 — Variables &amp; Output: student writes their name stored in a variable and prints: 'My name is Priya. I am 13 years old. I study in Class 8.' Tests: variable assignment, string concatenation, print().</w:t>
      </w:r>
    </w:p>
    <w:p>
      <w:pPr>
        <w:pStyle w:val="ListParagraph"/>
        <w:numPr>
          <w:ilvl w:val="0"/>
          <w:numId w:val="2"/>
        </w:numPr>
        <w:spacing w:before="38" w:after="38"/>
      </w:pPr>
      <w:r>
        <w:rPr>
          <w:rFonts w:ascii="Arial" w:cs="Arial" w:eastAsia="Arial" w:hAnsi="Arial"/>
          <w:color w:val="222222"/>
          <w:sz w:val="20"/>
          <w:szCs w:val="20"/>
        </w:rPr>
        <w:t xml:space="preserve">Mission 2 — Input &amp; Calculation: student writes a simple interest calculator: takes P, R, T as input(), calculates SI = (P*R*T)/100, prints result. Tests: input(), type conversion (float()), arithmetic, print().</w:t>
      </w:r>
    </w:p>
    <w:p>
      <w:pPr>
        <w:pStyle w:val="ListParagraph"/>
        <w:numPr>
          <w:ilvl w:val="0"/>
          <w:numId w:val="2"/>
        </w:numPr>
        <w:spacing w:before="38" w:after="38"/>
      </w:pPr>
      <w:r>
        <w:rPr>
          <w:rFonts w:ascii="Arial" w:cs="Arial" w:eastAsia="Arial" w:hAnsi="Arial"/>
          <w:color w:val="222222"/>
          <w:sz w:val="20"/>
          <w:szCs w:val="20"/>
        </w:rPr>
        <w:t xml:space="preserve">Mission 3 — Conditionals: grade classifier. Input marks (0-100), output A/B/C/D/F. Tests: if/elif/else, comparison operators, indentation (most common Python error).</w:t>
      </w:r>
    </w:p>
    <w:p>
      <w:pPr>
        <w:pStyle w:val="ListParagraph"/>
        <w:numPr>
          <w:ilvl w:val="0"/>
          <w:numId w:val="2"/>
        </w:numPr>
        <w:spacing w:before="38" w:after="38"/>
      </w:pPr>
      <w:r>
        <w:rPr>
          <w:rFonts w:ascii="Arial" w:cs="Arial" w:eastAsia="Arial" w:hAnsi="Arial"/>
          <w:color w:val="222222"/>
          <w:sz w:val="20"/>
          <w:szCs w:val="20"/>
        </w:rPr>
        <w:t xml:space="preserve">Mission 4 — Loop: multiplication table generator. Input a number (n), print n×1 through n×10. Tests: for loop with range(), string formatting.</w:t>
      </w:r>
    </w:p>
    <w:p>
      <w:pPr>
        <w:pStyle w:val="ListParagraph"/>
        <w:numPr>
          <w:ilvl w:val="0"/>
          <w:numId w:val="2"/>
        </w:numPr>
        <w:spacing w:before="38" w:after="38"/>
      </w:pPr>
      <w:r>
        <w:rPr>
          <w:rFonts w:ascii="Arial" w:cs="Arial" w:eastAsia="Arial" w:hAnsi="Arial"/>
          <w:color w:val="222222"/>
          <w:sz w:val="20"/>
          <w:szCs w:val="20"/>
        </w:rPr>
        <w:t xml:space="preserve">Mission 5 — Function: def celsius_to_fahrenheit(c): return c * 9/5 + 32. Student calls it with 3 temperature values. Tests: def, return, function call, arguments.</w:t>
      </w:r>
    </w:p>
    <w:p>
      <w:pPr>
        <w:pStyle w:val="ListParagraph"/>
        <w:numPr>
          <w:ilvl w:val="0"/>
          <w:numId w:val="2"/>
        </w:numPr>
        <w:spacing w:before="38" w:after="38"/>
      </w:pPr>
      <w:r>
        <w:rPr>
          <w:rFonts w:ascii="Arial" w:cs="Arial" w:eastAsia="Arial" w:hAnsi="Arial"/>
          <w:color w:val="222222"/>
          <w:sz w:val="20"/>
          <w:szCs w:val="20"/>
        </w:rPr>
        <w:t xml:space="preserve">ERROR-SPOT round: 4 broken programs. Error types: (a) IndentationError (missing indent in if block); (b) NameError (variable used before assignment); (c) TypeError (cannot add string and int without conversion); (d) SyntaxError (missing colon after for).</w:t>
      </w:r>
    </w:p>
    <w:p>
      <w:pPr>
        <w:spacing w:before="180" w:after="70"/>
      </w:pPr>
      <w:r>
        <w:rPr>
          <w:rFonts w:ascii="Arial" w:cs="Arial" w:eastAsia="Arial" w:hAnsi="Arial"/>
          <w:b/>
          <w:bCs/>
          <w:color w:val="333333"/>
          <w:sz w:val="22"/>
          <w:szCs w:val="22"/>
        </w:rPr>
        <w:t xml:space="preserve">G8-23: Network &amp; Security Lab</w:t>
      </w:r>
    </w:p>
    <w:p>
      <w:pPr>
        <w:pStyle w:val="ListParagraph"/>
        <w:numPr>
          <w:ilvl w:val="0"/>
          <w:numId w:val="2"/>
        </w:numPr>
        <w:spacing w:before="38" w:after="38"/>
      </w:pPr>
      <w:r>
        <w:rPr>
          <w:rFonts w:ascii="Arial" w:cs="Arial" w:eastAsia="Arial" w:hAnsi="Arial"/>
          <w:color w:val="222222"/>
          <w:sz w:val="20"/>
          <w:szCs w:val="20"/>
        </w:rPr>
        <w:t xml:space="preserve">Network topology failure modes: bus topology (one cable break kills the whole network); star topology (hub failure kills everything, but one cable break only affects one node); ring topology (one break can isolate segments); mesh topology (multiple paths, most resilient but most expensive). Player must SEE the failure mode by clicking 'break' on different components.</w:t>
      </w:r>
    </w:p>
    <w:p>
      <w:pPr>
        <w:pStyle w:val="ListParagraph"/>
        <w:numPr>
          <w:ilvl w:val="0"/>
          <w:numId w:val="2"/>
        </w:numPr>
        <w:spacing w:before="38" w:after="38"/>
      </w:pPr>
      <w:r>
        <w:rPr>
          <w:rFonts w:ascii="Arial" w:cs="Arial" w:eastAsia="Arial" w:hAnsi="Arial"/>
          <w:color w:val="222222"/>
          <w:sz w:val="20"/>
          <w:szCs w:val="20"/>
        </w:rPr>
        <w:t xml:space="preserve">Internet journey: precise technical accuracy matters for Class 8. Sequence: (1) browser sends DNS query; (2) DNS returns IP address; (3) browser connects to IP via HTTP/HTTPS; (4) TCP handshake established; (5) server sends data in packets; (6) packets reassembled in browser; (7) page rendered. Show this as an animated data packet journey.</w:t>
      </w:r>
    </w:p>
    <w:p>
      <w:pPr>
        <w:pStyle w:val="ListParagraph"/>
        <w:numPr>
          <w:ilvl w:val="0"/>
          <w:numId w:val="2"/>
        </w:numPr>
        <w:spacing w:before="38" w:after="38"/>
      </w:pPr>
      <w:r>
        <w:rPr>
          <w:rFonts w:ascii="Arial" w:cs="Arial" w:eastAsia="Arial" w:hAnsi="Arial"/>
          <w:color w:val="222222"/>
          <w:sz w:val="20"/>
          <w:szCs w:val="20"/>
        </w:rPr>
        <w:t xml:space="preserve">Encryption demo: Caesar cipher is shown first (simple letter shifting — student can decode it manually). Then RSA concept: you can LOCK with a public key (anyone can send you encrypted messages) but only UNLOCK with a private key. Show lock/key analogy.</w:t>
      </w:r>
    </w:p>
    <w:p>
      <w:pPr>
        <w:pStyle w:val="ListParagraph"/>
        <w:numPr>
          <w:ilvl w:val="0"/>
          <w:numId w:val="2"/>
        </w:numPr>
        <w:spacing w:before="38" w:after="38"/>
      </w:pPr>
      <w:r>
        <w:rPr>
          <w:rFonts w:ascii="Arial" w:cs="Arial" w:eastAsia="Arial" w:hAnsi="Arial"/>
          <w:color w:val="222222"/>
          <w:sz w:val="20"/>
          <w:szCs w:val="20"/>
        </w:rPr>
        <w:t xml:space="preserve">IT Act 2000 / cybercrime scenarios: be accurate with section numbers — Section 66 (computer-related offences), Section 66C (identity theft), Section 66D (cheating by impersonation online), Section 67 (publishing obscene material). Use age-appropriate scenarios only.</w:t>
      </w:r>
    </w:p>
    <w:p>
      <w:r>
        <w:br w:type="page"/>
      </w:r>
    </w:p>
    <w:p>
      <w:pPr>
        <w:pStyle w:val="Heading1"/>
        <w:pBdr>
          <w:bottom w:val="single" w:color="FFD166" w:sz="10" w:space="6"/>
        </w:pBdr>
        <w:spacing w:before="520" w:after="220"/>
      </w:pPr>
      <w:r>
        <w:rPr>
          <w:rFonts w:ascii="Arial" w:cs="Arial" w:eastAsia="Arial" w:hAnsi="Arial"/>
          <w:b/>
          <w:bCs/>
          <w:color w:val="1A1040"/>
          <w:sz w:val="38"/>
          <w:szCs w:val="38"/>
        </w:rPr>
        <w:t xml:space="preserve">§6.  WOW Hook Cards — Ready to Use Verbatim</w:t>
      </w:r>
    </w:p>
    <w:p>
      <w:pPr>
        <w:spacing w:before="80" w:after="110"/>
      </w:pPr>
      <w:r>
        <w:rPr>
          <w:rFonts w:ascii="Arial" w:cs="Arial" w:eastAsia="Arial" w:hAnsi="Arial"/>
          <w:color w:val="333333"/>
          <w:sz w:val="21"/>
          <w:szCs w:val="21"/>
        </w:rPr>
        <w:t xml:space="preserve">Copy these exactly into each game's hook card panel. Bold the key number or most surprising word in the actual HTML. Written for Class 8 (ages 13-14): sophisticated, data-driven, with real-world stakes.</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6760"/>
      </w:tblGrid>
      <w:tr>
        <w:trPr>
          <w:tblHeader/>
        </w:trPr>
        <w:tc>
          <w:tcPr>
            <w:tcW w:type="dxa" w:w="8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w:t>
            </w:r>
          </w:p>
        </w:tc>
        <w:tc>
          <w:tcPr>
            <w:tcW w:type="dxa" w:w="67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WOW Hook Text</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G8-01</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Compound Interest Casino</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 ₹10,000 investment at 10% simple interest gives ₹30,000 in 20 years. The SAME investment at 10% compound interest gives ₹67,275. Double the money — from the SAME rate, the SAME time, just a different type of interest. Compound interest is why the rich keep getting richer.</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G8-02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Algebra Identity Forge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The identity (a+b)² = a²+2ab+b² was PROVED geometrically by ancient Indian mathematician Brahmagupta in 628 AD — using squares and rectangles drawn in sand, not abstract symbols. Every algebraic identity has a picture hiding inside it. Mathematics is geometry in disguise.</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G8-03</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Mensuration Workshop</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The Egyptian pyramids required calculating surface area and volume with such precision that even today, with satellite measurement, the builders' calculations are accurate to within 0.05%. They had no calculators, no computers — just geometry, ropes, and the human mind. Mensuration IS civilisation.</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G8-04</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Square Root Codebreaker</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RSA encryption — used to secure EVERY online bank transaction — is based on the fact that multiplying two large prime numbers takes milliseconds but REVERSING it (finding the square root of a very large number) takes millions of years. The difficulty of square roots protects all the world's banking data.</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G8-05</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Proportion Machine</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Every map in the world uses DIRECT proportion — 1 cm represents a fixed distance. Every time you double your car speed, the time to reach your destination HALVES — that is inverse proportion. These two simple relationships describe almost everything that changes in the physical world.</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G8-06</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Modal Verb Theatre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The word 'should' versus 'must' is the difference between advice and a legal obligation. 'You should wear a seatbelt' is advice. 'You must wear a seatbelt' is law. Entire legal codes, medical instructions, and ethical debates hinge on which modal verb is used. Modals are where grammar becomes power.</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G8-07</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Argument Architect</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 2016 study showed that students who learned to identify logical fallacies scored 34% better at reading comprehension. The ability to spot a bad argument is the same skill as constructing a good one — and both are more rare and valuable than any factual knowledge. Thinking IS a learnable skill.</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G8-08</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Character &amp; Theme Lab</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J.K. Rowling was rejected by 12 publishers before Harry Potter was accepted. Each publisher who rejected her read the SAME words — but interpreted the character of Harry differently. Character is not written; it is interpreted. Great literature is a Rorschach test — you see what you bring to it.</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G8-09</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Word Laboratory</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English has the LARGEST vocabulary of any language — over 600,000 words, compared to French's 100,000. Yet 90% of all English text uses the same 3,000 words. Knowing the 3,000 most useful words fluently is worth more than memorising 30,000 rare ones. Quality of vocabulary beats quantity every time.</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G8-10</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Fossil Fuel Countdown</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At the current rate of consumption, proven global oil reserves will last about 53 YEARS. Coal: about 132 years. Natural gas: 54 years. Everything humans built in the last 250 years runs on fuels formed over 300 MILLION years. We are burning in centuries what took geological ages to create — and we cannot make more.</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G8-11</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Cell City</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Every cell in your body carries a complete copy of your DNA — 3 billion base pairs, encoding roughly 20,000 genes. If you uncoiled all the DNA from a single cell, it would stretch 2 METRES. Yet it fits inside a nucleus smaller than this dot: . This compression ratio is more efficient than any data storage humanity has ever designed.</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G8-12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Force &amp; Pressure Lab</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The air pressure around you right now is 101,325 Newtons per square metre — roughly the weight of a 10-tonne truck pressing on every square metre of your body. You don't feel it because the pressure INSIDE your body exactly balances it. Your body is in a constant invisible tug of war with the atmosphere — and has been winning every moment of your life.</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G8-13</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Sound Studio</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Bats navigate in TOTAL DARKNESS using ultrasound echolocation — emitting 200 pulses per SECOND and processing each echo to build a 3D map of their surroundings. Engineers spent 60 years trying to copy this system. The best medical ultrasound machines of today are still less precise than a common bat's hearing.</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G8-14</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Colonial Control Room</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In 1600, India produced 25% of the world's GDP. By 1947, when the British left, that share had fallen to 4%. This was not coincidence — it was a systematic transfer of wealth. Britain's Industrial Revolution was partly funded by revenue extracted from Bengal. One empire's industrial age was another nation's deliberate de-industrialisation.</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G8-15</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1857 — The First War</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In 1857, Indian soldiers were asked to bite cartridges GREASED with cow and pig fat — violating both Hindu and Muslim religious taboos simultaneously. This single decision ignited a rebellion that shook the mightiest empire in the world. A cartridge ended the East India Company, changed the British constitution, and altered the fate of 300 million people.</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G8-16</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Parliament &amp; Courts Engine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India's Supreme Court has resolved cases that determined the fate of nuclear power plants, overturned election results, banned 500 years of religious practices, and freed wrongly imprisoned citizens — all without a single soldier, without a single weapon. The court's only power is the power of reasoned argument. That's the most astonishing thing about democracy.</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G8-17</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Resources &amp; Industries Map</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India has 4% of the world's freshwater but 18% of the world's population. By 2030, India's demand for water will be TWICE the available supply at current usage rates. Water is already the most contested natural resource in India — and within 10 years, it will be the most contested in the world. Resource management is not environmentalism; it is survival.</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G8-18</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उपसर्ग-प्रत्यय कारखाना</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हिंदी और संस्कृत में उपसर्ग-प्रत्यय की व्यवस्था इतनी शक्तिशाली है कि एक मूल शब्द से 50 से अधिक नए शब्द बनाए जा सकते हैं! 'कर्म' से — सुकर्म, दुष्कर्म, अकर्मक, सकर्मक, कर्मयोगी — एक बीज से पूरा शब्द-वन! यही कारण है कि हिंदी की शब्द-संपदा अपार है।</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G8-19</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समास-संसार</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हिंदी में समास इतने गहरे हैं कि एक शब्द 'राजपुत्र' में पूरा अर्थ छुपा है — 'राजा का पुत्र'। संस्कृत के ग्रंथों में कभी-कभी 50-60 शब्दों का एक ही समास-बद्ध पद मिलता है! बौद्धिक संपीड़न की यह कला आधुनिक computer programming की तरह ही है — अधिकतम अर्थ, न्यूनतम शब्दों में।</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G8-20</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गद्य और पद्य विश्लेषक</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प्रेमचंद ने 'ईदगाह' कहानी 1933 में लिखी — एक गरीब बच्चे की आँखों से ईद की सुबह दिखाई। 90 साल बाद भी, यह कहानी पढ़ते समय लोग रो पड़ते हैं। महान साहित्य समय की सीमा नहीं मानता — यह भावनाएँ सीधे जीवित करता है। शब्दों में वह शक्ति है जो समय से परे जाती है।</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G8-21</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CSS Stylist Studio</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Twitter's entire visual identity — what 350 million daily users SEE — is controlled by approximately 50,000 lines of CSS. Change one CSS rule and the button colour changes for EVERY user in the world simultaneously. CSS is the most widely applied visual design language in human history, and almost nobody who sees it knows it exists.</w:t>
            </w:r>
          </w:p>
        </w:tc>
      </w:tr>
      <w:tr>
        <w:tc>
          <w:tcPr>
            <w:tcW w:type="dxa" w:w="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G8-22</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Python Launchpad</w:t>
            </w:r>
          </w:p>
        </w:tc>
        <w:tc>
          <w:tcPr>
            <w:tcW w:type="dxa" w:w="6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Python is used by NASA to control the Mars Rover, by Netflix to recommend your next show, by doctors to analyse cancer scans, and by Google to rank search results. It is the most popular programming language in the world — and it reads almost like English. If you can write a sentence, you can learn Python.</w:t>
            </w:r>
          </w:p>
        </w:tc>
      </w:tr>
      <w:tr>
        <w:tc>
          <w:tcPr>
            <w:tcW w:type="dxa" w:w="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G8-23</w:t>
            </w:r>
          </w:p>
        </w:tc>
        <w:tc>
          <w:tcPr>
            <w:tcW w:type="dxa" w:w="180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Network &amp; Security Lab</w:t>
            </w:r>
          </w:p>
        </w:tc>
        <w:tc>
          <w:tcPr>
            <w:tcW w:type="dxa" w:w="6760"/>
            <w:tcBorders>
              <w:top w:val="single" w:color="CCCCCC" w:sz="1"/>
              <w:left w:val="single" w:color="CCCCCC" w:sz="1"/>
              <w:bottom w:val="single" w:color="CCCCCC" w:sz="1"/>
              <w:right w:val="single" w:color="CCCCCC" w:sz="1"/>
            </w:tcBorders>
            <w:shd w:fill="F5F5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Every message you send on WhatsApp is encrypted with a system so secure that even WhatsApp itself CANNOT read it. This 'end-to-end encryption' uses mathematics — specifically prime numbers and modular arithmetic — to protect 100 billion messages per day. The privacy of your conversations is protected by the same branch of mathematics that Class 8 students are studying right now.</w:t>
            </w:r>
          </w:p>
        </w:tc>
      </w:tr>
    </w:tbl>
    <w:p>
      <w:r>
        <w:br w:type="page"/>
      </w:r>
    </w:p>
    <w:p>
      <w:pPr>
        <w:pStyle w:val="Heading1"/>
        <w:pBdr>
          <w:bottom w:val="single" w:color="FFD166" w:sz="10" w:space="6"/>
        </w:pBdr>
        <w:spacing w:before="520" w:after="220"/>
      </w:pPr>
      <w:r>
        <w:rPr>
          <w:rFonts w:ascii="Arial" w:cs="Arial" w:eastAsia="Arial" w:hAnsi="Arial"/>
          <w:b/>
          <w:bCs/>
          <w:color w:val="1A1040"/>
          <w:sz w:val="38"/>
          <w:szCs w:val="38"/>
        </w:rPr>
        <w:t xml:space="preserve">§7.  Batch Build Plan &amp; File Structure</w:t>
      </w:r>
    </w:p>
    <w:p>
      <w:pPr>
        <w:pStyle w:val="Heading2"/>
        <w:spacing w:before="320" w:after="140"/>
      </w:pPr>
      <w:r>
        <w:rPr>
          <w:rFonts w:ascii="Arial" w:cs="Arial" w:eastAsia="Arial" w:hAnsi="Arial"/>
          <w:b/>
          <w:bCs/>
          <w:color w:val="1A1040"/>
          <w:sz w:val="28"/>
          <w:szCs w:val="28"/>
        </w:rPr>
        <w:t xml:space="preserve">7.1  Three-Batch Build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000"/>
        <w:gridCol w:w="4460"/>
      </w:tblGrid>
      <w:tr>
        <w:trPr>
          <w:tblHeader/>
        </w:trPr>
        <w:tc>
          <w:tcPr>
            <w:tcW w:type="dxa" w:w="13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Batch</w:t>
            </w:r>
          </w:p>
        </w:tc>
        <w:tc>
          <w:tcPr>
            <w:tcW w:type="dxa" w:w="16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Games</w:t>
            </w:r>
          </w:p>
        </w:tc>
        <w:tc>
          <w:tcPr>
            <w:tcW w:type="dxa" w:w="20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Subjects</w:t>
            </w:r>
          </w:p>
        </w:tc>
        <w:tc>
          <w:tcPr>
            <w:tcW w:type="dxa" w:w="44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Trigger command</w:t>
            </w:r>
          </w:p>
        </w:tc>
      </w:tr>
      <w:tr>
        <w:tc>
          <w:tcPr>
            <w:tcW w:type="dxa" w:w="13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Batch 1</w:t>
            </w:r>
          </w:p>
        </w:tc>
        <w:tc>
          <w:tcPr>
            <w:tcW w:type="dxa" w:w="16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8"/>
                <w:szCs w:val="18"/>
              </w:rPr>
              <w:t xml:space="preserve">G8-01 to G8-08</w:t>
            </w:r>
          </w:p>
        </w:tc>
        <w:tc>
          <w:tcPr>
            <w:tcW w:type="dxa" w:w="20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8"/>
                <w:szCs w:val="18"/>
              </w:rPr>
              <w:t xml:space="preserve">Maths (5) + English (3)</w:t>
            </w:r>
          </w:p>
        </w:tc>
        <w:tc>
          <w:tcPr>
            <w:tcW w:type="dxa" w:w="446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"go class 8 batch 1" → 8 game files + index.html batch launcher</w:t>
            </w:r>
          </w:p>
        </w:tc>
      </w:tr>
      <w:tr>
        <w:tc>
          <w:tcPr>
            <w:tcW w:type="dxa" w:w="1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Batch 2</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8"/>
                <w:szCs w:val="18"/>
              </w:rPr>
              <w:t xml:space="preserve">G8-09 to G8-16</w:t>
            </w:r>
          </w:p>
        </w:tc>
        <w:tc>
          <w:tcPr>
            <w:tcW w:type="dxa" w:w="2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8"/>
                <w:szCs w:val="18"/>
              </w:rPr>
              <w:t xml:space="preserve">English (1) + Science (4) + SST (3)</w:t>
            </w:r>
          </w:p>
        </w:tc>
        <w:tc>
          <w:tcPr>
            <w:tcW w:type="dxa" w:w="44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"go class 8 batch 2" → 7 game files + batch2-index.html</w:t>
            </w:r>
          </w:p>
        </w:tc>
      </w:tr>
      <w:tr>
        <w:tc>
          <w:tcPr>
            <w:tcW w:type="dxa" w:w="13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8"/>
                <w:szCs w:val="18"/>
              </w:rPr>
              <w:t xml:space="preserve">Batch 3</w:t>
            </w:r>
          </w:p>
        </w:tc>
        <w:tc>
          <w:tcPr>
            <w:tcW w:type="dxa" w:w="16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8"/>
                <w:szCs w:val="18"/>
              </w:rPr>
              <w:t xml:space="preserve">G8-17 to G8-23</w:t>
            </w:r>
          </w:p>
        </w:tc>
        <w:tc>
          <w:tcPr>
            <w:tcW w:type="dxa" w:w="200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8"/>
                <w:szCs w:val="18"/>
              </w:rPr>
              <w:t xml:space="preserve">SST (1) + Hindi (3) + Computer (3)</w:t>
            </w:r>
          </w:p>
        </w:tc>
        <w:tc>
          <w:tcPr>
            <w:tcW w:type="dxa" w:w="4460"/>
            <w:tcBorders>
              <w:top w:val="single" w:color="CCCCCC" w:sz="1"/>
              <w:left w:val="single" w:color="CCCCCC" w:sz="1"/>
              <w:bottom w:val="single" w:color="CCCCCC" w:sz="1"/>
              <w:right w:val="single" w:color="CCCCCC" w:sz="1"/>
            </w:tcBorders>
            <w:shd w:fill="F0F0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7"/>
                <w:szCs w:val="17"/>
              </w:rPr>
              <w:t xml:space="preserve">"go class 8 batch 3" → 7 game files + master-index.html (all 23 games)</w:t>
            </w:r>
          </w:p>
        </w:tc>
      </w:tr>
    </w:tbl>
    <w:p>
      <w:pPr>
        <w:pStyle w:val="Heading2"/>
        <w:spacing w:before="320" w:after="140"/>
      </w:pPr>
      <w:r>
        <w:rPr>
          <w:rFonts w:ascii="Arial" w:cs="Arial" w:eastAsia="Arial" w:hAnsi="Arial"/>
          <w:b/>
          <w:bCs/>
          <w:color w:val="1A1040"/>
          <w:sz w:val="28"/>
          <w:szCs w:val="28"/>
        </w:rPr>
        <w:t xml:space="preserve">7.2  Complete File Structure</w:t>
      </w:r>
    </w:p>
    <w:p>
      <w:pPr>
        <w:spacing w:before="100" w:after="160"/>
      </w:pPr>
      <w:r>
        <w:rPr>
          <w:rFonts w:ascii="Courier New" w:cs="Courier New" w:eastAsia="Courier New" w:hAnsi="Courier New"/>
          <w:color w:val="333333"/>
          <w:sz w:val="16"/>
          <w:szCs w:val="16"/>
        </w:rPr>
        <w:t xml:space="preserve">📁 class8/
├── index.html                                  ← Batch 1 launcher
├── batch2-index.html                           ← Batch 2 launcher
├── master-index.html                           ← All 23 games + progress bars
├── game1-compound-interest-casino.html
├── game2-algebra-identity-forge.html
├── game3-mensuration-workshop.html
├── game4-square-root-codebreaker.html
├── game5-proportion-machine.html
├── game6-modal-verb-theatre.html
├── game7-argument-architect.html
├── game8-character-theme-lab.html
├── game9-word-laboratory.html
├── game10-fossil-fuel-countdown.html
├── game11-cell-city.html
├── game12-force-pressure-lab.html
├── game13-sound-studio.html
├── game14-colonial-control-room.html
├── game15-1857-the-first-war.html
├── game16-parliament-courts-engine.html
├── game17-resources-industries-map.html
├── game18-upsarg-pratyay-kaarkhana.html
├── game19-samaas-sansaar.html
├── game20-gadya-padya-vishleshan.html
├── game21-css-stylist-studio.html
├── game22-python-launchpad.html
└── game23-network-security-lab.html</w:t>
      </w:r>
    </w:p>
    <w:p>
      <w:pPr>
        <w:pStyle w:val="Heading2"/>
        <w:spacing w:before="320" w:after="140"/>
      </w:pPr>
      <w:r>
        <w:rPr>
          <w:rFonts w:ascii="Arial" w:cs="Arial" w:eastAsia="Arial" w:hAnsi="Arial"/>
          <w:b/>
          <w:bCs/>
          <w:color w:val="1A1040"/>
          <w:sz w:val="28"/>
          <w:szCs w:val="28"/>
        </w:rPr>
        <w:t xml:space="preserve">7.3  Master Index Requirements</w:t>
      </w:r>
    </w:p>
    <w:p>
      <w:pPr>
        <w:pStyle w:val="ListParagraph"/>
        <w:numPr>
          <w:ilvl w:val="0"/>
          <w:numId w:val="2"/>
        </w:numPr>
        <w:spacing w:before="38" w:after="38"/>
      </w:pPr>
      <w:r>
        <w:rPr>
          <w:rFonts w:ascii="Arial" w:cs="Arial" w:eastAsia="Arial" w:hAnsi="Arial"/>
          <w:color w:val="222222"/>
          <w:sz w:val="20"/>
          <w:szCs w:val="20"/>
        </w:rPr>
        <w:t xml:space="preserve">All 23 games listed: number, emoji, name, subject badge, concept summary, difficulty indicator (⭐⭐⭐⭐⭐ for Class 8)</w:t>
      </w:r>
    </w:p>
    <w:p>
      <w:pPr>
        <w:pStyle w:val="ListParagraph"/>
        <w:numPr>
          <w:ilvl w:val="0"/>
          <w:numId w:val="2"/>
        </w:numPr>
        <w:spacing w:before="38" w:after="38"/>
      </w:pPr>
      <w:r>
        <w:rPr>
          <w:rFonts w:ascii="Arial" w:cs="Arial" w:eastAsia="Arial" w:hAnsi="Arial"/>
          <w:color w:val="222222"/>
          <w:sz w:val="20"/>
          <w:szCs w:val="20"/>
        </w:rPr>
        <w:t xml:space="preserve">Grouped by Batch (1 / 2 / 3) with clear section dividers</w:t>
      </w:r>
    </w:p>
    <w:p>
      <w:pPr>
        <w:pStyle w:val="ListParagraph"/>
        <w:numPr>
          <w:ilvl w:val="0"/>
          <w:numId w:val="2"/>
        </w:numPr>
        <w:spacing w:before="38" w:after="38"/>
      </w:pPr>
      <w:r>
        <w:rPr>
          <w:rFonts w:ascii="Arial" w:cs="Arial" w:eastAsia="Arial" w:hAnsi="Arial"/>
          <w:color w:val="222222"/>
          <w:sz w:val="20"/>
          <w:szCs w:val="20"/>
        </w:rPr>
        <w:t xml:space="preserve">Overall progress bar: 0/23 → 23/23 (localStorage)</w:t>
      </w:r>
    </w:p>
    <w:p>
      <w:pPr>
        <w:pStyle w:val="ListParagraph"/>
        <w:numPr>
          <w:ilvl w:val="0"/>
          <w:numId w:val="2"/>
        </w:numPr>
        <w:spacing w:before="38" w:after="38"/>
      </w:pPr>
      <w:r>
        <w:rPr>
          <w:rFonts w:ascii="Arial" w:cs="Arial" w:eastAsia="Arial" w:hAnsi="Arial"/>
          <w:color w:val="222222"/>
          <w:sz w:val="20"/>
          <w:szCs w:val="20"/>
        </w:rPr>
        <w:t xml:space="preserve">6 subject mini-bars (Maths/English/Science/SST/Hindi/Computer)</w:t>
      </w:r>
    </w:p>
    <w:p>
      <w:pPr>
        <w:pStyle w:val="ListParagraph"/>
        <w:numPr>
          <w:ilvl w:val="0"/>
          <w:numId w:val="2"/>
        </w:numPr>
        <w:spacing w:before="38" w:after="38"/>
      </w:pPr>
      <w:r>
        <w:rPr>
          <w:rFonts w:ascii="Arial" w:cs="Arial" w:eastAsia="Arial" w:hAnsi="Arial"/>
          <w:color w:val="222222"/>
          <w:sz w:val="20"/>
          <w:szCs w:val="20"/>
        </w:rPr>
        <w:t xml:space="preserve">Special callout: G8-22 (Python Launchpad) marked with 🐍 badge — requires live coding</w:t>
      </w:r>
    </w:p>
    <w:p>
      <w:pPr>
        <w:pStyle w:val="ListParagraph"/>
        <w:numPr>
          <w:ilvl w:val="0"/>
          <w:numId w:val="2"/>
        </w:numPr>
        <w:spacing w:before="38" w:after="38"/>
      </w:pPr>
      <w:r>
        <w:rPr>
          <w:rFonts w:ascii="Arial" w:cs="Arial" w:eastAsia="Arial" w:hAnsi="Arial"/>
          <w:color w:val="222222"/>
          <w:sz w:val="20"/>
          <w:szCs w:val="20"/>
        </w:rPr>
        <w:t xml:space="preserve">Link: '← Back to Class 7' + 'Next: Class 9 →' (placeholder)</w:t>
      </w:r>
    </w:p>
    <w:p>
      <w:pPr>
        <w:pStyle w:val="ListParagraph"/>
        <w:numPr>
          <w:ilvl w:val="0"/>
          <w:numId w:val="2"/>
        </w:numPr>
        <w:spacing w:before="38" w:after="38"/>
      </w:pPr>
      <w:r>
        <w:rPr>
          <w:rFonts w:ascii="Arial" w:cs="Arial" w:eastAsia="Arial" w:hAnsi="Arial"/>
          <w:color w:val="222222"/>
          <w:sz w:val="20"/>
          <w:szCs w:val="20"/>
        </w:rPr>
        <w:t xml:space="preserve">GyanPlay brand + ₹750/month + 'Advanced Level ⭐⭐⭐⭐⭐'</w:t>
      </w:r>
    </w:p>
    <w:p>
      <w:r>
        <w:br w:type="page"/>
      </w:r>
    </w:p>
    <w:p>
      <w:pPr>
        <w:pStyle w:val="Heading1"/>
        <w:pBdr>
          <w:bottom w:val="single" w:color="FFD166" w:sz="10" w:space="6"/>
        </w:pBdr>
        <w:spacing w:before="520" w:after="220"/>
      </w:pPr>
      <w:r>
        <w:rPr>
          <w:rFonts w:ascii="Arial" w:cs="Arial" w:eastAsia="Arial" w:hAnsi="Arial"/>
          <w:b/>
          <w:bCs/>
          <w:color w:val="1A1040"/>
          <w:sz w:val="38"/>
          <w:szCs w:val="38"/>
        </w:rPr>
        <w:t xml:space="preserve">§8.  Assam / NE India Connections — Class 8 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Game</w:t>
            </w:r>
          </w:p>
        </w:tc>
        <w:tc>
          <w:tcPr>
            <w:tcW w:type="dxa" w:w="75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Assam / NE India Connection</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G8-01 Compound Interest</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Assam tea garden labour wage loans: microfinance compound interest vs traditional moneylender rates; Jorhat farmers' crop loan example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G8-02 Algebra Identities</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Brahmagupta — mathematician from ancient India (Brahmaguptas theorem); connection to Assam's Sanskrit scholarly tradition</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G8-03 Mensuration</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Volume of Brahmaputra flood water per monsoon season; surface area of tea chests (Assam exports ~500 million kg of tea/year)</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G8-04 Square Roots</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Pythagorean triplets used in bamboo scaffolding for traditional Assamese houses (chang ghar); right-angle verification without instruments</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G8-05 Proportions</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Map scale on Assam state map; inverse proportion — as Brahmaputra silting increases (direct), navigable depth decreases (inverse); tea-to-water direct proportion in brewing</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G8-06 Modal Verbs</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Assam Accord 1985 — key clauses use modal verbs 'shall' and 'must'; student identifies obligations vs permissions in the actual text excerpt</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G8-07 Argument Architect</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Debate topic: Should the Brahmaputra dam (proposed Chinese dam upstream) be opposed? Student builds argument using evidence about downstream flooding risk to Assam</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G8-08 Character &amp; Theme</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If curriculum permits, connection to Assamese literature theme of displacement (Brahmaputra floods displacing families) as parallel to stories in Honeydew</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G8-09 Word Laboratory</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Assamese loanwords in Hindi: 'mahal' (from Assamese via Persian), 'khabar' (news, common in Assamese and Hindi); etymology exploration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G8-10 Fossil Fuels</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Digboi, Assam — FIRST oil well drilled in Asia (1889); Assam still has active oil fields (Duliajan); Assam's coal deposits in Makum coalfield; graph shows Assam's oil production history</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G8-11 Cell City</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Kaziranga rhino — rare genetic diversity due to population bottleneck (explains genetic cell-level concepts); Assam silk (Muga) worm cells produce unique fibroin protein</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G8-12 Force &amp; Pressure</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Ferry boats crossing the Brahmaputra: buoyancy force calculation; atmospheric pressure at Shillong (1,500m altitude) vs Guwahati (55m); elephant foot pressure vs human foot</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G8-13 Sound Studio</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Bihu dhol: traditional Assamese drum; physics of drumhead vibration; frequency of bihu songs; echo from Kaziranga forest (sound reflecting from trees)</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G8-14 Colonial History</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Assam's annexation in 1826 (Treaty of Yandabo) following Anglo-Burmese War — one of the first NE territories taken by British; tea plantation creation displaced Assam's tribal communities</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G8-15 The 1857 Uprising</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Assam's Maniram Dewan — Assamese nobleman executed in 1858 for plotting revolt; first Assamese to be executed by British for anti-colonial resistance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G8-16 Parliament &amp; Courts</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Assam's state legislature (Legislative Assembly in Dispur); PIL case example: Brahmaputra bank erosion compensation case where citizens used PIL</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G8-17 Resources</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Assam oil fields (Digboi/Duliajan), tea (55% of India's production), coal (Makum), jute, bamboo — all plotted on Assam resource map; water scarcity near Brahmaputra tributaries despite abundance</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G8-18 Upsarg-Pratyay</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Sanskrit-origin prefixes common in both Assamese and Hindi (अनु/परि/वि/सम); Sankardev's Borgeet uses classical prefixed words — connect to Class 7-20 poetry game</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G8-19 Samas</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Assamese place names as compound words: Brahmaputra (ब्रह्म+पुत्र), Guwahati (गुवाहाटी = cattle ford), Sibsagar (शिव+सागर) — all are samas; player analyses them</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G8-20 Hindi Literature</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Premchand's stories about peasant exploitation parallel Assam's tea garden worker conditions; teacher may connect Assamese short story tradition (Lakshminath Bezbaroa) as an extension</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G8-21 CSS Studio</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Final CSS challenge: style a webpage about Assam's bihu festival — specific design brief with Assam's colours (red/white) and typography appropriate for Bihu poster aesthetic</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G8-22 Python</w:t>
            </w:r>
          </w:p>
        </w:tc>
        <w:tc>
          <w:tcPr>
            <w:tcW w:type="dxa" w:w="7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Python problems: calculate Brahmaputra flood area from width × depth data; temperature conversion for Assam weather station data; tea yield calculator for different estates</w:t>
            </w:r>
          </w:p>
        </w:tc>
      </w:tr>
      <w:tr>
        <w:tc>
          <w:tcPr>
            <w:tcW w:type="dxa" w:w="180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G8-23 Network Security</w:t>
            </w:r>
          </w:p>
        </w:tc>
        <w:tc>
          <w:tcPr>
            <w:tcW w:type="dxa" w:w="7560"/>
            <w:tcBorders>
              <w:top w:val="single" w:color="CCCCCC" w:sz="1"/>
              <w:left w:val="single" w:color="CCCCCC" w:sz="1"/>
              <w:bottom w:val="single" w:color="CCCCCC" w:sz="1"/>
              <w:right w:val="single" w:color="CCCCCC" w:sz="1"/>
            </w:tcBorders>
            <w:shd w:fill="F0FFF4"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Assam's internet connectivity challenges (border areas); case of misinformation spread during Assam citizenship debates — how fake news travels through networks; digital literacy importance in NE India</w:t>
            </w:r>
          </w:p>
        </w:tc>
      </w:tr>
    </w:tbl>
    <w:p>
      <w:r>
        <w:br w:type="page"/>
      </w:r>
    </w:p>
    <w:p>
      <w:pPr>
        <w:pStyle w:val="Heading1"/>
        <w:pBdr>
          <w:bottom w:val="single" w:color="FFD166" w:sz="10" w:space="6"/>
        </w:pBdr>
        <w:spacing w:before="520" w:after="220"/>
      </w:pPr>
      <w:r>
        <w:rPr>
          <w:rFonts w:ascii="Arial" w:cs="Arial" w:eastAsia="Arial" w:hAnsi="Arial"/>
          <w:b/>
          <w:bCs/>
          <w:color w:val="1A1040"/>
          <w:sz w:val="38"/>
          <w:szCs w:val="38"/>
        </w:rPr>
        <w:t xml:space="preserve">§9.  Scoring, Tone &amp; Progression</w:t>
      </w:r>
    </w:p>
    <w:p>
      <w:pPr>
        <w:pStyle w:val="Heading2"/>
        <w:spacing w:before="320" w:after="140"/>
      </w:pPr>
      <w:r>
        <w:rPr>
          <w:rFonts w:ascii="Arial" w:cs="Arial" w:eastAsia="Arial" w:hAnsi="Arial"/>
          <w:b/>
          <w:bCs/>
          <w:color w:val="1A1040"/>
          <w:sz w:val="28"/>
          <w:szCs w:val="28"/>
        </w:rPr>
        <w:t xml:space="preserve">9.1  Age-Appropriate Praise — Class 8</w:t>
      </w:r>
    </w:p>
    <w:p>
      <w:pPr>
        <w:spacing w:before="80" w:after="110"/>
      </w:pPr>
      <w:r>
        <w:rPr>
          <w:rFonts w:ascii="Arial" w:cs="Arial" w:eastAsia="Arial" w:hAnsi="Arial"/>
          <w:color w:val="333333"/>
          <w:sz w:val="21"/>
          <w:szCs w:val="21"/>
        </w:rPr>
        <w:t xml:space="preserve">Class 8 students (13-14) are acutely sensitive to condescension. Use measured, intellectually-framing praise:</w:t>
      </w:r>
    </w:p>
    <w:p>
      <w:pPr>
        <w:pStyle w:val="ListParagraph"/>
        <w:numPr>
          <w:ilvl w:val="0"/>
          <w:numId w:val="2"/>
        </w:numPr>
        <w:spacing w:before="38" w:after="38"/>
      </w:pPr>
      <w:r>
        <w:rPr>
          <w:rFonts w:ascii="Arial" w:cs="Arial" w:eastAsia="Arial" w:hAnsi="Arial"/>
          <w:color w:val="222222"/>
          <w:sz w:val="20"/>
          <w:szCs w:val="20"/>
        </w:rPr>
        <w:t xml:space="preserve">"Precise analysis. ✓" — for multi-step correct answers</w:t>
      </w:r>
    </w:p>
    <w:p>
      <w:pPr>
        <w:pStyle w:val="ListParagraph"/>
        <w:numPr>
          <w:ilvl w:val="0"/>
          <w:numId w:val="2"/>
        </w:numPr>
        <w:spacing w:before="38" w:after="38"/>
      </w:pPr>
      <w:r>
        <w:rPr>
          <w:rFonts w:ascii="Arial" w:cs="Arial" w:eastAsia="Arial" w:hAnsi="Arial"/>
          <w:color w:val="222222"/>
          <w:sz w:val="20"/>
          <w:szCs w:val="20"/>
        </w:rPr>
        <w:t xml:space="preserve">"You found the pattern. 🔍" — for error-spot rounds</w:t>
      </w:r>
    </w:p>
    <w:p>
      <w:pPr>
        <w:pStyle w:val="ListParagraph"/>
        <w:numPr>
          <w:ilvl w:val="0"/>
          <w:numId w:val="2"/>
        </w:numPr>
        <w:spacing w:before="38" w:after="38"/>
      </w:pPr>
      <w:r>
        <w:rPr>
          <w:rFonts w:ascii="Arial" w:cs="Arial" w:eastAsia="Arial" w:hAnsi="Arial"/>
          <w:color w:val="222222"/>
          <w:sz w:val="20"/>
          <w:szCs w:val="20"/>
        </w:rPr>
        <w:t xml:space="preserve">"Strong reasoning. The evidence supports it. ⚖️" — for argument/history games</w:t>
      </w:r>
    </w:p>
    <w:p>
      <w:pPr>
        <w:pStyle w:val="ListParagraph"/>
        <w:numPr>
          <w:ilvl w:val="0"/>
          <w:numId w:val="2"/>
        </w:numPr>
        <w:spacing w:before="38" w:after="38"/>
      </w:pPr>
      <w:r>
        <w:rPr>
          <w:rFonts w:ascii="Arial" w:cs="Arial" w:eastAsia="Arial" w:hAnsi="Arial"/>
          <w:color w:val="222222"/>
          <w:sz w:val="20"/>
          <w:szCs w:val="20"/>
        </w:rPr>
        <w:t xml:space="preserve">"That is correct — and it has implications. 💡" — for civics/economics games</w:t>
      </w:r>
    </w:p>
    <w:p>
      <w:pPr>
        <w:pStyle w:val="ListParagraph"/>
        <w:numPr>
          <w:ilvl w:val="0"/>
          <w:numId w:val="2"/>
        </w:numPr>
        <w:spacing w:before="38" w:after="38"/>
      </w:pPr>
      <w:r>
        <w:rPr>
          <w:rFonts w:ascii="Arial" w:cs="Arial" w:eastAsia="Arial" w:hAnsi="Arial"/>
          <w:color w:val="222222"/>
          <w:sz w:val="20"/>
          <w:szCs w:val="20"/>
        </w:rPr>
        <w:t xml:space="preserve">"The code runs. ✅" — for Python game correct solutions</w:t>
      </w:r>
    </w:p>
    <w:p>
      <w:pPr>
        <w:pStyle w:val="ListParagraph"/>
        <w:numPr>
          <w:ilvl w:val="0"/>
          <w:numId w:val="2"/>
        </w:numPr>
        <w:spacing w:before="38" w:after="38"/>
      </w:pPr>
      <w:r>
        <w:rPr>
          <w:rFonts w:ascii="Arial" w:cs="Arial" w:eastAsia="Arial" w:hAnsi="Arial"/>
          <w:color w:val="222222"/>
          <w:sz w:val="20"/>
          <w:szCs w:val="20"/>
        </w:rPr>
        <w:t xml:space="preserve">"Correctly identified. ✓" — for identification tasks (simple, clean)</w:t>
      </w:r>
    </w:p>
    <w:p>
      <w:pPr>
        <w:pStyle w:val="ListParagraph"/>
        <w:numPr>
          <w:ilvl w:val="0"/>
          <w:numId w:val="2"/>
        </w:numPr>
        <w:spacing w:before="38" w:after="38"/>
      </w:pPr>
      <w:r>
        <w:rPr>
          <w:rFonts w:ascii="Arial" w:cs="Arial" w:eastAsia="Arial" w:hAnsi="Arial"/>
          <w:color w:val="222222"/>
          <w:sz w:val="20"/>
          <w:szCs w:val="20"/>
        </w:rPr>
        <w:t xml:space="preserve">"Your calculation is right. Now see WHY this matters." — for maths games</w:t>
      </w:r>
    </w:p>
    <w:p>
      <w:pPr>
        <w:spacing w:before="80" w:after="110"/>
      </w:pPr>
      <w:r>
        <w:rPr>
          <w:rFonts w:ascii="Arial" w:cs="Arial" w:eastAsia="Arial" w:hAnsi="Arial"/>
          <w:b/>
          <w:bCs/>
          <w:color w:val="111111"/>
          <w:sz w:val="21"/>
          <w:szCs w:val="21"/>
        </w:rPr>
        <w:t xml:space="preserve">NEVER USE: </w:t>
      </w:r>
      <w:r>
        <w:rPr>
          <w:rFonts w:ascii="Arial" w:cs="Arial" w:eastAsia="Arial" w:hAnsi="Arial"/>
          <w:color w:val="333333"/>
          <w:sz w:val="21"/>
          <w:szCs w:val="21"/>
        </w:rPr>
        <w:t xml:space="preserve">"Superstar! Amazing!! Purrfect! Wonderful! You rock! 🌟🌟🌟" — feels patronising to 14-year-olds and undermines the intellectual tone.</w:t>
      </w:r>
    </w:p>
    <w:p>
      <w:pPr>
        <w:pStyle w:val="Heading2"/>
        <w:spacing w:before="320" w:after="140"/>
      </w:pPr>
      <w:r>
        <w:rPr>
          <w:rFonts w:ascii="Arial" w:cs="Arial" w:eastAsia="Arial" w:hAnsi="Arial"/>
          <w:b/>
          <w:bCs/>
          <w:color w:val="1A1040"/>
          <w:sz w:val="28"/>
          <w:szCs w:val="28"/>
        </w:rPr>
        <w:t xml:space="preserve">9.2  Confetti Use in Class 8</w:t>
      </w:r>
    </w:p>
    <w:p>
      <w:pPr>
        <w:pStyle w:val="ListParagraph"/>
        <w:numPr>
          <w:ilvl w:val="0"/>
          <w:numId w:val="2"/>
        </w:numPr>
        <w:spacing w:before="38" w:after="38"/>
      </w:pPr>
      <w:r>
        <w:rPr>
          <w:rFonts w:ascii="Arial" w:cs="Arial" w:eastAsia="Arial" w:hAnsi="Arial"/>
          <w:color w:val="222222"/>
          <w:sz w:val="20"/>
          <w:szCs w:val="20"/>
        </w:rPr>
        <w:t xml:space="preserve">Use confetti SPARINGLY — only on: game completion, perfect score, completing a difficult multi-stage game, first time playing each game</w:t>
      </w:r>
    </w:p>
    <w:p>
      <w:pPr>
        <w:pStyle w:val="ListParagraph"/>
        <w:numPr>
          <w:ilvl w:val="0"/>
          <w:numId w:val="2"/>
        </w:numPr>
        <w:spacing w:before="38" w:after="38"/>
      </w:pPr>
      <w:r>
        <w:rPr>
          <w:rFonts w:ascii="Arial" w:cs="Arial" w:eastAsia="Arial" w:hAnsi="Arial"/>
          <w:color w:val="222222"/>
          <w:sz w:val="20"/>
          <w:szCs w:val="20"/>
        </w:rPr>
        <w:t xml:space="preserve">Never on individual correct answers — at 13-14, this reads as condescending</w:t>
      </w:r>
    </w:p>
    <w:p>
      <w:pPr>
        <w:pStyle w:val="ListParagraph"/>
        <w:numPr>
          <w:ilvl w:val="0"/>
          <w:numId w:val="2"/>
        </w:numPr>
        <w:spacing w:before="38" w:after="38"/>
      </w:pPr>
      <w:r>
        <w:rPr>
          <w:rFonts w:ascii="Arial" w:cs="Arial" w:eastAsia="Arial" w:hAnsi="Arial"/>
          <w:color w:val="222222"/>
          <w:sz w:val="20"/>
          <w:szCs w:val="20"/>
        </w:rPr>
        <w:t xml:space="preserve">Consider replacing confetti with a subtle 'score ripple' animation instead — a ring of particles expanding from the score display</w:t>
      </w:r>
    </w:p>
    <w:p>
      <w:pPr>
        <w:pStyle w:val="Heading2"/>
        <w:spacing w:before="320" w:after="140"/>
      </w:pPr>
      <w:r>
        <w:rPr>
          <w:rFonts w:ascii="Arial" w:cs="Arial" w:eastAsia="Arial" w:hAnsi="Arial"/>
          <w:b/>
          <w:bCs/>
          <w:color w:val="1A1040"/>
          <w:sz w:val="28"/>
          <w:szCs w:val="28"/>
        </w:rPr>
        <w:t xml:space="preserve">9.3  Data Storage</w:t>
      </w:r>
    </w:p>
    <w:p>
      <w:pPr>
        <w:pStyle w:val="ListParagraph"/>
        <w:numPr>
          <w:ilvl w:val="0"/>
          <w:numId w:val="2"/>
        </w:numPr>
        <w:spacing w:before="38" w:after="38"/>
      </w:pPr>
      <w:r>
        <w:rPr>
          <w:rFonts w:ascii="Arial" w:cs="Arial" w:eastAsia="Arial" w:hAnsi="Arial"/>
          <w:color w:val="222222"/>
          <w:sz w:val="20"/>
          <w:szCs w:val="20"/>
        </w:rPr>
        <w:t xml:space="preserve">localStorage: {gameId: {visited: bool, score: int, date: ISO-string, openEndedResponse: string}}</w:t>
      </w:r>
    </w:p>
    <w:p>
      <w:pPr>
        <w:pStyle w:val="ListParagraph"/>
        <w:numPr>
          <w:ilvl w:val="0"/>
          <w:numId w:val="2"/>
        </w:numPr>
        <w:spacing w:before="38" w:after="38"/>
      </w:pPr>
      <w:r>
        <w:rPr>
          <w:rFonts w:ascii="Arial" w:cs="Arial" w:eastAsia="Arial" w:hAnsi="Arial"/>
          <w:color w:val="222222"/>
          <w:sz w:val="20"/>
          <w:szCs w:val="20"/>
        </w:rPr>
        <w:t xml:space="preserve">Open-ended responses (G8-20, G8-07) stored under 'openEndedResponse' key</w:t>
      </w:r>
    </w:p>
    <w:p>
      <w:pPr>
        <w:pStyle w:val="ListParagraph"/>
        <w:numPr>
          <w:ilvl w:val="0"/>
          <w:numId w:val="2"/>
        </w:numPr>
        <w:spacing w:before="38" w:after="38"/>
      </w:pPr>
      <w:r>
        <w:rPr>
          <w:rFonts w:ascii="Arial" w:cs="Arial" w:eastAsia="Arial" w:hAnsi="Arial"/>
          <w:color w:val="222222"/>
          <w:sz w:val="20"/>
          <w:szCs w:val="20"/>
        </w:rPr>
        <w:t xml:space="preserve">Teacher access: master-index.html has a hidden 'Teacher View' mode (triggered by URL param ?teacher=1) that shows all open-ended responses</w:t>
      </w:r>
    </w:p>
    <w:p>
      <w:pPr>
        <w:pStyle w:val="ListParagraph"/>
        <w:numPr>
          <w:ilvl w:val="0"/>
          <w:numId w:val="2"/>
        </w:numPr>
        <w:spacing w:before="38" w:after="38"/>
      </w:pPr>
      <w:r>
        <w:rPr>
          <w:rFonts w:ascii="Arial" w:cs="Arial" w:eastAsia="Arial" w:hAnsi="Arial"/>
          <w:color w:val="222222"/>
          <w:sz w:val="20"/>
          <w:szCs w:val="20"/>
        </w:rPr>
        <w:t xml:space="preserve">No passwords, no server — teacher access is honour-based</w:t>
      </w:r>
    </w:p>
    <w:p>
      <w:r>
        <w:br w:type="page"/>
      </w:r>
    </w:p>
    <w:p>
      <w:pPr>
        <w:pStyle w:val="Heading1"/>
        <w:pBdr>
          <w:bottom w:val="single" w:color="FFD166" w:sz="10" w:space="6"/>
        </w:pBdr>
        <w:spacing w:before="520" w:after="220"/>
      </w:pPr>
      <w:r>
        <w:rPr>
          <w:rFonts w:ascii="Arial" w:cs="Arial" w:eastAsia="Arial" w:hAnsi="Arial"/>
          <w:b/>
          <w:bCs/>
          <w:color w:val="1A1040"/>
          <w:sz w:val="38"/>
          <w:szCs w:val="38"/>
        </w:rPr>
        <w:t xml:space="preserve">§10.  Pre-Delivery Quality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5760"/>
      </w:tblGrid>
      <w:tr>
        <w:trPr>
          <w:tblHeader/>
        </w:trPr>
        <w:tc>
          <w:tcPr>
            <w:tcW w:type="dxa" w:w="6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w:t>
            </w:r>
          </w:p>
        </w:tc>
        <w:tc>
          <w:tcPr>
            <w:tcW w:type="dxa" w:w="300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Check</w:t>
            </w:r>
          </w:p>
        </w:tc>
        <w:tc>
          <w:tcPr>
            <w:tcW w:type="dxa" w:w="5760"/>
            <w:tcBorders>
              <w:top w:val="single" w:color="CCCCCC" w:sz="1"/>
              <w:left w:val="single" w:color="CCCCCC" w:sz="1"/>
              <w:bottom w:val="single" w:color="CCCCCC" w:sz="1"/>
              <w:right w:val="single" w:color="CCCCCC" w:sz="1"/>
            </w:tcBorders>
            <w:shd w:fill="1A104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FFFFFF"/>
                <w:sz w:val="18"/>
                <w:szCs w:val="18"/>
              </w:rPr>
              <w:t xml:space="preserve">Pass Criteria</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WOW hook present</w:t>
            </w:r>
          </w:p>
        </w:tc>
        <w:tc>
          <w:tcPr>
            <w:tcW w:type="dxa" w:w="57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First visible element after header is the hook card with fact from §6</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Subject theming correct</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Background gradient + accent colour + border glow match §3.4 table</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Stars animate correctly</w:t>
            </w:r>
          </w:p>
        </w:tc>
        <w:tc>
          <w:tcPr>
            <w:tcW w:type="dxa" w:w="57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5 stars, opacity .3 default, gold glow when lit, each stage lights one star</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Devanagari renders (Hindi games)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Noto Sans Devanagari loads; all Hindi text renders correctly — no broken characters</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Mobile layout (480px)</w:t>
            </w:r>
          </w:p>
        </w:tc>
        <w:tc>
          <w:tcPr>
            <w:tcW w:type="dxa" w:w="57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Content fits, no horizontal overflow, all buttons ≥44px on mobile</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Overlay shows + auto-hides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Overlay appears on correct answers, dismisses in 2.2-2.8s automatically</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Play Again resets everything</w:t>
            </w:r>
          </w:p>
        </w:tc>
        <w:tc>
          <w:tcPr>
            <w:tcW w:type="dxa" w:w="57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Score=0, stars unlit, first stage shown, all user input cleared</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No console errors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Browser devtools shows zero errors and zero uncaught promise rejections</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Compound Interest: correct formula</w:t>
            </w:r>
          </w:p>
        </w:tc>
        <w:tc>
          <w:tcPr>
            <w:tcW w:type="dxa" w:w="57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A=P(1+r)^t with animated bars; NOT simple interest formula</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Python game: Skulpt loads</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G8-22: Skulpt CDN loaded; print(), input(), if/else, for loop all work</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Geometric proof (G8-02)</w:t>
            </w:r>
          </w:p>
        </w:tc>
        <w:tc>
          <w:tcPr>
            <w:tcW w:type="dxa" w:w="57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Identity proven VISUALLY before symbolic statement shown</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Net-folding (G8-03)</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2D net assembly; SA counted from net; volume from 3D shape</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GDP chart (G8-14)</w:t>
            </w:r>
          </w:p>
        </w:tc>
        <w:tc>
          <w:tcPr>
            <w:tcW w:type="dxa" w:w="57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India GDP share 1600-1947 shown as declining bar chart</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Assam connection</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Each game references Assam or NE India at least once (see §8)</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Praise language age-appropriate</w:t>
            </w:r>
          </w:p>
        </w:tc>
        <w:tc>
          <w:tcPr>
            <w:tcW w:type="dxa" w:w="57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No 'Superstar', 'Purrfect', 'Amazing!!' in any Class 8 game</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File size under 130KB</w:t>
            </w:r>
          </w:p>
        </w:tc>
        <w:tc>
          <w:tcPr>
            <w:tcW w:type="dxa" w:w="5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HTML file under 130KB; check with browser dev tools Network tab</w:t>
            </w:r>
          </w:p>
        </w:tc>
      </w:tr>
      <w:tr>
        <w:tc>
          <w:tcPr>
            <w:tcW w:type="dxa" w:w="6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center"/>
            </w:pPr>
            <w:r>
              <w:rPr>
                <w:rFonts w:ascii="Arial" w:cs="Arial" w:eastAsia="Arial" w:hAnsi="Arial"/>
                <w:b w:val="false"/>
                <w:bCs w:val="false"/>
                <w:i w:val="false"/>
                <w:iCs w:val="false"/>
                <w:color w:val="111111"/>
                <w:sz w:val="18"/>
                <w:szCs w:val="18"/>
              </w:rPr>
              <w:t xml:space="preserve">□</w:t>
            </w:r>
          </w:p>
        </w:tc>
        <w:tc>
          <w:tcPr>
            <w:tcW w:type="dxa" w:w="300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bCs/>
                <w:i w:val="false"/>
                <w:iCs w:val="false"/>
                <w:color w:val="111111"/>
                <w:sz w:val="17"/>
                <w:szCs w:val="17"/>
              </w:rPr>
              <w:t xml:space="preserve">Skulpt CDN fallback</w:t>
            </w:r>
          </w:p>
        </w:tc>
        <w:tc>
          <w:tcPr>
            <w:tcW w:type="dxa" w:w="5760"/>
            <w:tcBorders>
              <w:top w:val="single" w:color="CCCCCC" w:sz="1"/>
              <w:left w:val="single" w:color="CCCCCC" w:sz="1"/>
              <w:bottom w:val="single" w:color="CCCCCC" w:sz="1"/>
              <w:right w:val="single" w:color="CCCCCC" w:sz="1"/>
            </w:tcBorders>
            <w:shd w:fill="FFFFF0" w:val="clear"/>
            <w:tcMar>
              <w:top w:type="dxa" w:w="90"/>
              <w:left w:type="dxa" w:w="130"/>
              <w:bottom w:type="dxa" w:w="90"/>
              <w:right w:type="dxa" w:w="130"/>
            </w:tcMar>
            <w:vAlign w:val="top"/>
          </w:tcPr>
          <w:p>
            <w:pPr>
              <w:spacing w:before="0" w:after="0"/>
              <w:jc w:val="left"/>
            </w:pPr>
            <w:r>
              <w:rPr>
                <w:rFonts w:ascii="Arial" w:cs="Arial" w:eastAsia="Arial" w:hAnsi="Arial"/>
                <w:b w:val="false"/>
                <w:bCs w:val="false"/>
                <w:i w:val="false"/>
                <w:iCs w:val="false"/>
                <w:color w:val="111111"/>
                <w:sz w:val="16"/>
                <w:szCs w:val="16"/>
              </w:rPr>
              <w:t xml:space="preserve">G8-22: if Skulpt fails to load offline, shows helpful message not a blank game</w:t>
            </w:r>
          </w:p>
        </w:tc>
      </w:tr>
    </w:tbl>
    <w:p>
      <w:pPr>
        <w:spacing w:before="400" w:after="0"/>
      </w:pPr>
      <w:r>
        <w:t xml:space="preserve"/>
      </w:r>
    </w:p>
    <w:p>
      <w:pPr>
        <w:pBdr>
          <w:top w:val="single" w:color="FFD166" w:sz="8" w:space="8"/>
        </w:pBdr>
        <w:spacing w:before="480" w:after="200"/>
        <w:jc w:val="center"/>
      </w:pPr>
      <w:r>
        <w:rPr>
          <w:rFonts w:ascii="Arial" w:cs="Arial" w:eastAsia="Arial" w:hAnsi="Arial"/>
          <w:b/>
          <w:bCs/>
          <w:color w:val="1A1040"/>
          <w:sz w:val="24"/>
          <w:szCs w:val="24"/>
        </w:rPr>
        <w:t xml:space="preserve">🎓 GyanPlay · Class 8 · Ages 13–14 · 23 Games · NCERT + Assam Board</w:t>
      </w:r>
    </w:p>
    <w:p>
      <w:pPr>
        <w:jc w:val="center"/>
      </w:pPr>
      <w:r>
        <w:rPr>
          <w:rFonts w:ascii="Arial" w:cs="Arial" w:eastAsia="Arial" w:hAnsi="Arial"/>
          <w:i/>
          <w:iCs/>
          <w:color w:val="888888"/>
          <w:sz w:val="20"/>
          <w:szCs w:val="20"/>
        </w:rPr>
        <w:t xml:space="preserve">Make difficult concepts genuinely understandable — not by simplifying them, but by making them viscerally real.</w:t>
      </w:r>
    </w:p>
    <w:sectPr>
      <w:pgSz w:w="15840" w:h="122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220"/>
      <w:outlineLvl w:val="0"/>
    </w:pPr>
    <w:rPr>
      <w:rFonts w:ascii="Arial" w:cs="Arial" w:eastAsia="Arial" w:hAnsi="Arial"/>
      <w:b/>
      <w:bCs/>
      <w:color w:val="1A1040"/>
      <w:sz w:val="38"/>
      <w:szCs w:val="38"/>
    </w:rPr>
  </w:style>
  <w:style w:type="paragraph" w:styleId="Heading2">
    <w:name w:val="Heading 2"/>
    <w:basedOn w:val="Normal"/>
    <w:next w:val="Normal"/>
    <w:qFormat/>
    <w:pPr>
      <w:spacing w:before="320" w:after="140"/>
      <w:outlineLvl w:val="1"/>
    </w:pPr>
    <w:rPr>
      <w:rFonts w:ascii="Arial" w:cs="Arial" w:eastAsia="Arial" w:hAnsi="Arial"/>
      <w:b/>
      <w:bCs/>
      <w:color w:val="1A1040"/>
      <w:sz w:val="28"/>
      <w:szCs w:val="28"/>
    </w:rPr>
  </w:style>
  <w:style w:type="paragraph" w:styleId="Heading3">
    <w:name w:val="Heading 3"/>
    <w:basedOn w:val="Normal"/>
    <w:next w:val="Normal"/>
    <w:qFormat/>
    <w:pPr>
      <w:spacing w:before="220" w:after="100"/>
      <w:outlineLvl w:val="2"/>
    </w:pPr>
    <w:rPr>
      <w:rFonts w:ascii="Arial" w:cs="Arial" w:eastAsia="Arial" w:hAnsi="Arial"/>
      <w:b/>
      <w:bCs/>
      <w:color w:val="2A2A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2026-03-23T13:51:13.931Z</dcterms:created>
  <dcterms:modified xsi:type="dcterms:W3CDTF">2026-03-23T13:51:13.932Z</dcterms:modified>
</cp:coreProperties>
</file>

<file path=docProps/custom.xml><?xml version="1.0" encoding="utf-8"?>
<Properties xmlns="http://schemas.openxmlformats.org/officeDocument/2006/custom-properties" xmlns:vt="http://schemas.openxmlformats.org/officeDocument/2006/docPropsVTypes"/>
</file>