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F97316"/>
          <w:sz w:val="68"/>
        </w:rPr>
        <w:t>SMART SHOP</w:t>
      </w:r>
    </w:p>
    <w:p>
      <w:pPr>
        <w:jc w:val="center"/>
      </w:pPr>
      <w:r>
        <w:rPr>
          <w:b/>
          <w:color w:val="0B1F3A"/>
          <w:sz w:val="38"/>
        </w:rPr>
        <w:t>Escopo Funcional Completo do Marketplace Regional</w:t>
      </w:r>
    </w:p>
    <w:p>
      <w:pPr>
        <w:spacing w:before="200"/>
        <w:jc w:val="center"/>
      </w:pPr>
      <w:r>
        <w:rPr>
          <w:color w:val="5B6B82"/>
          <w:sz w:val="24"/>
        </w:rPr>
        <w:t>Documento de referência para protótipo, orçamento e desenvolvimento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8"/>
          </w:tcPr>
          <w:p>
            <w:r>
              <w:rPr>
                <w:b/>
                <w:color w:val="F97316"/>
                <w:sz w:val="22"/>
              </w:rPr>
              <w:t>Visão do produto</w:t>
              <w:br/>
            </w:r>
            <w:r>
              <w:rPr>
                <w:sz w:val="20"/>
              </w:rPr>
              <w:t>Marketplace regional inicialmente voltado a Mateus Leme/MG e região, conectando consumidores a lojas locais, com possibilidade de compra online e logística flexível: retirada pelo cliente, entrega pela própria loja ou entrega por motorista/motoboy parceiro cadastrado na plataforma.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color w:val="7B8798"/>
          <w:sz w:val="20"/>
        </w:rPr>
        <w:t>Versão 2 consolidada • Setembro de 2026</w:t>
      </w:r>
    </w:p>
    <w:p>
      <w:r>
        <w:br w:type="page"/>
      </w:r>
    </w:p>
    <w:p>
      <w:pPr>
        <w:pStyle w:val="Heading1"/>
      </w:pPr>
      <w:r>
        <w:t>1. Objetivo do projeto</w:t>
      </w:r>
    </w:p>
    <w:p>
      <w:r>
        <w:t>O Smart Shop será um marketplace regional, inspirado na lógica de grandes marketplaces, porém com foco no comércio local. A plataforma não será uma loja única: diferentes comerciantes poderão criar suas lojas, cadastrar produtos e receber pedidos de clientes da região.</w:t>
      </w:r>
    </w:p>
    <w:p>
      <w:r>
        <w:t>O diferencial central é a proximidade. Sempre que possível, o consumidor poderá comprar de uma loja da própria cidade e receber no mesmo dia. A logística deverá ser híbrida, permitindo que cada pedido use uma modalidade adequada à loja e ao cliente.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8"/>
          </w:tcPr>
          <w:p>
            <w:r>
              <w:rPr>
                <w:b/>
                <w:color w:val="F97316"/>
                <w:sz w:val="22"/>
              </w:rPr>
              <w:t>Princípio do MVP</w:t>
              <w:br/>
            </w:r>
            <w:r>
              <w:rPr>
                <w:sz w:val="20"/>
              </w:rPr>
              <w:t>Na primeira versão, um pedido deve conter produtos de uma única loja. Isso simplifica estoque, frete, repasse, cancelamento e atendimento. A arquitetura deve permitir evolução futura para carrinho multiloja.</w:t>
            </w:r>
          </w:p>
        </w:tc>
      </w:tr>
    </w:tbl>
    <w:p>
      <w:pPr>
        <w:spacing w:after="0"/>
      </w:pPr>
    </w:p>
    <w:p>
      <w:pPr>
        <w:pStyle w:val="Heading1"/>
      </w:pPr>
      <w:r>
        <w:t>2. Perfis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B1F3A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3360"/>
            <w:vAlign w:val="center"/>
            <w:shd w:fill="0B1F3A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Função principal</w:t>
            </w:r>
          </w:p>
        </w:tc>
        <w:tc>
          <w:tcPr>
            <w:tcW w:type="dxa" w:w="3360"/>
            <w:vAlign w:val="center"/>
            <w:shd w:fill="0B1F3A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Acesso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Cliente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Comprar, acompanhar pedidos, avaliar e gerenciar conta/endereço.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Após cadastro/login.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Lojista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Gerenciar loja, produtos, estoque, pedidos, logística e financeiro.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Somente após cadastro e aprovação.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Entregador parceiro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Receber e executar entregas da plataforma.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Somente após cadastro e aprovação.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Governança completa do marketplace.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Acesso administrativo protegido.</w:t>
            </w:r>
          </w:p>
        </w:tc>
      </w:tr>
    </w:tbl>
    <w:p>
      <w:pPr>
        <w:pStyle w:val="Heading1"/>
      </w:pPr>
      <w:r>
        <w:t>3. Área do cliente</w:t>
      </w:r>
    </w:p>
    <w:p>
      <w:pPr>
        <w:pStyle w:val="ListBullet"/>
        <w:spacing w:after="40"/>
      </w:pPr>
      <w:r>
        <w:t>Cadastro e login por e-mail/telefone, recuperação de senha e gerenciamento de sessão.</w:t>
      </w:r>
    </w:p>
    <w:p>
      <w:pPr>
        <w:pStyle w:val="ListBullet"/>
        <w:spacing w:after="40"/>
      </w:pPr>
      <w:r>
        <w:t>Cadastro de nome, telefone e um ou mais endereços de entrega.</w:t>
      </w:r>
    </w:p>
    <w:p>
      <w:pPr>
        <w:pStyle w:val="ListBullet"/>
        <w:spacing w:after="40"/>
      </w:pPr>
      <w:r>
        <w:t>Localização da cidade/região e seleção do endereço ativo.</w:t>
      </w:r>
    </w:p>
    <w:p>
      <w:pPr>
        <w:pStyle w:val="ListBullet"/>
        <w:spacing w:after="40"/>
      </w:pPr>
      <w:r>
        <w:t>Home com banners, categorias, lojas próximas, ofertas e produtos em destaque.</w:t>
      </w:r>
    </w:p>
    <w:p>
      <w:pPr>
        <w:pStyle w:val="ListBullet"/>
        <w:spacing w:after="40"/>
      </w:pPr>
      <w:r>
        <w:t>Busca por produto, loja e categoria.</w:t>
      </w:r>
    </w:p>
    <w:p>
      <w:pPr>
        <w:pStyle w:val="ListBullet"/>
        <w:spacing w:after="40"/>
      </w:pPr>
      <w:r>
        <w:t>Filtros por preço, distância, categoria, disponibilidade e prazo estimado de entrega.</w:t>
      </w:r>
    </w:p>
    <w:p>
      <w:pPr>
        <w:pStyle w:val="ListBullet"/>
        <w:spacing w:after="40"/>
      </w:pPr>
      <w:r>
        <w:t>Página da loja com identidade própria, produtos, avaliações e informações de entrega/retirada.</w:t>
      </w:r>
    </w:p>
    <w:p>
      <w:pPr>
        <w:pStyle w:val="ListBullet"/>
        <w:spacing w:after="40"/>
      </w:pPr>
      <w:r>
        <w:t>Página do produto com fotos, descrição, preço, variações, estoque, prazo e vendedor.</w:t>
      </w:r>
    </w:p>
    <w:p>
      <w:pPr>
        <w:pStyle w:val="ListBullet"/>
        <w:spacing w:after="40"/>
      </w:pPr>
      <w:r>
        <w:t>Favoritos para produtos e/ou lojas.</w:t>
      </w:r>
    </w:p>
    <w:p>
      <w:pPr>
        <w:pStyle w:val="ListBullet"/>
        <w:spacing w:after="40"/>
      </w:pPr>
      <w:r>
        <w:t>Carrinho de compras respeitando a regra de uma loja por pedido no MVP.</w:t>
      </w:r>
    </w:p>
    <w:p>
      <w:pPr>
        <w:pStyle w:val="ListBullet"/>
        <w:spacing w:after="40"/>
      </w:pPr>
      <w:r>
        <w:t>Aplicação de cupom válido.</w:t>
      </w:r>
    </w:p>
    <w:p>
      <w:pPr>
        <w:pStyle w:val="ListBullet"/>
        <w:spacing w:after="40"/>
      </w:pPr>
      <w:r>
        <w:t>Escolha da modalidade de recebimento disponível para aquele pedido.</w:t>
      </w:r>
    </w:p>
    <w:p>
      <w:pPr>
        <w:pStyle w:val="ListBullet"/>
        <w:spacing w:after="40"/>
      </w:pPr>
      <w:r>
        <w:t>Pagamento dentro da plataforma por Pix e cartão de crédito; outros meios podem ser avaliados posteriormente.</w:t>
      </w:r>
    </w:p>
    <w:p>
      <w:pPr>
        <w:pStyle w:val="ListBullet"/>
        <w:spacing w:after="40"/>
      </w:pPr>
      <w:r>
        <w:t>Tela de confirmação do pedido.</w:t>
      </w:r>
    </w:p>
    <w:p>
      <w:pPr>
        <w:pStyle w:val="ListBullet"/>
        <w:spacing w:after="40"/>
      </w:pPr>
      <w:r>
        <w:t>Meus Pedidos com histórico e detalhes.</w:t>
      </w:r>
    </w:p>
    <w:p>
      <w:pPr>
        <w:pStyle w:val="ListBullet"/>
        <w:spacing w:after="40"/>
      </w:pPr>
      <w:r>
        <w:t>Acompanhamento do status do pedido e, quando houver entregador parceiro, acompanhamento da entrega.</w:t>
      </w:r>
    </w:p>
    <w:p>
      <w:pPr>
        <w:pStyle w:val="ListBullet"/>
        <w:spacing w:after="40"/>
      </w:pPr>
      <w:r>
        <w:t>Avaliação do pedido/produto/loja e, quando aplicável, da experiência de entrega.</w:t>
      </w:r>
    </w:p>
    <w:p>
      <w:pPr>
        <w:pStyle w:val="ListBullet"/>
        <w:spacing w:after="40"/>
      </w:pPr>
      <w:r>
        <w:t>Solicitação de ajuda, cancelamento, troca ou devolução conforme regras e estágio do pedido.</w:t>
      </w:r>
    </w:p>
    <w:p>
      <w:pPr>
        <w:pStyle w:val="Heading1"/>
      </w:pPr>
      <w:r>
        <w:t>4. Cadastro e atuação como lojista</w:t>
      </w:r>
    </w:p>
    <w:p>
      <w:r>
        <w:t>Um cliente poderá solicitar também o papel de lojista sem perder seu perfil de cliente. A plataforma deve tratar os papéis separadamente.</w:t>
      </w:r>
    </w:p>
    <w:p>
      <w:pPr>
        <w:pStyle w:val="ListNumber"/>
        <w:spacing w:after="40"/>
      </w:pPr>
      <w:r>
        <w:t>No perfil, o usuário escolhe “Atuar como Lojista”.</w:t>
      </w:r>
    </w:p>
    <w:p>
      <w:pPr>
        <w:pStyle w:val="ListNumber"/>
        <w:spacing w:after="40"/>
      </w:pPr>
      <w:r>
        <w:t>A tela intermediária oferece “Quero me cadastrar” e “Já sou lojista”.</w:t>
      </w:r>
    </w:p>
    <w:p>
      <w:pPr>
        <w:pStyle w:val="ListNumber"/>
        <w:spacing w:after="40"/>
      </w:pPr>
      <w:r>
        <w:t>No cadastro, são coletados os dados do responsável e da loja, contatos, endereço, categoria, CPF/CNPJ quando aplicável, documentos necessários e aceite dos termos.</w:t>
      </w:r>
    </w:p>
    <w:p>
      <w:pPr>
        <w:pStyle w:val="ListNumber"/>
        <w:spacing w:after="40"/>
      </w:pPr>
      <w:r>
        <w:t>A solicitação fica com status “Em análise”.</w:t>
      </w:r>
    </w:p>
    <w:p>
      <w:pPr>
        <w:pStyle w:val="ListNumber"/>
        <w:spacing w:after="40"/>
      </w:pPr>
      <w:r>
        <w:t>O administrador aprova, rejeita ou solicita correção/complementação.</w:t>
      </w:r>
    </w:p>
    <w:p>
      <w:pPr>
        <w:pStyle w:val="ListNumber"/>
        <w:spacing w:after="40"/>
      </w:pPr>
      <w:r>
        <w:t>Somente após aprovação o painel do lojista é liberado.</w:t>
      </w:r>
    </w:p>
    <w:p>
      <w:pPr>
        <w:pStyle w:val="ListNumber"/>
        <w:spacing w:after="40"/>
      </w:pPr>
      <w:r>
        <w:t>O usuário continua podendo usar sua conta como cliente e pode solicitar também o papel de entregador, se desejar.</w:t>
      </w:r>
    </w:p>
    <w:p>
      <w:pPr>
        <w:pStyle w:val="Heading1"/>
      </w:pPr>
      <w:r>
        <w:t>5. Painel do lojista</w:t>
      </w:r>
    </w:p>
    <w:p>
      <w:pPr>
        <w:pStyle w:val="ListBullet"/>
        <w:spacing w:after="40"/>
      </w:pPr>
      <w:r>
        <w:t>Dashboard com pedidos do dia, pedidos pendentes, vendas e indicadores básicos.</w:t>
      </w:r>
    </w:p>
    <w:p>
      <w:pPr>
        <w:pStyle w:val="ListBullet"/>
        <w:spacing w:after="40"/>
      </w:pPr>
      <w:r>
        <w:t>Cadastro e edição da loja: nome, logo, capa, descrição, telefone, endereço, horário de funcionamento, categorias e status aberto/fechado.</w:t>
      </w:r>
    </w:p>
    <w:p>
      <w:pPr>
        <w:pStyle w:val="ListBullet"/>
        <w:spacing w:after="40"/>
      </w:pPr>
      <w:r>
        <w:t>Cadastro de produtos com fotos, título, descrição, categoria, preço, preço promocional, variações, SKU opcional e estoque.</w:t>
      </w:r>
    </w:p>
    <w:p>
      <w:pPr>
        <w:pStyle w:val="ListBullet"/>
        <w:spacing w:after="40"/>
      </w:pPr>
      <w:r>
        <w:t>Ativação/desativação de produtos sem necessidade de excluí-los.</w:t>
      </w:r>
    </w:p>
    <w:p>
      <w:pPr>
        <w:pStyle w:val="ListBullet"/>
        <w:spacing w:after="40"/>
      </w:pPr>
      <w:r>
        <w:t>Controle de estoque e bloqueio de venda de item indisponível.</w:t>
      </w:r>
    </w:p>
    <w:p>
      <w:pPr>
        <w:pStyle w:val="ListBullet"/>
        <w:spacing w:after="40"/>
      </w:pPr>
      <w:r>
        <w:t>Recebimento e gestão de pedidos.</w:t>
      </w:r>
    </w:p>
    <w:p>
      <w:pPr>
        <w:pStyle w:val="ListBullet"/>
        <w:spacing w:after="40"/>
      </w:pPr>
      <w:r>
        <w:t>Alteração dos status operacionais do pedido.</w:t>
      </w:r>
    </w:p>
    <w:p>
      <w:pPr>
        <w:pStyle w:val="ListBullet"/>
        <w:spacing w:after="40"/>
      </w:pPr>
      <w:r>
        <w:t>Definição das modalidades logísticas que a loja oferece: retirada, entrega própria e/ou entrega por parceiro Smart Shop.</w:t>
      </w:r>
    </w:p>
    <w:p>
      <w:pPr>
        <w:pStyle w:val="ListBullet"/>
        <w:spacing w:after="40"/>
      </w:pPr>
      <w:r>
        <w:t>Configuração de raio, bairros, horários e regras da entrega própria, quando aplicável.</w:t>
      </w:r>
    </w:p>
    <w:p>
      <w:pPr>
        <w:pStyle w:val="ListBullet"/>
        <w:spacing w:after="40"/>
      </w:pPr>
      <w:r>
        <w:t>Solicitação de entregador parceiro para pedidos elegíveis.</w:t>
      </w:r>
    </w:p>
    <w:p>
      <w:pPr>
        <w:pStyle w:val="ListBullet"/>
        <w:spacing w:after="40"/>
      </w:pPr>
      <w:r>
        <w:t>Histórico de vendas, comissões, valores líquidos e repasses.</w:t>
      </w:r>
    </w:p>
    <w:p>
      <w:pPr>
        <w:pStyle w:val="ListBullet"/>
        <w:spacing w:after="40"/>
      </w:pPr>
      <w:r>
        <w:t>Gestão de solicitações de cancelamento, troca e devolução conforme permissões da plataforma.</w:t>
      </w:r>
    </w:p>
    <w:p>
      <w:pPr>
        <w:pStyle w:val="ListBullet"/>
        <w:spacing w:after="40"/>
      </w:pPr>
      <w:r>
        <w:t>Notificações de novos pedidos e ocorrências.</w:t>
      </w:r>
    </w:p>
    <w:p>
      <w:pPr>
        <w:pStyle w:val="Heading1"/>
      </w:pPr>
      <w:r>
        <w:t>6. Fluxo de status do pedido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97316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040"/>
            <w:vAlign w:val="center"/>
            <w:shd w:fill="F97316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Aguardando pagamento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Pedido criado, pagamento ainda não confirmado.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Pago / Confirmado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Pagamento confirmado e pedido encaminhado à loja.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Em preparação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Loja separando/preparando os itens.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Pronto para retirada/coleta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Pedido pronto para cliente, loja ou entregador.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Saiu para entrega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Pedido em deslocamento ao cliente.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Entregue / Concluído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Entrega ou retirada confirmada.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Cancelado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Pedido encerrado por regra de cancelamento.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Em devolução / devolvido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Fluxo pós-venda quando aplicável.</w:t>
            </w:r>
          </w:p>
        </w:tc>
      </w:tr>
    </w:tbl>
    <w:p>
      <w:r>
        <w:br w:type="page"/>
      </w:r>
    </w:p>
    <w:p>
      <w:pPr>
        <w:pStyle w:val="Heading1"/>
      </w:pPr>
      <w:r>
        <w:t>7. Logística e modalidades de entrega</w:t>
      </w:r>
    </w:p>
    <w:p>
      <w:r>
        <w:t>A logística é uma parte central do Smart Shop. A modalidade disponível deve ser definida conforme configuração da loja, endereço do cliente, horário, tipo de produto e disponibilidade operacional.</w:t>
      </w:r>
    </w:p>
    <w:p>
      <w:pPr>
        <w:pStyle w:val="Heading2"/>
      </w:pPr>
      <w:r>
        <w:t>7.1 Retirada pelo cliente na loja</w:t>
      </w:r>
    </w:p>
    <w:p>
      <w:pPr>
        <w:pStyle w:val="ListBullet"/>
        <w:spacing w:after="40"/>
      </w:pPr>
      <w:r>
        <w:t>O cliente escolhe “Retirar na loja” no checkout quando a opção estiver habilitada.</w:t>
      </w:r>
    </w:p>
    <w:p>
      <w:pPr>
        <w:pStyle w:val="ListBullet"/>
        <w:spacing w:after="40"/>
      </w:pPr>
      <w:r>
        <w:t>Não há cobrança de frete.</w:t>
      </w:r>
    </w:p>
    <w:p>
      <w:pPr>
        <w:pStyle w:val="ListBullet"/>
        <w:spacing w:after="40"/>
      </w:pPr>
      <w:r>
        <w:t>Após o pagamento, a loja prepara o pedido e altera para “Pronto para retirada”.</w:t>
      </w:r>
    </w:p>
    <w:p>
      <w:pPr>
        <w:pStyle w:val="ListBullet"/>
        <w:spacing w:after="40"/>
      </w:pPr>
      <w:r>
        <w:t>O cliente recebe aviso com endereço, horário e instruções.</w:t>
      </w:r>
    </w:p>
    <w:p>
      <w:pPr>
        <w:pStyle w:val="ListBullet"/>
        <w:spacing w:after="40"/>
      </w:pPr>
      <w:r>
        <w:t>A retirada deve possuir validação, preferencialmente por código/PIN ou QR code.</w:t>
      </w:r>
    </w:p>
    <w:p>
      <w:pPr>
        <w:pStyle w:val="ListBullet"/>
        <w:spacing w:after="40"/>
      </w:pPr>
      <w:r>
        <w:t>Após a validação, o pedido é marcado como entregue/concluído.</w:t>
      </w:r>
    </w:p>
    <w:p>
      <w:pPr>
        <w:pStyle w:val="Heading2"/>
      </w:pPr>
      <w:r>
        <w:t>7.2 Entrega feita pela própria loja</w:t>
      </w:r>
    </w:p>
    <w:p>
      <w:pPr>
        <w:pStyle w:val="ListBullet"/>
        <w:spacing w:after="40"/>
      </w:pPr>
      <w:r>
        <w:t>A loja pode habilitar “Entrega pela loja”.</w:t>
      </w:r>
    </w:p>
    <w:p>
      <w:pPr>
        <w:pStyle w:val="ListBullet"/>
        <w:spacing w:after="40"/>
      </w:pPr>
      <w:r>
        <w:t>A loja define onde entrega, horários, prazo estimado e valor de frete conforme as regras do sistema.</w:t>
      </w:r>
    </w:p>
    <w:p>
      <w:pPr>
        <w:pStyle w:val="ListBullet"/>
        <w:spacing w:after="40"/>
      </w:pPr>
      <w:r>
        <w:t>O pedido é preparado e a própria loja assume a responsabilidade operacional pela entrega.</w:t>
      </w:r>
    </w:p>
    <w:p>
      <w:pPr>
        <w:pStyle w:val="ListBullet"/>
        <w:spacing w:after="40"/>
      </w:pPr>
      <w:r>
        <w:t>O cliente acompanha os status do pedido no Smart Shop.</w:t>
      </w:r>
    </w:p>
    <w:p>
      <w:pPr>
        <w:pStyle w:val="ListBullet"/>
        <w:spacing w:after="40"/>
      </w:pPr>
      <w:r>
        <w:t>A confirmação de entrega deve ser registrada na plataforma.</w:t>
      </w:r>
    </w:p>
    <w:p>
      <w:pPr>
        <w:pStyle w:val="ListBullet"/>
        <w:spacing w:after="40"/>
      </w:pPr>
      <w:r>
        <w:t>A plataforma deve deixar claro ao cliente que a entrega está sendo executada pela própria loja.</w:t>
      </w:r>
    </w:p>
    <w:p>
      <w:pPr>
        <w:pStyle w:val="Heading2"/>
      </w:pPr>
      <w:r>
        <w:t>7.3 Entrega por motorista/motoboy parceiro Smart Shop</w:t>
      </w:r>
    </w:p>
    <w:p>
      <w:r>
        <w:t>Essa modalidade conecta a loja a entregadores previamente cadastrados e aprovados no Smart Shop. O entregador funciona como parceiro independente da plataforma e recebe ofertas de entrega conforme disponibilidade e regras operacionais.</w:t>
      </w:r>
    </w:p>
    <w:p>
      <w:pPr>
        <w:pStyle w:val="ListNumber"/>
        <w:spacing w:after="40"/>
      </w:pPr>
      <w:r>
        <w:t>A loja recebe o pedido e o prepara.</w:t>
      </w:r>
    </w:p>
    <w:p>
      <w:pPr>
        <w:pStyle w:val="ListNumber"/>
        <w:spacing w:after="40"/>
      </w:pPr>
      <w:r>
        <w:t>Quando estiver próximo de ficar pronto, a loja solicita um entregador parceiro.</w:t>
      </w:r>
    </w:p>
    <w:p>
      <w:pPr>
        <w:pStyle w:val="ListNumber"/>
        <w:spacing w:after="40"/>
      </w:pPr>
      <w:r>
        <w:t>O sistema calcula/apresenta as informações necessárias da corrida de entrega.</w:t>
      </w:r>
    </w:p>
    <w:p>
      <w:pPr>
        <w:pStyle w:val="ListNumber"/>
        <w:spacing w:after="40"/>
      </w:pPr>
      <w:r>
        <w:t>Entregadores elegíveis e online recebem uma oferta.</w:t>
      </w:r>
    </w:p>
    <w:p>
      <w:pPr>
        <w:pStyle w:val="ListNumber"/>
        <w:spacing w:after="40"/>
      </w:pPr>
      <w:r>
        <w:t>Antes do aceite, mostrar apenas informações necessárias para decisão, como região/bairro de coleta e entrega, distância estimada e valor da entrega; o endereço completo do cliente deve permanecer protegido até o aceite.</w:t>
      </w:r>
    </w:p>
    <w:p>
      <w:pPr>
        <w:pStyle w:val="ListNumber"/>
        <w:spacing w:after="40"/>
      </w:pPr>
      <w:r>
        <w:t>O primeiro entregador elegível que aceitar fica responsável pela entrega. O aceite precisa ser atômico para impedir dois entregadores no mesmo pedido.</w:t>
      </w:r>
    </w:p>
    <w:p>
      <w:pPr>
        <w:pStyle w:val="ListNumber"/>
        <w:spacing w:after="40"/>
      </w:pPr>
      <w:r>
        <w:t>Após o aceite, o entregador recebe os dados necessários de coleta e navegação.</w:t>
      </w:r>
    </w:p>
    <w:p>
      <w:pPr>
        <w:pStyle w:val="ListNumber"/>
        <w:spacing w:after="40"/>
      </w:pPr>
      <w:r>
        <w:t>Na loja, a retirada do pedido é confirmada por código/PIN/QR ou mecanismo equivalente.</w:t>
      </w:r>
    </w:p>
    <w:p>
      <w:pPr>
        <w:pStyle w:val="ListNumber"/>
        <w:spacing w:after="40"/>
      </w:pPr>
      <w:r>
        <w:t>O pedido passa para “Saiu para entrega”.</w:t>
      </w:r>
    </w:p>
    <w:p>
      <w:pPr>
        <w:pStyle w:val="ListNumber"/>
        <w:spacing w:after="40"/>
      </w:pPr>
      <w:r>
        <w:t>O cliente acompanha o andamento e recebe notificações.</w:t>
      </w:r>
    </w:p>
    <w:p>
      <w:pPr>
        <w:pStyle w:val="ListNumber"/>
        <w:spacing w:after="40"/>
      </w:pPr>
      <w:r>
        <w:t>Na entrega, deve existir confirmação por PIN/código ou outro mecanismo seguro.</w:t>
      </w:r>
    </w:p>
    <w:p>
      <w:pPr>
        <w:pStyle w:val="ListNumber"/>
        <w:spacing w:after="40"/>
      </w:pPr>
      <w:r>
        <w:t>Com a confirmação, o pedido passa para “Entregue/Concluído” e a entrega entra no financeiro do parceiro.</w:t>
      </w:r>
    </w:p>
    <w:p>
      <w:pPr>
        <w:pStyle w:val="Heading1"/>
      </w:pPr>
      <w:r>
        <w:t>8. Área do entregador parceiro</w:t>
      </w:r>
    </w:p>
    <w:p>
      <w:pPr>
        <w:pStyle w:val="ListNumber"/>
        <w:spacing w:after="40"/>
      </w:pPr>
      <w:r>
        <w:t>No perfil, o usuário escolhe “Atuar como Entregador”.</w:t>
      </w:r>
    </w:p>
    <w:p>
      <w:pPr>
        <w:pStyle w:val="ListNumber"/>
        <w:spacing w:after="40"/>
      </w:pPr>
      <w:r>
        <w:t>A tela oferece “Quero me cadastrar” e “Já sou entregador”.</w:t>
      </w:r>
    </w:p>
    <w:p>
      <w:pPr>
        <w:pStyle w:val="ListNumber"/>
        <w:spacing w:after="40"/>
      </w:pPr>
      <w:r>
        <w:t>O cadastro coleta dados pessoais, telefone, CPF, dados/documentos exigidos, veículo/modalidade de entrega, dados de pagamento e aceite dos termos específicos.</w:t>
      </w:r>
    </w:p>
    <w:p>
      <w:pPr>
        <w:pStyle w:val="ListNumber"/>
        <w:spacing w:after="40"/>
      </w:pPr>
      <w:r>
        <w:t>A solicitação fica “Em análise”.</w:t>
      </w:r>
    </w:p>
    <w:p>
      <w:pPr>
        <w:pStyle w:val="ListNumber"/>
        <w:spacing w:after="40"/>
      </w:pPr>
      <w:r>
        <w:t>Somente após aprovação o painel do entregador é liberado.</w:t>
      </w:r>
    </w:p>
    <w:p>
      <w:pPr>
        <w:pStyle w:val="ListBullet"/>
        <w:spacing w:after="40"/>
      </w:pPr>
      <w:r>
        <w:t>Botão Online/Offline para controlar disponibilidade.</w:t>
      </w:r>
    </w:p>
    <w:p>
      <w:pPr>
        <w:pStyle w:val="ListBullet"/>
        <w:spacing w:after="40"/>
      </w:pPr>
      <w:r>
        <w:t>Lista/tela de ofertas de entrega.</w:t>
      </w:r>
    </w:p>
    <w:p>
      <w:pPr>
        <w:pStyle w:val="ListBullet"/>
        <w:spacing w:after="40"/>
      </w:pPr>
      <w:r>
        <w:t>Oferta com valor a receber, distância estimada e regiões envolvidas, sem exposição desnecessária de dados pessoais antes do aceite.</w:t>
      </w:r>
    </w:p>
    <w:p>
      <w:pPr>
        <w:pStyle w:val="ListBullet"/>
        <w:spacing w:after="40"/>
      </w:pPr>
      <w:r>
        <w:t>Aceitar ou recusar oferta.</w:t>
      </w:r>
    </w:p>
    <w:p>
      <w:pPr>
        <w:pStyle w:val="ListBullet"/>
        <w:spacing w:after="40"/>
      </w:pPr>
      <w:r>
        <w:t>Navegação até a loja e depois até o cliente.</w:t>
      </w:r>
    </w:p>
    <w:p>
      <w:pPr>
        <w:pStyle w:val="ListBullet"/>
        <w:spacing w:after="40"/>
      </w:pPr>
      <w:r>
        <w:t>Status: indo para coleta, chegou à loja, pedido coletado, a caminho do cliente, entregue.</w:t>
      </w:r>
    </w:p>
    <w:p>
      <w:pPr>
        <w:pStyle w:val="ListBullet"/>
        <w:spacing w:after="40"/>
      </w:pPr>
      <w:r>
        <w:t>Validação de coleta e entrega.</w:t>
      </w:r>
    </w:p>
    <w:p>
      <w:pPr>
        <w:pStyle w:val="ListBullet"/>
        <w:spacing w:after="40"/>
      </w:pPr>
      <w:r>
        <w:t>Histórico de entregas.</w:t>
      </w:r>
    </w:p>
    <w:p>
      <w:pPr>
        <w:pStyle w:val="ListBullet"/>
        <w:spacing w:after="40"/>
      </w:pPr>
      <w:r>
        <w:t>Carteira/financeiro com valores a receber, pagos e eventuais ajustes.</w:t>
      </w:r>
    </w:p>
    <w:p>
      <w:pPr>
        <w:pStyle w:val="ListBullet"/>
        <w:spacing w:after="40"/>
      </w:pPr>
      <w:r>
        <w:t>Canal de suporte e registro de ocorrências.</w:t>
      </w:r>
    </w:p>
    <w:p>
      <w:pPr>
        <w:pStyle w:val="Heading1"/>
      </w:pPr>
      <w:r>
        <w:t>9. Ocorrências na entrega</w:t>
      </w:r>
    </w:p>
    <w:p>
      <w:pPr>
        <w:pStyle w:val="Heading2"/>
      </w:pPr>
      <w:r>
        <w:t>9.1 Cliente ausente</w:t>
      </w:r>
    </w:p>
    <w:p>
      <w:pPr>
        <w:pStyle w:val="ListBullet"/>
        <w:spacing w:after="40"/>
      </w:pPr>
      <w:r>
        <w:t>Entregador sinaliza “Cliente ausente”.</w:t>
      </w:r>
    </w:p>
    <w:p>
      <w:pPr>
        <w:pStyle w:val="ListBullet"/>
        <w:spacing w:after="40"/>
      </w:pPr>
      <w:r>
        <w:t>Sistema registra horário e tentativa de contato.</w:t>
      </w:r>
    </w:p>
    <w:p>
      <w:pPr>
        <w:pStyle w:val="ListBullet"/>
        <w:spacing w:after="40"/>
      </w:pPr>
      <w:r>
        <w:t>Cliente recebe notificação e pode haver tempo de espera definido pela operação.</w:t>
      </w:r>
    </w:p>
    <w:p>
      <w:pPr>
        <w:pStyle w:val="ListBullet"/>
        <w:spacing w:after="40"/>
      </w:pPr>
      <w:r>
        <w:t>Se não houver entrega, o sistema orienta retorno à loja ou outro procedimento configurado.</w:t>
      </w:r>
    </w:p>
    <w:p>
      <w:pPr>
        <w:pStyle w:val="ListBullet"/>
        <w:spacing w:after="40"/>
      </w:pPr>
      <w:r>
        <w:t>Custos de nova tentativa/retorno devem seguir política previamente informada e registrada.</w:t>
      </w:r>
    </w:p>
    <w:p>
      <w:pPr>
        <w:pStyle w:val="Heading2"/>
      </w:pPr>
      <w:r>
        <w:t>9.2 Endereço incorreto ou inacessível</w:t>
      </w:r>
    </w:p>
    <w:p>
      <w:pPr>
        <w:pStyle w:val="ListBullet"/>
        <w:spacing w:after="40"/>
      </w:pPr>
      <w:r>
        <w:t>Entregador registra a ocorrência sem alterar livremente o destino.</w:t>
      </w:r>
    </w:p>
    <w:p>
      <w:pPr>
        <w:pStyle w:val="ListBullet"/>
        <w:spacing w:after="40"/>
      </w:pPr>
      <w:r>
        <w:t>Cliente/loja/suporte são acionados conforme regra.</w:t>
      </w:r>
    </w:p>
    <w:p>
      <w:pPr>
        <w:pStyle w:val="ListBullet"/>
        <w:spacing w:after="40"/>
      </w:pPr>
      <w:r>
        <w:t>Mudança relevante de rota ou custo precisa de autorização e registro.</w:t>
      </w:r>
    </w:p>
    <w:p>
      <w:pPr>
        <w:pStyle w:val="ListBullet"/>
        <w:spacing w:after="40"/>
      </w:pPr>
      <w:r>
        <w:t>A plataforma mantém trilha da ocorrência para evitar disputas.</w:t>
      </w:r>
    </w:p>
    <w:p>
      <w:pPr>
        <w:pStyle w:val="Heading2"/>
      </w:pPr>
      <w:r>
        <w:t>9.3 Loja não está com pedido pronto</w:t>
      </w:r>
    </w:p>
    <w:p>
      <w:pPr>
        <w:pStyle w:val="ListBullet"/>
        <w:spacing w:after="40"/>
      </w:pPr>
      <w:r>
        <w:t>Entregador pode registrar espera na coleta.</w:t>
      </w:r>
    </w:p>
    <w:p>
      <w:pPr>
        <w:pStyle w:val="ListBullet"/>
        <w:spacing w:after="40"/>
      </w:pPr>
      <w:r>
        <w:t>A operação deve definir tolerância e eventual compensação por espera excessiva.</w:t>
      </w:r>
    </w:p>
    <w:p>
      <w:pPr>
        <w:pStyle w:val="ListBullet"/>
        <w:spacing w:after="40"/>
      </w:pPr>
      <w:r>
        <w:t>O histórico fica vinculado ao pedido e à loja.</w:t>
      </w:r>
    </w:p>
    <w:p>
      <w:pPr>
        <w:pStyle w:val="Heading1"/>
      </w:pPr>
      <w:r>
        <w:t>10. Rastreamento e segurança logística</w:t>
      </w:r>
    </w:p>
    <w:p>
      <w:pPr>
        <w:pStyle w:val="ListBullet"/>
        <w:spacing w:after="40"/>
      </w:pPr>
      <w:r>
        <w:t>Registrar os principais eventos da entrega com data/hora.</w:t>
      </w:r>
    </w:p>
    <w:p>
      <w:pPr>
        <w:pStyle w:val="ListBullet"/>
        <w:spacing w:after="40"/>
      </w:pPr>
      <w:r>
        <w:t>Quando houver GPS, registrar trilha da entrega durante a execução, respeitando privacidade e finalidade.</w:t>
      </w:r>
    </w:p>
    <w:p>
      <w:pPr>
        <w:pStyle w:val="ListBullet"/>
        <w:spacing w:after="40"/>
      </w:pPr>
      <w:r>
        <w:t>Não expor endereço completo do cliente ao entregador antes de ele assumir a entrega.</w:t>
      </w:r>
    </w:p>
    <w:p>
      <w:pPr>
        <w:pStyle w:val="ListBullet"/>
        <w:spacing w:after="40"/>
      </w:pPr>
      <w:r>
        <w:t>Usar confirmação de coleta e de entrega para reduzir fraude e disputa.</w:t>
      </w:r>
    </w:p>
    <w:p>
      <w:pPr>
        <w:pStyle w:val="ListBullet"/>
        <w:spacing w:after="40"/>
      </w:pPr>
      <w:r>
        <w:t>Manter histórico de quem alterou cada status.</w:t>
      </w:r>
    </w:p>
    <w:p>
      <w:pPr>
        <w:pStyle w:val="ListBullet"/>
        <w:spacing w:after="40"/>
      </w:pPr>
      <w:r>
        <w:t>Prever geolocalização/geofence para validar proximidade da coleta e entrega em versões posteriores ou quando tecnicamente viável.</w:t>
      </w:r>
    </w:p>
    <w:p>
      <w:pPr>
        <w:pStyle w:val="Heading1"/>
      </w:pPr>
      <w:r>
        <w:t>11. Checkout, pagamento e financeiro</w:t>
      </w:r>
    </w:p>
    <w:p>
      <w:pPr>
        <w:pStyle w:val="ListBullet"/>
        <w:spacing w:after="40"/>
      </w:pPr>
      <w:r>
        <w:t>Resumo de produtos, quantidades, descontos, frete e total.</w:t>
      </w:r>
    </w:p>
    <w:p>
      <w:pPr>
        <w:pStyle w:val="ListBullet"/>
        <w:spacing w:after="40"/>
      </w:pPr>
      <w:r>
        <w:t>Validação do estoque e preços no servidor antes de concluir o pedido.</w:t>
      </w:r>
    </w:p>
    <w:p>
      <w:pPr>
        <w:pStyle w:val="ListBullet"/>
        <w:spacing w:after="40"/>
      </w:pPr>
      <w:r>
        <w:t>Pix e cartão de crédito como meios principais planejados.</w:t>
      </w:r>
    </w:p>
    <w:p>
      <w:pPr>
        <w:pStyle w:val="ListBullet"/>
        <w:spacing w:after="40"/>
      </w:pPr>
      <w:r>
        <w:t>Integração com gateway de pagamento; a escolha final do provedor deve ser definida na implementação.</w:t>
      </w:r>
    </w:p>
    <w:p>
      <w:pPr>
        <w:pStyle w:val="ListBullet"/>
        <w:spacing w:after="40"/>
      </w:pPr>
      <w:r>
        <w:t>Pagamento real só deve ser ativado após os fluxos de pedido, estoque, cancelamento, entrega e conciliação estarem validados.</w:t>
      </w:r>
    </w:p>
    <w:p>
      <w:pPr>
        <w:pStyle w:val="ListBullet"/>
        <w:spacing w:after="40"/>
      </w:pPr>
      <w:r>
        <w:t>Webhooks de pagamento com idempotência para evitar processamento duplicado.</w:t>
      </w:r>
    </w:p>
    <w:p>
      <w:pPr>
        <w:pStyle w:val="ListBullet"/>
        <w:spacing w:after="40"/>
      </w:pPr>
      <w:r>
        <w:t>Histórico das transações e alterações.</w:t>
      </w:r>
    </w:p>
    <w:p>
      <w:pPr>
        <w:pStyle w:val="ListBullet"/>
        <w:spacing w:after="40"/>
      </w:pPr>
      <w:r>
        <w:t>Separação contábil entre valor dos produtos, frete, comissão da plataforma, valor do lojista e valor do entregador.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8"/>
          </w:tcPr>
          <w:p>
            <w:r>
              <w:rPr>
                <w:b/>
                <w:color w:val="F97316"/>
                <w:sz w:val="22"/>
              </w:rPr>
              <w:t>Comissão</w:t>
              <w:br/>
            </w:r>
            <w:r>
              <w:rPr>
                <w:sz w:val="20"/>
              </w:rPr>
              <w:t>Foi trabalhada como referência uma comissão de 10% sobre os produtos, com possibilidade promocional de 5% nos primeiros 60 dias. Esse percentual deve permanecer configurável e ser validado comercialmente antes do lançamento. O frete deve ser tratado separadamente.</w:t>
            </w:r>
          </w:p>
        </w:tc>
      </w:tr>
    </w:tbl>
    <w:p>
      <w:pPr>
        <w:spacing w:after="0"/>
      </w:pPr>
    </w:p>
    <w:p>
      <w:pPr>
        <w:pStyle w:val="Heading2"/>
      </w:pPr>
      <w:r>
        <w:t>11.1 Fluxo financeiro do frete e repasse ao entregador</w:t>
      </w:r>
    </w:p>
    <w:p>
      <w:r>
        <w:t>Quando a modalidade escolhida for Entrega por parceiro Smart Shop, o cliente paga o valor dos produtos e o frete no mesmo checkout. Apesar de ser uma cobrança única para o cliente, o sistema deve separar contabilmente cada componente do pagamento.</w:t>
      </w:r>
    </w:p>
    <w:p>
      <w:pPr>
        <w:pStyle w:val="ListBullet"/>
      </w:pPr>
      <w:r>
        <w:t>O valor dos produtos pertence à operação de venda e está sujeito à comissão comercial do Smart Shop.</w:t>
      </w:r>
    </w:p>
    <w:p>
      <w:pPr>
        <w:pStyle w:val="ListBullet"/>
      </w:pPr>
      <w:r>
        <w:t>O valor do frete da Entrega Smart Shop deve ser identificado separadamente e destinado ao entregador parceiro responsável pela entrega.</w:t>
      </w:r>
    </w:p>
    <w:p>
      <w:pPr>
        <w:pStyle w:val="ListBullet"/>
      </w:pPr>
      <w:r>
        <w:t>Na regra inicial recomendada, o Smart Shop não desconta comissão do valor do frete do motoboy; a receita da plataforma vem da comissão sobre os produtos.</w:t>
      </w:r>
    </w:p>
    <w:p>
      <w:pPr>
        <w:pStyle w:val="ListBullet"/>
      </w:pPr>
      <w:r>
        <w:t>O valor do frete somente deve se tornar saldo liberado ao entregador após a entrega ser confirmada/concluída, respeitando regras para cancelamentos e ocorrências.</w:t>
      </w:r>
    </w:p>
    <w:p>
      <w:pPr>
        <w:pStyle w:val="ListBullet"/>
      </w:pPr>
      <w:r>
        <w:t>O entregador deve possuir carteira/financeiro com saldo pendente, saldo liberado, repasses realizados, ajustes e histórico de cada entrega.</w:t>
      </w:r>
    </w:p>
    <w:p>
      <w:pPr>
        <w:pStyle w:val="ListBullet"/>
      </w:pPr>
      <w:r>
        <w:t>O repasse ao entregador deve ser automatizável ou conciliável pelo sistema; evitar depender de PIX manual individual como processo definitivo.</w:t>
      </w:r>
    </w:p>
    <w:p>
      <w:pPr>
        <w:pStyle w:val="ListBullet"/>
      </w:pPr>
      <w:r>
        <w:t>Se a entrega for feita pela própria loja, o frete deve ser destinado à loja, conforme a regra financeira configurada.</w:t>
      </w:r>
    </w:p>
    <w:p>
      <w:pPr>
        <w:pStyle w:val="ListBullet"/>
      </w:pPr>
      <w:r>
        <w:t>Se o cliente escolher retirada na loja, o frete é R$ 0,00.</w:t>
      </w:r>
    </w:p>
    <w:p>
      <w:pPr>
        <w:pStyle w:val="ListBullet"/>
      </w:pPr>
      <w:r>
        <w:t>A taxa cobrada pelo gateway/meio de pagamento deve ter regra comercial definida: absorvida pela plataforma, rateada ou considerada na formação dos valores. Essa decisão deve ser configurável e documentada.</w:t>
      </w:r>
    </w:p>
    <w:p>
      <w:pPr>
        <w:pStyle w:val="Heading3"/>
      </w:pPr>
      <w:r>
        <w:t>Exemplo financeiro</w:t>
      </w:r>
    </w:p>
    <w:p>
      <w:r>
        <w:t>Pedido com R$ 80,00 em produtos + R$ 12,00 de frete por parceiro Smart Shop = R$ 92,00 pagos pelo cliente. O sistema registra R$ 80,00 como base da venda e R$ 12,00 como frete. Se a comissão comercial for 10%, a referência seria R$ 8,00 de comissão sobre os produtos e R$ 72,00 de valor bruto destinado à loja antes de outros ajustes aplicáveis. Os R$ 12,00 do frete ficam vinculados à entrega e, após a conclusão, tornam-se saldo a receber do entregador parceiro.</w:t>
      </w:r>
    </w:p>
    <w:p>
      <w:r>
        <w:t>Importante: os percentuais e a responsabilidade por taxas do gateway ainda devem ser definidos comercialmente antes do lançamento. A implementação deve permitir alteração dessas regras sem reescrever todo o fluxo financeiro.</w:t>
      </w:r>
    </w:p>
    <w:p>
      <w:pPr>
        <w:pStyle w:val="Heading1"/>
      </w:pPr>
      <w:r>
        <w:t>12. Cupons e promoções</w:t>
      </w:r>
    </w:p>
    <w:p>
      <w:pPr>
        <w:pStyle w:val="ListBullet"/>
        <w:spacing w:after="40"/>
      </w:pPr>
      <w:r>
        <w:t>Cupons por valor fixo ou percentual, conforme regras.</w:t>
      </w:r>
    </w:p>
    <w:p>
      <w:pPr>
        <w:pStyle w:val="ListBullet"/>
        <w:spacing w:after="40"/>
      </w:pPr>
      <w:r>
        <w:t>Data de validade, valor mínimo, limite total e limite por usuário.</w:t>
      </w:r>
    </w:p>
    <w:p>
      <w:pPr>
        <w:pStyle w:val="ListBullet"/>
        <w:spacing w:after="40"/>
      </w:pPr>
      <w:r>
        <w:t>Possibilidade futura de cupom por loja, categoria ou campanha.</w:t>
      </w:r>
    </w:p>
    <w:p>
      <w:pPr>
        <w:pStyle w:val="ListBullet"/>
        <w:spacing w:after="40"/>
      </w:pPr>
      <w:r>
        <w:t>Uso contabilizado de forma segura para impedir duplicidade.</w:t>
      </w:r>
    </w:p>
    <w:p>
      <w:pPr>
        <w:pStyle w:val="Heading1"/>
      </w:pPr>
      <w:r>
        <w:t>13. Cancelamento, troca e devolução</w:t>
      </w:r>
    </w:p>
    <w:p>
      <w:r>
        <w:t>O sistema deve possuir fluxo formal de pós-venda, e não apenas mensagens entre cliente e loja. As regras finais precisam ser compatíveis com a legislação aplicável e com a natureza da compra.</w:t>
      </w:r>
    </w:p>
    <w:p>
      <w:pPr>
        <w:pStyle w:val="ListBullet"/>
        <w:spacing w:after="40"/>
      </w:pPr>
      <w:r>
        <w:t>Cliente solicita cancelamento pelo pedido, informando motivo.</w:t>
      </w:r>
    </w:p>
    <w:p>
      <w:pPr>
        <w:pStyle w:val="ListBullet"/>
        <w:spacing w:after="40"/>
      </w:pPr>
      <w:r>
        <w:t>Regras diferentes conforme pagamento e estágio: antes da preparação, durante preparação, após coleta e após entrega.</w:t>
      </w:r>
    </w:p>
    <w:p>
      <w:pPr>
        <w:pStyle w:val="ListBullet"/>
        <w:spacing w:after="40"/>
      </w:pPr>
      <w:r>
        <w:t>Cancelamento não deve simplesmente apagar o pedido; deve gerar histórico e motivo.</w:t>
      </w:r>
    </w:p>
    <w:p>
      <w:pPr>
        <w:pStyle w:val="ListBullet"/>
        <w:spacing w:after="40"/>
      </w:pPr>
      <w:r>
        <w:t>Troca/devolução deve permitir selecionar item, quantidade e motivo.</w:t>
      </w:r>
    </w:p>
    <w:p>
      <w:pPr>
        <w:pStyle w:val="ListBullet"/>
        <w:spacing w:after="40"/>
      </w:pPr>
      <w:r>
        <w:t>Possibilidade de anexar evidências quando necessário.</w:t>
      </w:r>
    </w:p>
    <w:p>
      <w:pPr>
        <w:pStyle w:val="ListBullet"/>
        <w:spacing w:after="40"/>
      </w:pPr>
      <w:r>
        <w:t>Status próprios para solicitação, análise, aprovada, recusada, coleta/retorno e concluída.</w:t>
      </w:r>
    </w:p>
    <w:p>
      <w:pPr>
        <w:pStyle w:val="ListBullet"/>
        <w:spacing w:after="40"/>
      </w:pPr>
      <w:r>
        <w:t>Estorno/reembolso deve estar vinculado ao registro financeiro correspondente.</w:t>
      </w:r>
    </w:p>
    <w:p>
      <w:pPr>
        <w:pStyle w:val="ListBullet"/>
        <w:spacing w:after="40"/>
      </w:pPr>
      <w:r>
        <w:t>Em caso de devolução física, definir quem fará a logística reversa: cliente na loja, loja ou parceiro, conforme política e caso.</w:t>
      </w:r>
    </w:p>
    <w:p>
      <w:pPr>
        <w:pStyle w:val="Heading1"/>
      </w:pPr>
      <w:r>
        <w:t>14. Política de trocas, devoluções e reembolsos</w:t>
      </w:r>
    </w:p>
    <w:p>
      <w:pPr>
        <w:pStyle w:val="ListBullet"/>
        <w:spacing w:after="40"/>
      </w:pPr>
      <w:r>
        <w:t>Exibir política de forma acessível antes e depois da compra.</w:t>
      </w:r>
    </w:p>
    <w:p>
      <w:pPr>
        <w:pStyle w:val="ListBullet"/>
        <w:spacing w:after="40"/>
      </w:pPr>
      <w:r>
        <w:t>Informar prazos, condições do produto, exceções legais e procedimento de solicitação.</w:t>
      </w:r>
    </w:p>
    <w:p>
      <w:pPr>
        <w:pStyle w:val="ListBullet"/>
        <w:spacing w:after="40"/>
      </w:pPr>
      <w:r>
        <w:t>Diferenciar arrependimento, defeito, produto divergente, avaria e erro no pedido.</w:t>
      </w:r>
    </w:p>
    <w:p>
      <w:pPr>
        <w:pStyle w:val="ListBullet"/>
        <w:spacing w:after="40"/>
      </w:pPr>
      <w:r>
        <w:t>Registrar todas as decisões e comunicações relacionadas ao caso.</w:t>
      </w:r>
    </w:p>
    <w:p>
      <w:pPr>
        <w:pStyle w:val="ListBullet"/>
        <w:spacing w:after="40"/>
      </w:pPr>
      <w:r>
        <w:t>O texto jurídico final deve ser revisado por profissional habilitado antes do lançamento.</w:t>
      </w:r>
    </w:p>
    <w:p>
      <w:pPr>
        <w:pStyle w:val="Heading1"/>
      </w:pPr>
      <w:r>
        <w:t>15. Avaliações</w:t>
      </w:r>
    </w:p>
    <w:p>
      <w:pPr>
        <w:pStyle w:val="ListBullet"/>
        <w:spacing w:after="40"/>
      </w:pPr>
      <w:r>
        <w:t>Somente compras concluídas podem gerar avaliação vinculada.</w:t>
      </w:r>
    </w:p>
    <w:p>
      <w:pPr>
        <w:pStyle w:val="ListBullet"/>
        <w:spacing w:after="40"/>
      </w:pPr>
      <w:r>
        <w:t>Avaliação de produto e/ou loja.</w:t>
      </w:r>
    </w:p>
    <w:p>
      <w:pPr>
        <w:pStyle w:val="ListBullet"/>
        <w:spacing w:after="40"/>
      </w:pPr>
      <w:r>
        <w:t>Avaliação da entrega quando executada por parceiro.</w:t>
      </w:r>
    </w:p>
    <w:p>
      <w:pPr>
        <w:pStyle w:val="ListBullet"/>
        <w:spacing w:after="40"/>
      </w:pPr>
      <w:r>
        <w:t>Moderação administrativa para conteúdo abusivo ou indevido.</w:t>
      </w:r>
    </w:p>
    <w:p>
      <w:pPr>
        <w:pStyle w:val="ListBullet"/>
        <w:spacing w:after="40"/>
      </w:pPr>
      <w:r>
        <w:t>Não permitir manipulação simples por criação de avaliações sem pedido real.</w:t>
      </w:r>
    </w:p>
    <w:p>
      <w:pPr>
        <w:pStyle w:val="Heading1"/>
      </w:pPr>
      <w:r>
        <w:t>16. Atendimento e suporte</w:t>
      </w:r>
    </w:p>
    <w:p>
      <w:pPr>
        <w:pStyle w:val="ListBullet"/>
        <w:spacing w:after="40"/>
      </w:pPr>
      <w:r>
        <w:t>Central de ajuda com perguntas frequentes.</w:t>
      </w:r>
    </w:p>
    <w:p>
      <w:pPr>
        <w:pStyle w:val="ListBullet"/>
        <w:spacing w:after="40"/>
      </w:pPr>
      <w:r>
        <w:t>Abertura de chamado vinculado ou não a um pedido.</w:t>
      </w:r>
    </w:p>
    <w:p>
      <w:pPr>
        <w:pStyle w:val="ListBullet"/>
        <w:spacing w:after="40"/>
      </w:pPr>
      <w:r>
        <w:t>Categorias: pagamento, pedido, entrega, troca/devolução, conta, loja, entregador e outros.</w:t>
      </w:r>
    </w:p>
    <w:p>
      <w:pPr>
        <w:pStyle w:val="ListBullet"/>
        <w:spacing w:after="40"/>
      </w:pPr>
      <w:r>
        <w:t>Mensagens dentro do chamado e histórico.</w:t>
      </w:r>
    </w:p>
    <w:p>
      <w:pPr>
        <w:pStyle w:val="ListBullet"/>
        <w:spacing w:after="40"/>
      </w:pPr>
      <w:r>
        <w:t>Administração com fila, responsável e status do atendimento.</w:t>
      </w:r>
    </w:p>
    <w:p>
      <w:pPr>
        <w:pStyle w:val="Heading1"/>
      </w:pPr>
      <w:r>
        <w:t>17. Área administrativa</w:t>
      </w:r>
    </w:p>
    <w:p>
      <w:pPr>
        <w:pStyle w:val="ListBullet"/>
        <w:spacing w:after="40"/>
      </w:pPr>
      <w:r>
        <w:t>Dashboard geral com usuários, lojas, pedidos, GMV/vendas, comissões e entregas.</w:t>
      </w:r>
    </w:p>
    <w:p>
      <w:pPr>
        <w:pStyle w:val="ListBullet"/>
        <w:spacing w:after="40"/>
      </w:pPr>
      <w:r>
        <w:t>Aprovação/reprovação de lojistas e entregadores, com possibilidade de solicitar documentação complementar.</w:t>
      </w:r>
    </w:p>
    <w:p>
      <w:pPr>
        <w:pStyle w:val="ListBullet"/>
        <w:spacing w:after="40"/>
      </w:pPr>
      <w:r>
        <w:t>Gestão de usuários, bloqueios e permissões.</w:t>
      </w:r>
    </w:p>
    <w:p>
      <w:pPr>
        <w:pStyle w:val="ListBullet"/>
        <w:spacing w:after="40"/>
      </w:pPr>
      <w:r>
        <w:t>Gestão de lojas, categorias e produtos.</w:t>
      </w:r>
    </w:p>
    <w:p>
      <w:pPr>
        <w:pStyle w:val="ListBullet"/>
        <w:spacing w:after="40"/>
      </w:pPr>
      <w:r>
        <w:t>Gestão de pedidos e ocorrências.</w:t>
      </w:r>
    </w:p>
    <w:p>
      <w:pPr>
        <w:pStyle w:val="ListBullet"/>
        <w:spacing w:after="40"/>
      </w:pPr>
      <w:r>
        <w:t>Gestão de entregas e parceiros.</w:t>
      </w:r>
    </w:p>
    <w:p>
      <w:pPr>
        <w:pStyle w:val="ListBullet"/>
        <w:spacing w:after="40"/>
      </w:pPr>
      <w:r>
        <w:t>Configuração de comissão, regras operacionais, cupons, banners e áreas atendidas.</w:t>
      </w:r>
    </w:p>
    <w:p>
      <w:pPr>
        <w:pStyle w:val="ListBullet"/>
        <w:spacing w:after="40"/>
      </w:pPr>
      <w:r>
        <w:t>Gestão de pagamentos, repasses, estornos e conciliação.</w:t>
      </w:r>
    </w:p>
    <w:p>
      <w:pPr>
        <w:pStyle w:val="ListBullet"/>
        <w:spacing w:after="40"/>
      </w:pPr>
      <w:r>
        <w:t>Gestão de cancelamentos, trocas, devoluções e disputas.</w:t>
      </w:r>
    </w:p>
    <w:p>
      <w:pPr>
        <w:pStyle w:val="ListBullet"/>
        <w:spacing w:after="40"/>
      </w:pPr>
      <w:r>
        <w:t>Gestão de avaliações/moderação.</w:t>
      </w:r>
    </w:p>
    <w:p>
      <w:pPr>
        <w:pStyle w:val="ListBullet"/>
        <w:spacing w:after="40"/>
      </w:pPr>
      <w:r>
        <w:t>Gestão de documentos legais e versões dos termos.</w:t>
      </w:r>
    </w:p>
    <w:p>
      <w:pPr>
        <w:pStyle w:val="ListBullet"/>
        <w:spacing w:after="40"/>
      </w:pPr>
      <w:r>
        <w:t>Relatórios e trilha de auditoria das ações administrativas.</w:t>
      </w:r>
    </w:p>
    <w:p>
      <w:pPr>
        <w:pStyle w:val="Heading1"/>
      </w:pPr>
      <w:r>
        <w:t>18. Notificações</w:t>
      </w:r>
    </w:p>
    <w:p>
      <w:pPr>
        <w:pStyle w:val="ListBullet"/>
        <w:spacing w:after="40"/>
      </w:pPr>
      <w:r>
        <w:t>Novo pedido para a loja.</w:t>
      </w:r>
    </w:p>
    <w:p>
      <w:pPr>
        <w:pStyle w:val="ListBullet"/>
        <w:spacing w:after="40"/>
      </w:pPr>
      <w:r>
        <w:t>Pagamento aprovado ou falhou.</w:t>
      </w:r>
    </w:p>
    <w:p>
      <w:pPr>
        <w:pStyle w:val="ListBullet"/>
        <w:spacing w:after="40"/>
      </w:pPr>
      <w:r>
        <w:t>Pedido em preparação, pronto, saiu para entrega e entregue.</w:t>
      </w:r>
    </w:p>
    <w:p>
      <w:pPr>
        <w:pStyle w:val="ListBullet"/>
        <w:spacing w:after="40"/>
      </w:pPr>
      <w:r>
        <w:t>Entregador designado e alterações relevantes na entrega.</w:t>
      </w:r>
    </w:p>
    <w:p>
      <w:pPr>
        <w:pStyle w:val="ListBullet"/>
        <w:spacing w:after="40"/>
      </w:pPr>
      <w:r>
        <w:t>Solicitação de lojista/entregador aprovada, recusada ou pendente de informação.</w:t>
      </w:r>
    </w:p>
    <w:p>
      <w:pPr>
        <w:pStyle w:val="ListBullet"/>
        <w:spacing w:after="40"/>
      </w:pPr>
      <w:r>
        <w:t>Cancelamento, troca, devolução e reembolso.</w:t>
      </w:r>
    </w:p>
    <w:p>
      <w:pPr>
        <w:pStyle w:val="ListBullet"/>
        <w:spacing w:after="40"/>
      </w:pPr>
      <w:r>
        <w:t>Notificações podem começar dentro do app e evoluir para push, e-mail e/ou WhatsApp conforme estratégia e consentimentos.</w:t>
      </w:r>
    </w:p>
    <w:p>
      <w:pPr>
        <w:pStyle w:val="Heading1"/>
      </w:pPr>
      <w:r>
        <w:t>19. Termos de Uso - pontos que devem constar</w:t>
      </w:r>
    </w:p>
    <w:p>
      <w:r>
        <w:t>O documento jurídico definitivo deverá ser revisado por advogado. Funcionalmente, os Termos de Uso devem contemplar:</w:t>
      </w:r>
    </w:p>
    <w:p>
      <w:pPr>
        <w:pStyle w:val="ListBullet"/>
        <w:spacing w:after="40"/>
      </w:pPr>
      <w:r>
        <w:t>Identificação da plataforma Smart Shop e escopo do serviço.</w:t>
      </w:r>
    </w:p>
    <w:p>
      <w:pPr>
        <w:pStyle w:val="ListBullet"/>
        <w:spacing w:after="40"/>
      </w:pPr>
      <w:r>
        <w:t>Regras de cadastro, veracidade dos dados e segurança da conta.</w:t>
      </w:r>
    </w:p>
    <w:p>
      <w:pPr>
        <w:pStyle w:val="ListBullet"/>
        <w:spacing w:after="40"/>
      </w:pPr>
      <w:r>
        <w:t>Papéis distintos de cliente, lojista e entregador parceiro.</w:t>
      </w:r>
    </w:p>
    <w:p>
      <w:pPr>
        <w:pStyle w:val="ListBullet"/>
        <w:spacing w:after="40"/>
      </w:pPr>
      <w:r>
        <w:t>Regras para publicação e venda de produtos; proibição de itens ilegais ou não permitidos.</w:t>
      </w:r>
    </w:p>
    <w:p>
      <w:pPr>
        <w:pStyle w:val="ListBullet"/>
        <w:spacing w:after="40"/>
      </w:pPr>
      <w:r>
        <w:t>Responsabilidades do lojista sobre produto, estoque, descrição, preço, nota/documento fiscal quando aplicável e atendimento pós-venda.</w:t>
      </w:r>
    </w:p>
    <w:p>
      <w:pPr>
        <w:pStyle w:val="ListBullet"/>
        <w:spacing w:after="40"/>
      </w:pPr>
      <w:r>
        <w:t>Regras das modalidades de retirada e entrega.</w:t>
      </w:r>
    </w:p>
    <w:p>
      <w:pPr>
        <w:pStyle w:val="ListBullet"/>
        <w:spacing w:after="40"/>
      </w:pPr>
      <w:r>
        <w:t>Natureza e responsabilidades do entregador parceiro, requisitos de cadastro e conduta.</w:t>
      </w:r>
    </w:p>
    <w:p>
      <w:pPr>
        <w:pStyle w:val="ListBullet"/>
        <w:spacing w:after="40"/>
      </w:pPr>
      <w:r>
        <w:t>Pagamento, comissão, frete, repasses, estornos e ajustes.</w:t>
      </w:r>
    </w:p>
    <w:p>
      <w:pPr>
        <w:pStyle w:val="ListBullet"/>
        <w:spacing w:after="40"/>
      </w:pPr>
      <w:r>
        <w:t>Cancelamento, troca, devolução e reembolso.</w:t>
      </w:r>
    </w:p>
    <w:p>
      <w:pPr>
        <w:pStyle w:val="ListBullet"/>
        <w:spacing w:after="40"/>
      </w:pPr>
      <w:r>
        <w:t>Uso aceitável da plataforma, fraude, abuso, bloqueio e encerramento de conta.</w:t>
      </w:r>
    </w:p>
    <w:p>
      <w:pPr>
        <w:pStyle w:val="ListBullet"/>
        <w:spacing w:after="40"/>
      </w:pPr>
      <w:r>
        <w:t>Avaliações e conteúdo gerado pelos usuários.</w:t>
      </w:r>
    </w:p>
    <w:p>
      <w:pPr>
        <w:pStyle w:val="ListBullet"/>
        <w:spacing w:after="40"/>
      </w:pPr>
      <w:r>
        <w:t>Limitações e responsabilidades conforme legislação.</w:t>
      </w:r>
    </w:p>
    <w:p>
      <w:pPr>
        <w:pStyle w:val="ListBullet"/>
        <w:spacing w:after="40"/>
      </w:pPr>
      <w:r>
        <w:t>Propriedade intelectual e uso da marca/plataforma.</w:t>
      </w:r>
    </w:p>
    <w:p>
      <w:pPr>
        <w:pStyle w:val="ListBullet"/>
        <w:spacing w:after="40"/>
      </w:pPr>
      <w:r>
        <w:t>Comunicações eletrônicas.</w:t>
      </w:r>
    </w:p>
    <w:p>
      <w:pPr>
        <w:pStyle w:val="ListBullet"/>
        <w:spacing w:after="40"/>
      </w:pPr>
      <w:r>
        <w:t>Alterações futuras dos termos e registro da versão aceita.</w:t>
      </w:r>
    </w:p>
    <w:p>
      <w:pPr>
        <w:pStyle w:val="Heading1"/>
      </w:pPr>
      <w:r>
        <w:t>20. Política de Privacidade e LGPD</w:t>
      </w:r>
    </w:p>
    <w:p>
      <w:pPr>
        <w:pStyle w:val="ListBullet"/>
        <w:spacing w:after="40"/>
      </w:pPr>
      <w:r>
        <w:t>Informar quais dados pessoais são coletados e para quais finalidades.</w:t>
      </w:r>
    </w:p>
    <w:p>
      <w:pPr>
        <w:pStyle w:val="ListBullet"/>
        <w:spacing w:after="40"/>
      </w:pPr>
      <w:r>
        <w:t>Tratar separadamente dados de clientes, lojistas e entregadores.</w:t>
      </w:r>
    </w:p>
    <w:p>
      <w:pPr>
        <w:pStyle w:val="ListBullet"/>
        <w:spacing w:after="40"/>
      </w:pPr>
      <w:r>
        <w:t>Explicar compartilhamento necessário entre as partes para executar pedido e entrega.</w:t>
      </w:r>
    </w:p>
    <w:p>
      <w:pPr>
        <w:pStyle w:val="ListBullet"/>
        <w:spacing w:after="40"/>
      </w:pPr>
      <w:r>
        <w:t>Evitar exposição de dados além do necessário; por exemplo, endereço completo do cliente somente quando necessário para a entrega.</w:t>
      </w:r>
    </w:p>
    <w:p>
      <w:pPr>
        <w:pStyle w:val="ListBullet"/>
        <w:spacing w:after="40"/>
      </w:pPr>
      <w:r>
        <w:t>Informar fornecedores de tecnologia/pagamento conforme aplicável.</w:t>
      </w:r>
    </w:p>
    <w:p>
      <w:pPr>
        <w:pStyle w:val="ListBullet"/>
        <w:spacing w:after="40"/>
      </w:pPr>
      <w:r>
        <w:t>Definir retenção, segurança, direitos do titular e canal de contato.</w:t>
      </w:r>
    </w:p>
    <w:p>
      <w:pPr>
        <w:pStyle w:val="ListBullet"/>
        <w:spacing w:after="40"/>
      </w:pPr>
      <w:r>
        <w:t>Tratar localização/GPS com finalidade específica e transparência.</w:t>
      </w:r>
    </w:p>
    <w:p>
      <w:pPr>
        <w:pStyle w:val="ListBullet"/>
        <w:spacing w:after="40"/>
      </w:pPr>
      <w:r>
        <w:t>Registrar aceite das versões de termos e políticas.</w:t>
      </w:r>
    </w:p>
    <w:p>
      <w:pPr>
        <w:pStyle w:val="ListBullet"/>
        <w:spacing w:after="40"/>
      </w:pPr>
      <w:r>
        <w:t>O texto final deve passar por revisão jurídica e de privacidade antes do lançamento.</w:t>
      </w:r>
    </w:p>
    <w:p>
      <w:pPr>
        <w:pStyle w:val="Heading1"/>
      </w:pPr>
      <w:r>
        <w:t>21. Políticas operacionais adicionais</w:t>
      </w:r>
    </w:p>
    <w:p>
      <w:pPr>
        <w:pStyle w:val="ListBullet"/>
        <w:spacing w:after="40"/>
      </w:pPr>
      <w:r>
        <w:t>Política de produtos proibidos/restritos.</w:t>
      </w:r>
    </w:p>
    <w:p>
      <w:pPr>
        <w:pStyle w:val="ListBullet"/>
        <w:spacing w:after="40"/>
      </w:pPr>
      <w:r>
        <w:t>Política de qualidade de anúncios e imagens.</w:t>
      </w:r>
    </w:p>
    <w:p>
      <w:pPr>
        <w:pStyle w:val="ListBullet"/>
        <w:spacing w:after="40"/>
      </w:pPr>
      <w:r>
        <w:t>Política de conduta de lojistas.</w:t>
      </w:r>
    </w:p>
    <w:p>
      <w:pPr>
        <w:pStyle w:val="ListBullet"/>
        <w:spacing w:after="40"/>
      </w:pPr>
      <w:r>
        <w:t>Política de conduta e segurança de entregadores.</w:t>
      </w:r>
    </w:p>
    <w:p>
      <w:pPr>
        <w:pStyle w:val="ListBullet"/>
        <w:spacing w:after="40"/>
      </w:pPr>
      <w:r>
        <w:t>Política de cancelamento e não comparecimento.</w:t>
      </w:r>
    </w:p>
    <w:p>
      <w:pPr>
        <w:pStyle w:val="ListBullet"/>
        <w:spacing w:after="40"/>
      </w:pPr>
      <w:r>
        <w:t>Política de entrega, espera, retorno e nova tentativa.</w:t>
      </w:r>
    </w:p>
    <w:p>
      <w:pPr>
        <w:pStyle w:val="ListBullet"/>
        <w:spacing w:after="40"/>
      </w:pPr>
      <w:r>
        <w:t>Política de repasses e eventuais retenções/ajustes.</w:t>
      </w:r>
    </w:p>
    <w:p>
      <w:pPr>
        <w:pStyle w:val="ListBullet"/>
        <w:spacing w:after="40"/>
      </w:pPr>
      <w:r>
        <w:t>Política de avaliações e moderação.</w:t>
      </w:r>
    </w:p>
    <w:p>
      <w:pPr>
        <w:pStyle w:val="ListBullet"/>
        <w:spacing w:after="40"/>
      </w:pPr>
      <w:r>
        <w:t>Política de suspensão e encerramento de contas.</w:t>
      </w:r>
    </w:p>
    <w:p>
      <w:pPr>
        <w:pStyle w:val="Heading1"/>
      </w:pPr>
      <w:r>
        <w:t>22. Segurança e requisitos técnicos essenciais</w:t>
      </w:r>
    </w:p>
    <w:p>
      <w:pPr>
        <w:pStyle w:val="ListBullet"/>
        <w:spacing w:after="40"/>
      </w:pPr>
      <w:r>
        <w:t>Autenticação segura e persistência correta da sessão.</w:t>
      </w:r>
    </w:p>
    <w:p>
      <w:pPr>
        <w:pStyle w:val="ListBullet"/>
        <w:spacing w:after="40"/>
      </w:pPr>
      <w:r>
        <w:t>Controle de acesso por papel (cliente, lojista, entregador e administrador).</w:t>
      </w:r>
    </w:p>
    <w:p>
      <w:pPr>
        <w:pStyle w:val="ListBullet"/>
        <w:spacing w:after="40"/>
      </w:pPr>
      <w:r>
        <w:t>Lojista só acessa dados da própria loja; entregador só acessa dados necessários às entregas que assumiu.</w:t>
      </w:r>
    </w:p>
    <w:p>
      <w:pPr>
        <w:pStyle w:val="ListBullet"/>
        <w:spacing w:after="40"/>
      </w:pPr>
      <w:r>
        <w:t>Aprovação administrativa obrigatória antes de liberar painéis de parceiro.</w:t>
      </w:r>
    </w:p>
    <w:p>
      <w:pPr>
        <w:pStyle w:val="ListBullet"/>
        <w:spacing w:after="40"/>
      </w:pPr>
      <w:r>
        <w:t>Validação de preços, totais, comissão, estoque e permissões no servidor.</w:t>
      </w:r>
    </w:p>
    <w:p>
      <w:pPr>
        <w:pStyle w:val="ListBullet"/>
        <w:spacing w:after="40"/>
      </w:pPr>
      <w:r>
        <w:t>Políticas de segurança no banco de dados, incluindo RLS quando usado Supabase.</w:t>
      </w:r>
    </w:p>
    <w:p>
      <w:pPr>
        <w:pStyle w:val="ListBullet"/>
        <w:spacing w:after="40"/>
      </w:pPr>
      <w:r>
        <w:t>Chaves e segredos nunca expostos no frontend.</w:t>
      </w:r>
    </w:p>
    <w:p>
      <w:pPr>
        <w:pStyle w:val="ListBullet"/>
        <w:spacing w:after="40"/>
      </w:pPr>
      <w:r>
        <w:t>Logs e trilha de auditoria para operações críticas.</w:t>
      </w:r>
    </w:p>
    <w:p>
      <w:pPr>
        <w:pStyle w:val="ListBullet"/>
        <w:spacing w:after="40"/>
      </w:pPr>
      <w:r>
        <w:t>Idempotência em pagamentos, webhooks e aceite de entregas.</w:t>
      </w:r>
    </w:p>
    <w:p>
      <w:pPr>
        <w:pStyle w:val="ListBullet"/>
        <w:spacing w:after="40"/>
      </w:pPr>
      <w:r>
        <w:t>Armazenamento privado para documentos sensíveis.</w:t>
      </w:r>
    </w:p>
    <w:p>
      <w:pPr>
        <w:pStyle w:val="ListBullet"/>
        <w:spacing w:after="40"/>
      </w:pPr>
      <w:r>
        <w:t>Backups, monitoramento e estratégia de recuperação.</w:t>
      </w:r>
    </w:p>
    <w:p>
      <w:pPr>
        <w:pStyle w:val="Heading1"/>
      </w:pPr>
      <w:r>
        <w:t>23. Estrutura de dados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B1F3A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Entidade</w:t>
            </w:r>
          </w:p>
        </w:tc>
        <w:tc>
          <w:tcPr>
            <w:tcW w:type="dxa" w:w="5040"/>
            <w:vAlign w:val="center"/>
            <w:shd w:fill="0B1F3A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Finalidade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Usuários/Perfis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conta, dados básicos, papéis e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Endereços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endereços do cliente e estabelecimentos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Lojas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perfil, status, localização e configurações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Produtos/Variantes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catálogo, preços e estoque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Carrinho/Itens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pré-pedido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Pedidos/Itens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registro oficial da compra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Pagamentos/Transações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status e histórico financeiro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Solicitações de lojista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cadastro, documentos e aprovação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Solicitações de entregador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cadastro, documentos e aprovação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Entregas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modalidade, parceiro, status e eventos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Ofertas de entrega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distribuição e aceite pelo parceiro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Cupons/Resgates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regras e consumo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Cancelamentos/Devoluções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fluxo pós-venda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Avaliações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produto, loja e entrega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Chamados de suporte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atendimento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Termos/Aceites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versão e comprovação do aceite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Repasses/Carteiras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lojista e entregador</w:t>
            </w:r>
          </w:p>
        </w:tc>
      </w:tr>
    </w:tbl>
    <w:p>
      <w:pPr>
        <w:pStyle w:val="Heading1"/>
      </w:pPr>
      <w:r>
        <w:t>24. Jornada completa de exemplo</w:t>
      </w:r>
    </w:p>
    <w:p>
      <w:pPr>
        <w:pStyle w:val="ListNumber"/>
        <w:spacing w:after="40"/>
      </w:pPr>
      <w:r>
        <w:t>Cliente cria a conta, informa endereço e escolhe uma loja local.</w:t>
      </w:r>
    </w:p>
    <w:p>
      <w:pPr>
        <w:pStyle w:val="ListNumber"/>
        <w:spacing w:after="40"/>
      </w:pPr>
      <w:r>
        <w:t>Adiciona produtos ao carrinho e segue para o checkout.</w:t>
      </w:r>
    </w:p>
    <w:p>
      <w:pPr>
        <w:pStyle w:val="ListNumber"/>
        <w:spacing w:after="40"/>
      </w:pPr>
      <w:r>
        <w:t>Escolhe entre retirada, entrega pela loja ou entrega por parceiro Smart Shop, conforme opções disponíveis.</w:t>
      </w:r>
    </w:p>
    <w:p>
      <w:pPr>
        <w:pStyle w:val="ListNumber"/>
        <w:spacing w:after="40"/>
      </w:pPr>
      <w:r>
        <w:t>Realiza o pagamento.</w:t>
      </w:r>
    </w:p>
    <w:p>
      <w:pPr>
        <w:pStyle w:val="ListNumber"/>
        <w:spacing w:after="40"/>
      </w:pPr>
      <w:r>
        <w:t>Loja recebe o pedido e inicia a preparação.</w:t>
      </w:r>
    </w:p>
    <w:p>
      <w:pPr>
        <w:pStyle w:val="ListNumber"/>
        <w:spacing w:after="40"/>
      </w:pPr>
      <w:r>
        <w:t>Se for entrega por parceiro, a loja solicita um entregador quando o pedido estiver próximo de ficar pronto.</w:t>
      </w:r>
    </w:p>
    <w:p>
      <w:pPr>
        <w:pStyle w:val="ListNumber"/>
        <w:spacing w:after="40"/>
      </w:pPr>
      <w:r>
        <w:t>Entregadores online elegíveis recebem a oferta; um deles aceita.</w:t>
      </w:r>
    </w:p>
    <w:p>
      <w:pPr>
        <w:pStyle w:val="ListNumber"/>
        <w:spacing w:after="40"/>
      </w:pPr>
      <w:r>
        <w:t>O parceiro coleta o pedido com validação.</w:t>
      </w:r>
    </w:p>
    <w:p>
      <w:pPr>
        <w:pStyle w:val="ListNumber"/>
        <w:spacing w:after="40"/>
      </w:pPr>
      <w:r>
        <w:t>Cliente acompanha o andamento.</w:t>
      </w:r>
    </w:p>
    <w:p>
      <w:pPr>
        <w:pStyle w:val="ListNumber"/>
        <w:spacing w:after="40"/>
      </w:pPr>
      <w:r>
        <w:t>Parceiro entrega e confirma por código/PIN.</w:t>
      </w:r>
    </w:p>
    <w:p>
      <w:pPr>
        <w:pStyle w:val="ListNumber"/>
        <w:spacing w:after="40"/>
      </w:pPr>
      <w:r>
        <w:t>Pedido é concluído; valores entram nos fluxos de repasse e cliente pode avaliar.</w:t>
      </w:r>
    </w:p>
    <w:p>
      <w:pPr>
        <w:pStyle w:val="ListNumber"/>
        <w:spacing w:after="40"/>
      </w:pPr>
      <w:r>
        <w:t>Se houver problema, cliente abre solicitação vinculada ao pedido.</w:t>
      </w:r>
    </w:p>
    <w:p>
      <w:pPr>
        <w:pStyle w:val="Heading1"/>
      </w:pPr>
      <w:r>
        <w:t>25. Fases recomendadas do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97316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5040"/>
            <w:vAlign w:val="center"/>
            <w:shd w:fill="F97316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Entregas principais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Fase 1 - Fundação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Autenticação, perfis, papéis, cadastro/aprovação de lojista e entregador, área administrativa básica.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Fase 2 - Marketplace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Lojas, produtos, estoque, busca, carrinho, checkout simulado e pedidos.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Fase 3 - Logística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Retirada, entrega própria, ofertas para parceiros, aceite, coleta, entrega e ocorrências.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Fase 4 - Financeiro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Gateway, Pix/cartão, comissão, repasses, webhooks e conciliação.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Fase 5 - Pós-venda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Cancelamentos, trocas, devoluções, suporte e avaliações.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Fase 6 - Lançamento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Documentos jurídicos finais, segurança, testes, monitoramento, publicação e operação assistida.</w:t>
            </w:r>
          </w:p>
        </w:tc>
      </w:tr>
    </w:tbl>
    <w:p>
      <w:pPr>
        <w:pStyle w:val="Heading1"/>
      </w:pPr>
      <w:r>
        <w:t>26. Critérios para orçamento/proposta da equipe</w:t>
      </w:r>
    </w:p>
    <w:p>
      <w:pPr>
        <w:pStyle w:val="ListBullet"/>
        <w:spacing w:after="40"/>
      </w:pPr>
      <w:r>
        <w:t>Informar se a proposta é apenas protótipo navegável ou sistema funcional.</w:t>
      </w:r>
    </w:p>
    <w:p>
      <w:pPr>
        <w:pStyle w:val="ListBullet"/>
        <w:spacing w:after="40"/>
      </w:pPr>
      <w:r>
        <w:t>Separar custo de frontend, backend, banco, integrações, app/PWA, painel administrativo e publicação.</w:t>
      </w:r>
    </w:p>
    <w:p>
      <w:pPr>
        <w:pStyle w:val="ListBullet"/>
        <w:spacing w:after="40"/>
      </w:pPr>
      <w:r>
        <w:t>Informar tecnologia proposta e quem será proprietário do código-fonte e das contas.</w:t>
      </w:r>
    </w:p>
    <w:p>
      <w:pPr>
        <w:pStyle w:val="ListBullet"/>
        <w:spacing w:after="40"/>
      </w:pPr>
      <w:r>
        <w:t>Prever ambiente de testes e produção.</w:t>
      </w:r>
    </w:p>
    <w:p>
      <w:pPr>
        <w:pStyle w:val="ListBullet"/>
        <w:spacing w:after="40"/>
      </w:pPr>
      <w:r>
        <w:t>Informar custo mensal estimado de infraestrutura e serviços externos.</w:t>
      </w:r>
    </w:p>
    <w:p>
      <w:pPr>
        <w:pStyle w:val="ListBullet"/>
        <w:spacing w:after="40"/>
      </w:pPr>
      <w:r>
        <w:t>Detalhar o que está ou não incluso: gateway, mapas, WhatsApp/SMS, armazenamento, notificações, domínio, lojas de aplicativos e suporte.</w:t>
      </w:r>
    </w:p>
    <w:p>
      <w:pPr>
        <w:pStyle w:val="ListBullet"/>
        <w:spacing w:after="40"/>
      </w:pPr>
      <w:r>
        <w:t>Entregar repositório/versionamento e documentação mínima.</w:t>
      </w:r>
    </w:p>
    <w:p>
      <w:pPr>
        <w:pStyle w:val="ListBullet"/>
        <w:spacing w:after="40"/>
      </w:pPr>
      <w:r>
        <w:t>Evitar dependência exclusiva de plataforma proprietária sem acesso ao código e aos dados.</w:t>
      </w:r>
    </w:p>
    <w:p>
      <w:pPr>
        <w:pStyle w:val="ListBullet"/>
        <w:spacing w:after="40"/>
      </w:pPr>
      <w:r>
        <w:t>Definir prazo por fase e critérios objetivos de aceite.</w:t>
      </w:r>
    </w:p>
    <w:p>
      <w:pPr>
        <w:pStyle w:val="Heading1"/>
      </w:pPr>
      <w:r>
        <w:t>27. Itens que ainda precisam de decisão comercial</w:t>
      </w:r>
    </w:p>
    <w:p>
      <w:pPr>
        <w:pStyle w:val="ListBullet"/>
        <w:spacing w:after="40"/>
      </w:pPr>
      <w:r>
        <w:t>Percentual definitivo de comissão e eventual promoção inicial.</w:t>
      </w:r>
    </w:p>
    <w:p>
      <w:pPr>
        <w:pStyle w:val="ListBullet"/>
        <w:spacing w:after="40"/>
      </w:pPr>
      <w:r>
        <w:t>Gateway de pagamento definitivo.</w:t>
      </w:r>
    </w:p>
    <w:p>
      <w:pPr>
        <w:pStyle w:val="ListBullet"/>
        <w:spacing w:after="40"/>
      </w:pPr>
      <w:r>
        <w:t>Modelo e tabela de preço da entrega por parceiro.</w:t>
      </w:r>
    </w:p>
    <w:p>
      <w:pPr>
        <w:pStyle w:val="ListBullet"/>
        <w:spacing w:after="40"/>
      </w:pPr>
      <w:r>
        <w:t>Regras de repasse para lojista e entregador.</w:t>
      </w:r>
    </w:p>
    <w:p>
      <w:pPr>
        <w:pStyle w:val="ListBullet"/>
        <w:spacing w:after="40"/>
      </w:pPr>
      <w:r>
        <w:t>Raio/municípios atendidos no lançamento.</w:t>
      </w:r>
    </w:p>
    <w:p>
      <w:pPr>
        <w:pStyle w:val="ListBullet"/>
        <w:spacing w:after="40"/>
      </w:pPr>
      <w:r>
        <w:t>Documentos obrigatórios para lojistas e entregadores.</w:t>
      </w:r>
    </w:p>
    <w:p>
      <w:pPr>
        <w:pStyle w:val="ListBullet"/>
        <w:spacing w:after="40"/>
      </w:pPr>
      <w:r>
        <w:t>Política final de espera, retorno e segunda tentativa de entrega.</w:t>
      </w:r>
    </w:p>
    <w:p>
      <w:pPr>
        <w:pStyle w:val="ListBullet"/>
        <w:spacing w:after="40"/>
      </w:pPr>
      <w:r>
        <w:t>Prazos operacionais e SLAs.</w:t>
      </w:r>
    </w:p>
    <w:p>
      <w:pPr>
        <w:pStyle w:val="ListBullet"/>
        <w:spacing w:after="40"/>
      </w:pPr>
      <w:r>
        <w:t>Textos jurídicos finais dos Termos de Uso, Política de Privacidade e políticas comerciais.</w:t>
      </w:r>
    </w:p>
    <w:p>
      <w:pPr>
        <w:pStyle w:val="Heading1"/>
      </w:pPr>
      <w:r>
        <w:t>28. Resultado esperado do protótipo</w:t>
      </w:r>
    </w:p>
    <w:p>
      <w:r>
        <w:t>Um protótipo de alta fidelidade deve permitir demonstrar, de ponta a ponta, pelo menos: cadastro/login do cliente; navegação por lojas e produtos; carrinho; checkout; escolha da modalidade de entrega; pedido; painel do lojista; solicitação e aprovação de lojista; cadastro e aprovação de entregador; oferta e aceite de uma entrega; acompanhamento do pedido; painel administrativo; e fluxos principais de cancelamento/suporte.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8"/>
          </w:tcPr>
          <w:p>
            <w:r>
              <w:rPr>
                <w:b/>
                <w:color w:val="F97316"/>
                <w:sz w:val="22"/>
              </w:rPr>
              <w:t>Importante para a equipe</w:t>
              <w:br/>
            </w:r>
            <w:r>
              <w:rPr>
                <w:sz w:val="20"/>
              </w:rPr>
              <w:t>O objetivo não é criar apenas telas bonitas. O protótipo e o projeto devem refletir regras reais de acesso, aprovação, pedido, estoque, logística, pagamento e pós-venda. No sistema funcional, operações críticas precisam ser validadas no backend e registradas em histórico.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798"/>
        <w:sz w:val="16"/>
      </w:rPr>
      <w:t>Smart Shop • Escopo Funcional Completo • Documento para avaliação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9731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