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hmkmpbq2xsl" w:id="0"/>
      <w:bookmarkEnd w:id="0"/>
      <w:r w:rsidDel="00000000" w:rsidR="00000000" w:rsidRPr="00000000">
        <w:rPr>
          <w:b w:val="1"/>
          <w:sz w:val="46"/>
          <w:szCs w:val="46"/>
          <w:rtl w:val="0"/>
        </w:rPr>
        <w:t xml:space="preserve">Render vs. Railway: $20/Month Plan Comparison for Backend + AI APIs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slrie8kc0rzn"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faalfp7zxarn" w:id="2"/>
      <w:bookmarkEnd w:id="2"/>
      <w:r w:rsidDel="00000000" w:rsidR="00000000" w:rsidRPr="00000000">
        <w:rPr>
          <w:b w:val="1"/>
          <w:sz w:val="34"/>
          <w:szCs w:val="34"/>
          <w:rtl w:val="0"/>
        </w:rPr>
        <w:t xml:space="preserve">Cost Structure</w:t>
      </w:r>
    </w:p>
    <w:p w:rsidR="00000000" w:rsidDel="00000000" w:rsidP="00000000" w:rsidRDefault="00000000" w:rsidRPr="00000000" w14:paraId="00000004">
      <w:pPr>
        <w:spacing w:after="240" w:before="240" w:lineRule="auto"/>
        <w:rPr/>
      </w:pPr>
      <w:r w:rsidDel="00000000" w:rsidR="00000000" w:rsidRPr="00000000">
        <w:rPr>
          <w:rtl w:val="0"/>
        </w:rPr>
        <w:t xml:space="preserve">Render’s Professional plan costs $19 per user per month, but compute resources (e.g., instances, databases) are billed separately, prorated by the second, which can push total costs above $20 depending on usage. Railway’s Pro plan is a flat $20/month, including $20 in usage credits for compute, storage, and databases, with overages charged only if usage exceeds credits. For our setup with a backend and light AI API traffic, Railway often stays within $20, while Render may hit $40-60 with added compute.</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Render Professional</w:t>
      </w:r>
      <w:r w:rsidDel="00000000" w:rsidR="00000000" w:rsidRPr="00000000">
        <w:rPr>
          <w:rtl w:val="0"/>
        </w:rPr>
        <w:t xml:space="preserve">: $19/user/month + compute (e.g., $25/month for Standard instance, 2 GB RAM/1 CPU). No included compute credits; databases like Postgres start free (30-day limit) or $19/month paid.</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Railway Pro</w:t>
      </w:r>
      <w:r w:rsidDel="00000000" w:rsidR="00000000" w:rsidRPr="00000000">
        <w:rPr>
          <w:rtl w:val="0"/>
        </w:rPr>
        <w:t xml:space="preserve">: $20/month with $20 credits covering CPU, RAM, and databases. Overages at $10/GB RAM, $20/vCPU/month. No per-user fees.</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b w:val="1"/>
          <w:rtl w:val="0"/>
        </w:rPr>
        <w:t xml:space="preserve">Team Impact</w:t>
      </w:r>
      <w:r w:rsidDel="00000000" w:rsidR="00000000" w:rsidRPr="00000000">
        <w:rPr>
          <w:rtl w:val="0"/>
        </w:rPr>
        <w:t xml:space="preserve">: Railway is cheaper for low/variable traffic (e.g., ~$15-18 for backend + APIs), while Render’s fixed instance costs suit steady loads but may exceed budget.</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pwgo6oc7m256" w:id="3"/>
      <w:bookmarkEnd w:id="3"/>
      <w:r w:rsidDel="00000000" w:rsidR="00000000" w:rsidRPr="00000000">
        <w:rPr>
          <w:b w:val="1"/>
          <w:sz w:val="34"/>
          <w:szCs w:val="34"/>
          <w:rtl w:val="0"/>
        </w:rPr>
        <w:t xml:space="preserve">Compute and Scalability</w:t>
      </w:r>
    </w:p>
    <w:p w:rsidR="00000000" w:rsidDel="00000000" w:rsidP="00000000" w:rsidRDefault="00000000" w:rsidRPr="00000000" w14:paraId="00000009">
      <w:pPr>
        <w:spacing w:after="240" w:before="240" w:lineRule="auto"/>
        <w:rPr/>
      </w:pPr>
      <w:r w:rsidDel="00000000" w:rsidR="00000000" w:rsidRPr="00000000">
        <w:rPr>
          <w:rtl w:val="0"/>
        </w:rPr>
        <w:t xml:space="preserve">Render requires selecting instances (e.g., Starter at $7/month or Standard at $25/month) with manual vertical scaling and no horizontal autoscaling in this tier. It’s reliable for consistent backend loads but less flexible for variable AI API calls. Railway offers dynamic auto-scaling (up to 32 GB RAM/32 vCPU per service) with usage-based billing, ideal for handling traffic spikes from AI queries without overpaying for idle time.</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Render</w:t>
      </w:r>
      <w:r w:rsidDel="00000000" w:rsidR="00000000" w:rsidRPr="00000000">
        <w:rPr>
          <w:rtl w:val="0"/>
        </w:rPr>
        <w:t xml:space="preserve">: Fixed instances (e.g., 2 GB RAM/1 CPU for $25). Vertical scaling, zero-downtime deploys. Global CDN included.</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Railway</w:t>
      </w:r>
      <w:r w:rsidDel="00000000" w:rsidR="00000000" w:rsidRPr="00000000">
        <w:rPr>
          <w:rtl w:val="0"/>
        </w:rPr>
        <w:t xml:space="preserve">: Auto-scales horizontally/vertically; no fixed instance costs. Multi-region routing, ephemeral storage up to 100 GB.</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Team Impact</w:t>
      </w:r>
      <w:r w:rsidDel="00000000" w:rsidR="00000000" w:rsidRPr="00000000">
        <w:rPr>
          <w:rtl w:val="0"/>
        </w:rPr>
        <w:t xml:space="preserve">: Railway’s auto-scaling suits our variable API usage; Render’s fixed setup is better for predictable production loads.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y5wj69fe338f" w:id="4"/>
      <w:bookmarkEnd w:id="4"/>
      <w:r w:rsidDel="00000000" w:rsidR="00000000" w:rsidRPr="00000000">
        <w:rPr>
          <w:b w:val="1"/>
          <w:sz w:val="34"/>
          <w:szCs w:val="34"/>
          <w:rtl w:val="0"/>
        </w:rPr>
        <w:t xml:space="preserve">Databases and Storage</w:t>
      </w:r>
    </w:p>
    <w:p w:rsidR="00000000" w:rsidDel="00000000" w:rsidP="00000000" w:rsidRDefault="00000000" w:rsidRPr="00000000" w14:paraId="0000000E">
      <w:pPr>
        <w:spacing w:after="240" w:before="240" w:lineRule="auto"/>
        <w:rPr/>
      </w:pPr>
      <w:r w:rsidDel="00000000" w:rsidR="00000000" w:rsidRPr="00000000">
        <w:rPr>
          <w:rtl w:val="0"/>
        </w:rPr>
        <w:t xml:space="preserve">Both platforms support managed databases (Postgres, MySQL, Redis) suitable for our backend. Render’s free Postgres is limited to 30 days, with paid tiers starting at $19/month (1 GB RAM, high availability). Railway’s usage-based databases (e.g., ~$5-10/month for basic Postgres) fit within the $20 credits, with auto-backups and up to 250 GB volumes.</w:t>
      </w:r>
    </w:p>
    <w:p w:rsidR="00000000" w:rsidDel="00000000" w:rsidP="00000000" w:rsidRDefault="00000000" w:rsidRPr="00000000" w14:paraId="0000000F">
      <w:pPr>
        <w:numPr>
          <w:ilvl w:val="0"/>
          <w:numId w:val="5"/>
        </w:numPr>
        <w:spacing w:after="0" w:afterAutospacing="0" w:before="240" w:lineRule="auto"/>
        <w:ind w:left="720" w:hanging="360"/>
      </w:pPr>
      <w:r w:rsidDel="00000000" w:rsidR="00000000" w:rsidRPr="00000000">
        <w:rPr>
          <w:b w:val="1"/>
          <w:rtl w:val="0"/>
        </w:rPr>
        <w:t xml:space="preserve">Render</w:t>
      </w:r>
      <w:r w:rsidDel="00000000" w:rsidR="00000000" w:rsidRPr="00000000">
        <w:rPr>
          <w:rtl w:val="0"/>
        </w:rPr>
        <w:t xml:space="preserve">: Free Postgres (30 days) or paid ($19+/month). Redis from $10/month. Persistent disks included; 7-day backups.</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Railway</w:t>
      </w:r>
      <w:r w:rsidDel="00000000" w:rsidR="00000000" w:rsidRPr="00000000">
        <w:rPr>
          <w:rtl w:val="0"/>
        </w:rPr>
        <w:t xml:space="preserve">: Usage-based Postgres/MySQL/Redis (~$5-10/month). Auto-backups, self-serve storage increases.</w:t>
      </w:r>
    </w:p>
    <w:p w:rsidR="00000000" w:rsidDel="00000000" w:rsidP="00000000" w:rsidRDefault="00000000" w:rsidRPr="00000000" w14:paraId="00000011">
      <w:pPr>
        <w:numPr>
          <w:ilvl w:val="0"/>
          <w:numId w:val="5"/>
        </w:numPr>
        <w:spacing w:after="240" w:before="0" w:beforeAutospacing="0" w:lineRule="auto"/>
        <w:ind w:left="720" w:hanging="360"/>
      </w:pPr>
      <w:r w:rsidDel="00000000" w:rsidR="00000000" w:rsidRPr="00000000">
        <w:rPr>
          <w:b w:val="1"/>
          <w:rtl w:val="0"/>
        </w:rPr>
        <w:t xml:space="preserve">Team Impact</w:t>
      </w:r>
      <w:r w:rsidDel="00000000" w:rsidR="00000000" w:rsidRPr="00000000">
        <w:rPr>
          <w:rtl w:val="0"/>
        </w:rPr>
        <w:t xml:space="preserve">: Railway’s databases are cheaper for light use; Render’s paid DBs offer more production-grade features like HA.</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8xgy3qg6pxzj" w:id="5"/>
      <w:bookmarkEnd w:id="5"/>
      <w:r w:rsidDel="00000000" w:rsidR="00000000" w:rsidRPr="00000000">
        <w:rPr>
          <w:b w:val="1"/>
          <w:sz w:val="34"/>
          <w:szCs w:val="34"/>
          <w:rtl w:val="0"/>
        </w:rPr>
        <w:t xml:space="preserve">Team Collaboration</w:t>
      </w:r>
    </w:p>
    <w:p w:rsidR="00000000" w:rsidDel="00000000" w:rsidP="00000000" w:rsidRDefault="00000000" w:rsidRPr="00000000" w14:paraId="00000013">
      <w:pPr>
        <w:spacing w:after="240" w:before="240" w:lineRule="auto"/>
        <w:rPr/>
      </w:pPr>
      <w:r w:rsidDel="00000000" w:rsidR="00000000" w:rsidRPr="00000000">
        <w:rPr>
          <w:rtl w:val="0"/>
        </w:rPr>
        <w:t xml:space="preserve">Render’s $19/user/month pricing includes roles, audit logs, and preview environments, ideal for structured team workflows. Railway’s Pro plan supports unlimited team members at no extra cost, with shared workspaces and collaborative features like PR deploys inherited from lower tiers.</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Render</w:t>
      </w:r>
      <w:r w:rsidDel="00000000" w:rsidR="00000000" w:rsidRPr="00000000">
        <w:rPr>
          <w:rtl w:val="0"/>
        </w:rPr>
        <w:t xml:space="preserve">: Per-user fees; robust permissions and audit logs. 500 build minutes/month.</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Railway</w:t>
      </w:r>
      <w:r w:rsidDel="00000000" w:rsidR="00000000" w:rsidRPr="00000000">
        <w:rPr>
          <w:rtl w:val="0"/>
        </w:rPr>
        <w:t xml:space="preserve">: Unlimited seats; shared dashboard. Unlimited concurrent builds.</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b w:val="1"/>
          <w:rtl w:val="0"/>
        </w:rPr>
        <w:t xml:space="preserve">Team Impact</w:t>
      </w:r>
      <w:r w:rsidDel="00000000" w:rsidR="00000000" w:rsidRPr="00000000">
        <w:rPr>
          <w:rtl w:val="0"/>
        </w:rPr>
        <w:t xml:space="preserve">: Railway is more cost-effective for our small team; Render suits if we need advanced user controls.</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9aatcsl2lerm" w:id="6"/>
      <w:bookmarkEnd w:id="6"/>
      <w:r w:rsidDel="00000000" w:rsidR="00000000" w:rsidRPr="00000000">
        <w:rPr>
          <w:b w:val="1"/>
          <w:sz w:val="34"/>
          <w:szCs w:val="34"/>
          <w:rtl w:val="0"/>
        </w:rPr>
        <w:t xml:space="preserve">Support and Monitoring</w:t>
      </w:r>
    </w:p>
    <w:p w:rsidR="00000000" w:rsidDel="00000000" w:rsidP="00000000" w:rsidRDefault="00000000" w:rsidRPr="00000000" w14:paraId="00000018">
      <w:pPr>
        <w:spacing w:after="240" w:before="240" w:lineRule="auto"/>
        <w:rPr/>
      </w:pPr>
      <w:r w:rsidDel="00000000" w:rsidR="00000000" w:rsidRPr="00000000">
        <w:rPr>
          <w:rtl w:val="0"/>
        </w:rPr>
        <w:t xml:space="preserve">Both provide adequate support for our needs. Render offers community and email support with 7-day log retention and metrics. Railway provides priority email support with SLOs, up to 30-day logs, and a metrics dashboard, sufficient for monitoring our backend and API performance.</w:t>
      </w:r>
    </w:p>
    <w:p w:rsidR="00000000" w:rsidDel="00000000" w:rsidP="00000000" w:rsidRDefault="00000000" w:rsidRPr="00000000" w14:paraId="00000019">
      <w:pPr>
        <w:numPr>
          <w:ilvl w:val="0"/>
          <w:numId w:val="6"/>
        </w:numPr>
        <w:spacing w:after="0" w:afterAutospacing="0" w:before="240" w:lineRule="auto"/>
        <w:ind w:left="720" w:hanging="360"/>
      </w:pPr>
      <w:r w:rsidDel="00000000" w:rsidR="00000000" w:rsidRPr="00000000">
        <w:rPr>
          <w:b w:val="1"/>
          <w:rtl w:val="0"/>
        </w:rPr>
        <w:t xml:space="preserve">Render</w:t>
      </w:r>
      <w:r w:rsidDel="00000000" w:rsidR="00000000" w:rsidRPr="00000000">
        <w:rPr>
          <w:rtl w:val="0"/>
        </w:rPr>
        <w:t xml:space="preserve">: Community/email support; 7-day logs, metrics, notifications. No SLAs.</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b w:val="1"/>
          <w:rtl w:val="0"/>
        </w:rPr>
        <w:t xml:space="preserve">Railway</w:t>
      </w:r>
      <w:r w:rsidDel="00000000" w:rsidR="00000000" w:rsidRPr="00000000">
        <w:rPr>
          <w:rtl w:val="0"/>
        </w:rPr>
        <w:t xml:space="preserve">: Priority support (email/SLOs); 30-day logs, metrics dashboard.</w:t>
      </w:r>
    </w:p>
    <w:p w:rsidR="00000000" w:rsidDel="00000000" w:rsidP="00000000" w:rsidRDefault="00000000" w:rsidRPr="00000000" w14:paraId="0000001B">
      <w:pPr>
        <w:numPr>
          <w:ilvl w:val="0"/>
          <w:numId w:val="6"/>
        </w:numPr>
        <w:spacing w:after="240" w:before="0" w:beforeAutospacing="0" w:lineRule="auto"/>
        <w:ind w:left="720" w:hanging="360"/>
      </w:pPr>
      <w:r w:rsidDel="00000000" w:rsidR="00000000" w:rsidRPr="00000000">
        <w:rPr>
          <w:b w:val="1"/>
          <w:rtl w:val="0"/>
        </w:rPr>
        <w:t xml:space="preserve">Team Impact</w:t>
      </w:r>
      <w:r w:rsidDel="00000000" w:rsidR="00000000" w:rsidRPr="00000000">
        <w:rPr>
          <w:rtl w:val="0"/>
        </w:rPr>
        <w:t xml:space="preserve">: Railway’s longer logs aid debugging; both meet our support needs.</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523ihvihpczp" w:id="7"/>
      <w:bookmarkEnd w:id="7"/>
      <w:r w:rsidDel="00000000" w:rsidR="00000000" w:rsidRPr="00000000">
        <w:rPr>
          <w:b w:val="1"/>
          <w:sz w:val="34"/>
          <w:szCs w:val="34"/>
          <w:rtl w:val="0"/>
        </w:rPr>
        <w:t xml:space="preserve">Suitability for Backend + AI APIs</w:t>
      </w:r>
    </w:p>
    <w:p w:rsidR="00000000" w:rsidDel="00000000" w:rsidP="00000000" w:rsidRDefault="00000000" w:rsidRPr="00000000" w14:paraId="0000001D">
      <w:pPr>
        <w:spacing w:after="240" w:before="240" w:lineRule="auto"/>
        <w:rPr/>
      </w:pPr>
      <w:r w:rsidDel="00000000" w:rsidR="00000000" w:rsidRPr="00000000">
        <w:rPr>
          <w:rtl w:val="0"/>
        </w:rPr>
        <w:t xml:space="preserve">Railway’s usage-based model and auto-scaling make it ideal for our development and testing phase, keeping costs at ~$20/month for a backend and two AI APIs with low-to-moderate traffic. Render’s fixed instances and worker support are better for production-grade reliability but risk higher costs (~$40-60/month with compute).</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b w:val="1"/>
          <w:rtl w:val="0"/>
        </w:rPr>
        <w:t xml:space="preserve">Render</w:t>
      </w:r>
      <w:r w:rsidDel="00000000" w:rsidR="00000000" w:rsidRPr="00000000">
        <w:rPr>
          <w:rtl w:val="0"/>
        </w:rPr>
        <w:t xml:space="preserve">: Best for steady traffic and production setups needing workers for API orchestration.</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Railway</w:t>
      </w:r>
      <w:r w:rsidDel="00000000" w:rsidR="00000000" w:rsidRPr="00000000">
        <w:rPr>
          <w:rtl w:val="0"/>
        </w:rPr>
        <w:t xml:space="preserve">: Best for variable traffic and prototyping, saving 20-50% if API calls are sporadic.</w:t>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b w:val="1"/>
          <w:rtl w:val="0"/>
        </w:rPr>
        <w:t xml:space="preserve">Team Impact</w:t>
      </w:r>
      <w:r w:rsidDel="00000000" w:rsidR="00000000" w:rsidRPr="00000000">
        <w:rPr>
          <w:rtl w:val="0"/>
        </w:rPr>
        <w:t xml:space="preserve">: Start with Railway for cost and flexibility; switch to Render if we need robust production features.</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