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68CF6" w14:textId="77777777" w:rsidR="00250A53" w:rsidRPr="00250A53" w:rsidRDefault="00250A53" w:rsidP="00250A53">
      <w:pPr>
        <w:rPr>
          <w:b/>
          <w:bCs/>
        </w:rPr>
      </w:pPr>
      <w:r w:rsidRPr="00250A53">
        <w:rPr>
          <w:b/>
          <w:bCs/>
        </w:rPr>
        <w:t>Terms of Use</w:t>
      </w:r>
    </w:p>
    <w:p w14:paraId="795A8232" w14:textId="77777777" w:rsidR="00250A53" w:rsidRPr="00250A53" w:rsidRDefault="00250A53" w:rsidP="00250A53">
      <w:r w:rsidRPr="00250A53">
        <w:rPr>
          <w:b/>
          <w:bCs/>
        </w:rPr>
        <w:t>Last updated: 17 September 2026</w:t>
      </w:r>
    </w:p>
    <w:p w14:paraId="2041A749" w14:textId="521582D0" w:rsidR="00250A53" w:rsidRPr="00250A53" w:rsidRDefault="00250A53" w:rsidP="00250A53">
      <w:r w:rsidRPr="00250A53">
        <w:t xml:space="preserve">These Terms of Use govern your access </w:t>
      </w:r>
      <w:proofErr w:type="gramStart"/>
      <w:r w:rsidRPr="00250A53">
        <w:t>to</w:t>
      </w:r>
      <w:proofErr w:type="gramEnd"/>
      <w:r w:rsidRPr="00250A53">
        <w:t xml:space="preserve"> and use of the SmartFuture website operated by Smartfuture Pte Ltd (“SmartFuture”, “we”, “us” or “our”).</w:t>
      </w:r>
    </w:p>
    <w:p w14:paraId="11BB5D62" w14:textId="77777777" w:rsidR="00250A53" w:rsidRPr="00250A53" w:rsidRDefault="00250A53" w:rsidP="00250A53">
      <w:r w:rsidRPr="00250A53">
        <w:t>By accessing or using this website, you agree to these Terms of Use. If you do not agree with these terms, please do not use the website.</w:t>
      </w:r>
    </w:p>
    <w:p w14:paraId="5BFA457A" w14:textId="77777777" w:rsidR="00250A53" w:rsidRPr="00250A53" w:rsidRDefault="00250A53" w:rsidP="00250A53">
      <w:pPr>
        <w:rPr>
          <w:b/>
          <w:bCs/>
        </w:rPr>
      </w:pPr>
      <w:r w:rsidRPr="00250A53">
        <w:rPr>
          <w:b/>
          <w:bCs/>
        </w:rPr>
        <w:t>1. About This Website</w:t>
      </w:r>
    </w:p>
    <w:p w14:paraId="2B484119" w14:textId="77777777" w:rsidR="00250A53" w:rsidRPr="00250A53" w:rsidRDefault="00250A53" w:rsidP="00250A53">
      <w:r w:rsidRPr="00250A53">
        <w:t>This website provides general information about SmartFuture, our technology, solutions and services.</w:t>
      </w:r>
    </w:p>
    <w:p w14:paraId="0DF62584" w14:textId="77777777" w:rsidR="00250A53" w:rsidRPr="00250A53" w:rsidRDefault="00250A53" w:rsidP="00250A53">
      <w:r w:rsidRPr="00250A53">
        <w:t>Information on this website is provided for general informational purposes only. It does not constitute medical advice, diagnosis or treatment and should not be relied upon as a substitute for advice from a qualified healthcare professional.</w:t>
      </w:r>
    </w:p>
    <w:p w14:paraId="3709ECBB" w14:textId="77777777" w:rsidR="00250A53" w:rsidRPr="00250A53" w:rsidRDefault="00250A53" w:rsidP="00250A53">
      <w:r w:rsidRPr="00250A53">
        <w:t>Descriptions of our solutions, features, integrations, devices and capabilities may vary depending on configuration, customer requirements, geography and third-party systems.</w:t>
      </w:r>
    </w:p>
    <w:p w14:paraId="12CB891E" w14:textId="77777777" w:rsidR="00250A53" w:rsidRPr="00250A53" w:rsidRDefault="00250A53" w:rsidP="00250A53">
      <w:pPr>
        <w:rPr>
          <w:b/>
          <w:bCs/>
        </w:rPr>
      </w:pPr>
      <w:r w:rsidRPr="00250A53">
        <w:rPr>
          <w:b/>
          <w:bCs/>
        </w:rPr>
        <w:t>2. No Medical Services</w:t>
      </w:r>
    </w:p>
    <w:p w14:paraId="25580CCE" w14:textId="77777777" w:rsidR="00250A53" w:rsidRPr="00250A53" w:rsidRDefault="00250A53" w:rsidP="00250A53">
      <w:r w:rsidRPr="00250A53">
        <w:t>SmartFuture is a healthcare technology provider. Unless expressly agreed otherwise in a separate written agreement, SmartFuture does not provide medical diagnosis, treatment or clinical decision-making through this website.</w:t>
      </w:r>
    </w:p>
    <w:p w14:paraId="3DF00A8F" w14:textId="77777777" w:rsidR="00250A53" w:rsidRPr="00250A53" w:rsidRDefault="00250A53" w:rsidP="00250A53">
      <w:r w:rsidRPr="00250A53">
        <w:t>Healthcare providers and other organisations using SmartFuture technology remain responsible for their clinical services, care protocols and decisions concerning their patients.</w:t>
      </w:r>
    </w:p>
    <w:p w14:paraId="3CD1F3FB" w14:textId="77777777" w:rsidR="00250A53" w:rsidRPr="00250A53" w:rsidRDefault="00250A53" w:rsidP="00250A53">
      <w:pPr>
        <w:rPr>
          <w:b/>
          <w:bCs/>
        </w:rPr>
      </w:pPr>
      <w:r w:rsidRPr="00250A53">
        <w:rPr>
          <w:b/>
          <w:bCs/>
        </w:rPr>
        <w:t>3. Website Content</w:t>
      </w:r>
    </w:p>
    <w:p w14:paraId="5D89AA77" w14:textId="77777777" w:rsidR="00250A53" w:rsidRPr="00250A53" w:rsidRDefault="00250A53" w:rsidP="00250A53">
      <w:r w:rsidRPr="00250A53">
        <w:t>We aim to keep the information on this website accurate and up to date. However, we do not warrant that all information is complete, current or free from errors.</w:t>
      </w:r>
    </w:p>
    <w:p w14:paraId="055D7F9C" w14:textId="77777777" w:rsidR="00250A53" w:rsidRPr="00250A53" w:rsidRDefault="00250A53" w:rsidP="00250A53">
      <w:r w:rsidRPr="00250A53">
        <w:t>We may change, update or remove website content, features or descriptions at any time without prior notice.</w:t>
      </w:r>
    </w:p>
    <w:p w14:paraId="6EF5381F" w14:textId="77777777" w:rsidR="00250A53" w:rsidRPr="00250A53" w:rsidRDefault="00250A53" w:rsidP="00250A53">
      <w:r w:rsidRPr="00250A53">
        <w:t>Nothing on this website constitutes a binding offer or commitment by SmartFuture. Any products or services provided to a customer are subject to the applicable proposal, quotation, order form, agreement or other written commercial terms between SmartFuture and that customer.</w:t>
      </w:r>
    </w:p>
    <w:p w14:paraId="5076DCCB" w14:textId="77777777" w:rsidR="00250A53" w:rsidRPr="00250A53" w:rsidRDefault="00250A53" w:rsidP="00250A53">
      <w:pPr>
        <w:rPr>
          <w:b/>
          <w:bCs/>
        </w:rPr>
      </w:pPr>
      <w:r w:rsidRPr="00250A53">
        <w:rPr>
          <w:b/>
          <w:bCs/>
        </w:rPr>
        <w:t>4. Intellectual Property</w:t>
      </w:r>
    </w:p>
    <w:p w14:paraId="7B01485C" w14:textId="77777777" w:rsidR="00250A53" w:rsidRPr="00250A53" w:rsidRDefault="00250A53" w:rsidP="00250A53">
      <w:r w:rsidRPr="00250A53">
        <w:lastRenderedPageBreak/>
        <w:t>Unless otherwise stated, the content of this website, including text, graphics, designs, software, images, videos, logos and other materials, is owned by or licensed to SmartFuture and is protected by applicable intellectual property laws.</w:t>
      </w:r>
    </w:p>
    <w:p w14:paraId="7B41F1D8" w14:textId="77777777" w:rsidR="00250A53" w:rsidRPr="00250A53" w:rsidRDefault="00250A53" w:rsidP="00250A53">
      <w:r w:rsidRPr="00250A53">
        <w:t xml:space="preserve">You may view and use the website for legitimate informational and business purposes. You may not reproduce, modify, distribute, commercially exploit or otherwise use our content without our prior written permission, except </w:t>
      </w:r>
      <w:proofErr w:type="gramStart"/>
      <w:r w:rsidRPr="00250A53">
        <w:t>where</w:t>
      </w:r>
      <w:proofErr w:type="gramEnd"/>
      <w:r w:rsidRPr="00250A53">
        <w:t xml:space="preserve"> permitted by law.</w:t>
      </w:r>
    </w:p>
    <w:p w14:paraId="2BE7F88F" w14:textId="77777777" w:rsidR="00250A53" w:rsidRPr="00250A53" w:rsidRDefault="00250A53" w:rsidP="00250A53">
      <w:r w:rsidRPr="00250A53">
        <w:t>Third-party names, trademarks and logos displayed on this website remain the property of their respective owners.</w:t>
      </w:r>
    </w:p>
    <w:p w14:paraId="7D3760FC" w14:textId="77777777" w:rsidR="00250A53" w:rsidRPr="00250A53" w:rsidRDefault="00250A53" w:rsidP="00250A53">
      <w:pPr>
        <w:rPr>
          <w:b/>
          <w:bCs/>
        </w:rPr>
      </w:pPr>
      <w:r w:rsidRPr="00250A53">
        <w:rPr>
          <w:b/>
          <w:bCs/>
        </w:rPr>
        <w:t>5. Acceptable Use</w:t>
      </w:r>
    </w:p>
    <w:p w14:paraId="509097FC" w14:textId="77777777" w:rsidR="00250A53" w:rsidRPr="00250A53" w:rsidRDefault="00250A53" w:rsidP="00250A53">
      <w:r w:rsidRPr="00250A53">
        <w:t>You must not use this website in any way that is unlawful, fraudulent or harmful, or that could interfere with the operation, security or availability of the website.</w:t>
      </w:r>
    </w:p>
    <w:p w14:paraId="562382E0" w14:textId="77777777" w:rsidR="00250A53" w:rsidRPr="00250A53" w:rsidRDefault="00250A53" w:rsidP="00250A53">
      <w:r w:rsidRPr="00250A53">
        <w:t>You must not attempt to gain unauthorised access to the website, its systems or data, introduce malicious software, or use automated means to access or extract website content in a manner that materially disrupts our services or violates applicable law.</w:t>
      </w:r>
    </w:p>
    <w:p w14:paraId="2B60AD88" w14:textId="77777777" w:rsidR="00250A53" w:rsidRPr="00250A53" w:rsidRDefault="00250A53" w:rsidP="00250A53">
      <w:pPr>
        <w:rPr>
          <w:b/>
          <w:bCs/>
        </w:rPr>
      </w:pPr>
      <w:r w:rsidRPr="00250A53">
        <w:rPr>
          <w:b/>
          <w:bCs/>
        </w:rPr>
        <w:t>6. Third-Party Websites and Services</w:t>
      </w:r>
    </w:p>
    <w:p w14:paraId="36EE124C" w14:textId="77777777" w:rsidR="00250A53" w:rsidRPr="00250A53" w:rsidRDefault="00250A53" w:rsidP="00250A53">
      <w:r w:rsidRPr="00250A53">
        <w:t>This website may contain links to third-party websites, platforms or services. These links are provided for convenience and informational purposes.</w:t>
      </w:r>
    </w:p>
    <w:p w14:paraId="6640C9EB" w14:textId="77777777" w:rsidR="00250A53" w:rsidRPr="00250A53" w:rsidRDefault="00250A53" w:rsidP="00250A53">
      <w:r w:rsidRPr="00250A53">
        <w:t>SmartFuture does not control third-party websites and is not responsible for their content, availability, security or privacy practices. Access to third-party websites is subject to their own terms and policies.</w:t>
      </w:r>
    </w:p>
    <w:p w14:paraId="5E8F342E" w14:textId="77777777" w:rsidR="00250A53" w:rsidRPr="00250A53" w:rsidRDefault="00250A53" w:rsidP="00250A53">
      <w:pPr>
        <w:rPr>
          <w:b/>
          <w:bCs/>
        </w:rPr>
      </w:pPr>
      <w:r w:rsidRPr="00250A53">
        <w:rPr>
          <w:b/>
          <w:bCs/>
        </w:rPr>
        <w:t>7. Privacy</w:t>
      </w:r>
    </w:p>
    <w:p w14:paraId="36D1B38F" w14:textId="77777777" w:rsidR="00250A53" w:rsidRPr="00250A53" w:rsidRDefault="00250A53" w:rsidP="00250A53">
      <w:r w:rsidRPr="00250A53">
        <w:t>Our collection, use and disclosure of personal data through this website is described in our Privacy Policy.</w:t>
      </w:r>
    </w:p>
    <w:p w14:paraId="25E24F8A" w14:textId="77777777" w:rsidR="00250A53" w:rsidRPr="00250A53" w:rsidRDefault="00250A53" w:rsidP="00250A53">
      <w:r w:rsidRPr="00250A53">
        <w:t>By submitting information through our contact forms or other website features, you acknowledge that we may use the information to respond to your enquiry and for other purposes described in our Privacy Policy.</w:t>
      </w:r>
    </w:p>
    <w:p w14:paraId="76122BC2" w14:textId="77777777" w:rsidR="00250A53" w:rsidRPr="00250A53" w:rsidRDefault="00250A53" w:rsidP="00250A53">
      <w:pPr>
        <w:rPr>
          <w:b/>
          <w:bCs/>
        </w:rPr>
      </w:pPr>
      <w:r w:rsidRPr="00250A53">
        <w:rPr>
          <w:b/>
          <w:bCs/>
        </w:rPr>
        <w:t>8. Disclaimer and Limitation of Liability</w:t>
      </w:r>
    </w:p>
    <w:p w14:paraId="3225AE62" w14:textId="77777777" w:rsidR="00250A53" w:rsidRPr="00250A53" w:rsidRDefault="00250A53" w:rsidP="00250A53">
      <w:r w:rsidRPr="00250A53">
        <w:t>This website and its content are provided on an “as is” and “as available” basis.</w:t>
      </w:r>
    </w:p>
    <w:p w14:paraId="6A9FB7A5" w14:textId="77777777" w:rsidR="00250A53" w:rsidRPr="00250A53" w:rsidRDefault="00250A53" w:rsidP="00250A53">
      <w:r w:rsidRPr="00250A53">
        <w:t>To the extent permitted by applicable law, SmartFuture does not make warranties regarding the availability, accuracy, completeness or suitability of this website or its content.</w:t>
      </w:r>
    </w:p>
    <w:p w14:paraId="0C55312D" w14:textId="77777777" w:rsidR="00250A53" w:rsidRPr="00250A53" w:rsidRDefault="00250A53" w:rsidP="00250A53">
      <w:r w:rsidRPr="00250A53">
        <w:t>To the extent permitted by applicable law, SmartFuture will not be liable for any loss or damage arising from or in connection with your use of, inability to use, or reliance on this website or its content.</w:t>
      </w:r>
    </w:p>
    <w:p w14:paraId="3B4C44F8" w14:textId="77777777" w:rsidR="00250A53" w:rsidRPr="00250A53" w:rsidRDefault="00250A53" w:rsidP="00250A53">
      <w:r w:rsidRPr="00250A53">
        <w:lastRenderedPageBreak/>
        <w:t>Nothing in these Terms of Use excludes or limits liability that cannot lawfully be excluded or limited.</w:t>
      </w:r>
    </w:p>
    <w:p w14:paraId="77FEABB7" w14:textId="77777777" w:rsidR="00250A53" w:rsidRPr="00250A53" w:rsidRDefault="00250A53" w:rsidP="00250A53">
      <w:pPr>
        <w:rPr>
          <w:b/>
          <w:bCs/>
        </w:rPr>
      </w:pPr>
      <w:r w:rsidRPr="00250A53">
        <w:rPr>
          <w:b/>
          <w:bCs/>
        </w:rPr>
        <w:t>9. Changes to These Terms</w:t>
      </w:r>
    </w:p>
    <w:p w14:paraId="000E9295" w14:textId="77777777" w:rsidR="00250A53" w:rsidRPr="00250A53" w:rsidRDefault="00250A53" w:rsidP="00250A53">
      <w:r w:rsidRPr="00250A53">
        <w:t>We may update these Terms of Use from time to time to reflect changes to our website, services, business practices or applicable requirements.</w:t>
      </w:r>
    </w:p>
    <w:p w14:paraId="4A19FE6C" w14:textId="77777777" w:rsidR="00250A53" w:rsidRPr="00250A53" w:rsidRDefault="00250A53" w:rsidP="00250A53">
      <w:r w:rsidRPr="00250A53">
        <w:t>The latest version will be published on this page with the updated date shown above. Your continued use of the website after changes are published constitutes acceptance of the updated Terms of Use.</w:t>
      </w:r>
    </w:p>
    <w:p w14:paraId="62425A16" w14:textId="77777777" w:rsidR="00250A53" w:rsidRPr="00250A53" w:rsidRDefault="00250A53" w:rsidP="00250A53">
      <w:pPr>
        <w:rPr>
          <w:b/>
          <w:bCs/>
        </w:rPr>
      </w:pPr>
      <w:r w:rsidRPr="00250A53">
        <w:rPr>
          <w:b/>
          <w:bCs/>
        </w:rPr>
        <w:t>10. Governing Law</w:t>
      </w:r>
    </w:p>
    <w:p w14:paraId="2686F834" w14:textId="77777777" w:rsidR="00250A53" w:rsidRPr="00250A53" w:rsidRDefault="00250A53" w:rsidP="00250A53">
      <w:r w:rsidRPr="00250A53">
        <w:t>These Terms of Use are governed by the laws of Singapore.</w:t>
      </w:r>
    </w:p>
    <w:p w14:paraId="22ECA02F" w14:textId="77777777" w:rsidR="00250A53" w:rsidRPr="00250A53" w:rsidRDefault="00250A53" w:rsidP="00250A53">
      <w:r w:rsidRPr="00250A53">
        <w:t>Any dispute arising from or relating to these Terms of Use or your use of this website will be subject to the jurisdiction of the courts of Singapore, subject to any rights or remedies available under applicable law.</w:t>
      </w:r>
    </w:p>
    <w:p w14:paraId="6AC9F4E0" w14:textId="77777777" w:rsidR="00250A53" w:rsidRPr="00250A53" w:rsidRDefault="00250A53" w:rsidP="00250A53">
      <w:pPr>
        <w:rPr>
          <w:b/>
          <w:bCs/>
        </w:rPr>
      </w:pPr>
      <w:r w:rsidRPr="00250A53">
        <w:rPr>
          <w:b/>
          <w:bCs/>
        </w:rPr>
        <w:t>11. Contact Us</w:t>
      </w:r>
    </w:p>
    <w:p w14:paraId="60C4325B" w14:textId="77777777" w:rsidR="00250A53" w:rsidRPr="00250A53" w:rsidRDefault="00250A53" w:rsidP="00250A53">
      <w:r w:rsidRPr="00250A53">
        <w:t>If you have questions about these Terms of Use, please contact:</w:t>
      </w:r>
    </w:p>
    <w:p w14:paraId="40667EF9" w14:textId="53B09790" w:rsidR="00250A53" w:rsidRDefault="00250A53" w:rsidP="00250A53">
      <w:r w:rsidRPr="00250A53">
        <w:rPr>
          <w:b/>
          <w:bCs/>
        </w:rPr>
        <w:t>Smartfuture Pte Ltd</w:t>
      </w:r>
      <w:r w:rsidRPr="00250A53">
        <w:br/>
        <w:t>246 MacPherson Road, #03-01 Betime Building</w:t>
      </w:r>
      <w:r w:rsidRPr="00250A53">
        <w:br/>
        <w:t>Singapore 348578</w:t>
      </w:r>
      <w:r w:rsidRPr="00250A53">
        <w:br/>
      </w:r>
      <w:r w:rsidRPr="00250A53">
        <w:rPr>
          <w:b/>
          <w:bCs/>
        </w:rPr>
        <w:t>Email:</w:t>
      </w:r>
      <w:r w:rsidRPr="00250A53">
        <w:t xml:space="preserve"> </w:t>
      </w:r>
      <w:hyperlink r:id="rId4" w:history="1">
        <w:r w:rsidRPr="00250A53">
          <w:rPr>
            <w:rStyle w:val="Hyperlink"/>
          </w:rPr>
          <w:t>sales@oursmartfuture.com</w:t>
        </w:r>
      </w:hyperlink>
    </w:p>
    <w:sectPr w:rsidR="00250A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PMingLiU">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0A53"/>
    <w:rsid w:val="00250A53"/>
    <w:rsid w:val="00501CE5"/>
  </w:rsids>
  <m:mathPr>
    <m:mathFont m:val="Cambria Math"/>
    <m:brkBin m:val="before"/>
    <m:brkBinSub m:val="--"/>
    <m:smallFrac m:val="0"/>
    <m:dispDef/>
    <m:lMargin m:val="0"/>
    <m:rMargin m:val="0"/>
    <m:defJc m:val="centerGroup"/>
    <m:wrapIndent m:val="1440"/>
    <m:intLim m:val="subSup"/>
    <m:naryLim m:val="undOvr"/>
  </m:mathPr>
  <w:themeFontLang w:val="en-SG"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DA0AB"/>
  <w15:chartTrackingRefBased/>
  <w15:docId w15:val="{3877C9BC-41BA-479E-8E2E-A8FE4DFE0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0A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0A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0A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0A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0A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0A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0A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0A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0A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0A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0A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0A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0A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0A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0A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0A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0A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0A53"/>
    <w:rPr>
      <w:rFonts w:eastAsiaTheme="majorEastAsia" w:cstheme="majorBidi"/>
      <w:color w:val="272727" w:themeColor="text1" w:themeTint="D8"/>
    </w:rPr>
  </w:style>
  <w:style w:type="paragraph" w:styleId="Title">
    <w:name w:val="Title"/>
    <w:basedOn w:val="Normal"/>
    <w:next w:val="Normal"/>
    <w:link w:val="TitleChar"/>
    <w:uiPriority w:val="10"/>
    <w:qFormat/>
    <w:rsid w:val="00250A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0A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0A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0A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0A53"/>
    <w:pPr>
      <w:spacing w:before="160"/>
      <w:jc w:val="center"/>
    </w:pPr>
    <w:rPr>
      <w:i/>
      <w:iCs/>
      <w:color w:val="404040" w:themeColor="text1" w:themeTint="BF"/>
    </w:rPr>
  </w:style>
  <w:style w:type="character" w:customStyle="1" w:styleId="QuoteChar">
    <w:name w:val="Quote Char"/>
    <w:basedOn w:val="DefaultParagraphFont"/>
    <w:link w:val="Quote"/>
    <w:uiPriority w:val="29"/>
    <w:rsid w:val="00250A53"/>
    <w:rPr>
      <w:i/>
      <w:iCs/>
      <w:color w:val="404040" w:themeColor="text1" w:themeTint="BF"/>
    </w:rPr>
  </w:style>
  <w:style w:type="paragraph" w:styleId="ListParagraph">
    <w:name w:val="List Paragraph"/>
    <w:basedOn w:val="Normal"/>
    <w:uiPriority w:val="34"/>
    <w:qFormat/>
    <w:rsid w:val="00250A53"/>
    <w:pPr>
      <w:ind w:left="720"/>
      <w:contextualSpacing/>
    </w:pPr>
  </w:style>
  <w:style w:type="character" w:styleId="IntenseEmphasis">
    <w:name w:val="Intense Emphasis"/>
    <w:basedOn w:val="DefaultParagraphFont"/>
    <w:uiPriority w:val="21"/>
    <w:qFormat/>
    <w:rsid w:val="00250A53"/>
    <w:rPr>
      <w:i/>
      <w:iCs/>
      <w:color w:val="0F4761" w:themeColor="accent1" w:themeShade="BF"/>
    </w:rPr>
  </w:style>
  <w:style w:type="paragraph" w:styleId="IntenseQuote">
    <w:name w:val="Intense Quote"/>
    <w:basedOn w:val="Normal"/>
    <w:next w:val="Normal"/>
    <w:link w:val="IntenseQuoteChar"/>
    <w:uiPriority w:val="30"/>
    <w:qFormat/>
    <w:rsid w:val="00250A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0A53"/>
    <w:rPr>
      <w:i/>
      <w:iCs/>
      <w:color w:val="0F4761" w:themeColor="accent1" w:themeShade="BF"/>
    </w:rPr>
  </w:style>
  <w:style w:type="character" w:styleId="IntenseReference">
    <w:name w:val="Intense Reference"/>
    <w:basedOn w:val="DefaultParagraphFont"/>
    <w:uiPriority w:val="32"/>
    <w:qFormat/>
    <w:rsid w:val="00250A53"/>
    <w:rPr>
      <w:b/>
      <w:bCs/>
      <w:smallCaps/>
      <w:color w:val="0F4761" w:themeColor="accent1" w:themeShade="BF"/>
      <w:spacing w:val="5"/>
    </w:rPr>
  </w:style>
  <w:style w:type="character" w:styleId="Hyperlink">
    <w:name w:val="Hyperlink"/>
    <w:basedOn w:val="DefaultParagraphFont"/>
    <w:uiPriority w:val="99"/>
    <w:unhideWhenUsed/>
    <w:rsid w:val="00250A53"/>
    <w:rPr>
      <w:color w:val="467886" w:themeColor="hyperlink"/>
      <w:u w:val="single"/>
    </w:rPr>
  </w:style>
  <w:style w:type="character" w:styleId="UnresolvedMention">
    <w:name w:val="Unresolved Mention"/>
    <w:basedOn w:val="DefaultParagraphFont"/>
    <w:uiPriority w:val="99"/>
    <w:semiHidden/>
    <w:unhideWhenUsed/>
    <w:rsid w:val="00250A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sales@oursmartfutur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770</Words>
  <Characters>4394</Characters>
  <Application>Microsoft Office Word</Application>
  <DocSecurity>0</DocSecurity>
  <Lines>36</Lines>
  <Paragraphs>10</Paragraphs>
  <ScaleCrop>false</ScaleCrop>
  <Company/>
  <LinksUpToDate>false</LinksUpToDate>
  <CharactersWithSpaces>5154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Sumit Khemani</dc:creator>
  <cp:keywords/>
  <dc:description/>
  <cp:lastModifiedBy>Sumit Khemani</cp:lastModifiedBy>
  <cp:revision>1</cp:revision>
  <dcterms:created xsi:type="dcterms:W3CDTF">2026-09-17T13:55:00Z</dcterms:created>
  <dcterms:modified xsi:type="dcterms:W3CDTF">2026-09-17T13:56:00Z</dcterms:modified>
</cp:coreProperties>
</file>