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8D550" w14:textId="3F2FE854" w:rsidR="00EF02F2" w:rsidRDefault="00EF02F2" w:rsidP="00EF02F2">
      <w:pPr>
        <w:spacing w:line="360" w:lineRule="auto"/>
        <w:jc w:val="center"/>
        <w:rPr>
          <w:rFonts w:asciiTheme="majorHAnsi" w:eastAsiaTheme="majorEastAsia" w:hAnsiTheme="majorHAnsi" w:cstheme="majorBidi"/>
        </w:rPr>
      </w:pPr>
      <w:r w:rsidRPr="00EF02F2">
        <w:rPr>
          <w:rFonts w:asciiTheme="majorHAnsi" w:eastAsiaTheme="minorEastAsia" w:hAnsiTheme="majorHAnsi" w:cstheme="majorBidi"/>
          <w:b/>
          <w:bCs/>
          <w:sz w:val="24"/>
          <w:szCs w:val="24"/>
        </w:rPr>
        <w:t>ACUERDO DE CONFIDENCIALIDAD Y COMPROMISOS</w:t>
      </w:r>
    </w:p>
    <w:p w14:paraId="72D7B111" w14:textId="21681B92" w:rsidR="00C93984" w:rsidRPr="00EF02F2" w:rsidRDefault="0CE06F45" w:rsidP="00EF02F2">
      <w:pPr>
        <w:pStyle w:val="Normal1"/>
        <w:spacing w:after="0" w:line="360" w:lineRule="auto"/>
        <w:jc w:val="both"/>
        <w:rPr>
          <w:rFonts w:eastAsiaTheme="majorEastAsia"/>
          <w:sz w:val="24"/>
          <w:szCs w:val="24"/>
        </w:rPr>
      </w:pPr>
      <w:r w:rsidRPr="00EF02F2">
        <w:rPr>
          <w:rFonts w:eastAsiaTheme="majorEastAsia"/>
          <w:sz w:val="24"/>
          <w:szCs w:val="24"/>
        </w:rPr>
        <w:t xml:space="preserve">En la ciudad de ________________ a los ______ días del mes de ____________ </w:t>
      </w:r>
      <w:proofErr w:type="spellStart"/>
      <w:r w:rsidRPr="00EF02F2">
        <w:rPr>
          <w:rFonts w:eastAsiaTheme="majorEastAsia"/>
          <w:sz w:val="24"/>
          <w:szCs w:val="24"/>
        </w:rPr>
        <w:t>de</w:t>
      </w:r>
      <w:proofErr w:type="spellEnd"/>
      <w:r w:rsidRPr="00EF02F2">
        <w:rPr>
          <w:rFonts w:eastAsiaTheme="majorEastAsia"/>
          <w:sz w:val="24"/>
          <w:szCs w:val="24"/>
        </w:rPr>
        <w:t xml:space="preserve"> ________, se </w:t>
      </w:r>
      <w:r w:rsidR="5D6D449A" w:rsidRPr="00EF02F2">
        <w:rPr>
          <w:rFonts w:eastAsiaTheme="majorEastAsia"/>
          <w:sz w:val="24"/>
          <w:szCs w:val="24"/>
        </w:rPr>
        <w:t>celebra</w:t>
      </w:r>
      <w:r w:rsidRPr="00EF02F2">
        <w:rPr>
          <w:rFonts w:eastAsiaTheme="majorEastAsia"/>
          <w:sz w:val="24"/>
          <w:szCs w:val="24"/>
        </w:rPr>
        <w:t xml:space="preserve"> </w:t>
      </w:r>
      <w:r w:rsidR="495A8254" w:rsidRPr="00EF02F2">
        <w:rPr>
          <w:rFonts w:eastAsiaTheme="majorEastAsia"/>
          <w:sz w:val="24"/>
          <w:szCs w:val="24"/>
        </w:rPr>
        <w:t>el</w:t>
      </w:r>
      <w:r w:rsidRPr="00EF02F2">
        <w:rPr>
          <w:rFonts w:eastAsiaTheme="majorEastAsia"/>
          <w:sz w:val="24"/>
          <w:szCs w:val="24"/>
        </w:rPr>
        <w:t xml:space="preserve"> presente </w:t>
      </w:r>
      <w:r w:rsidR="7B26F916" w:rsidRPr="00EF02F2">
        <w:rPr>
          <w:rFonts w:eastAsiaTheme="majorEastAsia"/>
          <w:i/>
          <w:iCs/>
          <w:sz w:val="24"/>
          <w:szCs w:val="24"/>
        </w:rPr>
        <w:t>Acuerd</w:t>
      </w:r>
      <w:r w:rsidR="5CBB147C" w:rsidRPr="00EF02F2">
        <w:rPr>
          <w:rFonts w:eastAsiaTheme="majorEastAsia"/>
          <w:i/>
          <w:iCs/>
          <w:sz w:val="24"/>
          <w:szCs w:val="24"/>
        </w:rPr>
        <w:t xml:space="preserve">o </w:t>
      </w:r>
      <w:r w:rsidRPr="00EF02F2">
        <w:rPr>
          <w:rFonts w:eastAsiaTheme="majorEastAsia"/>
          <w:i/>
          <w:iCs/>
          <w:sz w:val="24"/>
          <w:szCs w:val="24"/>
        </w:rPr>
        <w:t>de Confidencialidad y Compromisos</w:t>
      </w:r>
      <w:r w:rsidRPr="00EF02F2">
        <w:rPr>
          <w:rFonts w:eastAsiaTheme="majorEastAsia"/>
          <w:sz w:val="24"/>
          <w:szCs w:val="24"/>
        </w:rPr>
        <w:t xml:space="preserve"> entre </w:t>
      </w:r>
      <w:r w:rsidR="6204CFC4" w:rsidRPr="00EF02F2">
        <w:rPr>
          <w:rFonts w:eastAsiaTheme="majorEastAsia"/>
          <w:sz w:val="24"/>
          <w:szCs w:val="24"/>
        </w:rPr>
        <w:t xml:space="preserve">el </w:t>
      </w:r>
      <w:r w:rsidRPr="00EF02F2">
        <w:rPr>
          <w:rFonts w:eastAsiaTheme="majorEastAsia"/>
          <w:i/>
          <w:iCs/>
          <w:sz w:val="24"/>
          <w:szCs w:val="24"/>
        </w:rPr>
        <w:t>SENA</w:t>
      </w:r>
      <w:r w:rsidRPr="00EF02F2">
        <w:rPr>
          <w:rFonts w:eastAsiaTheme="majorEastAsia"/>
          <w:sz w:val="24"/>
          <w:szCs w:val="24"/>
        </w:rPr>
        <w:t xml:space="preserve"> __________________ representado por los firmantes abajo </w:t>
      </w:r>
      <w:r w:rsidR="4AAE12C0" w:rsidRPr="00EF02F2">
        <w:rPr>
          <w:rFonts w:eastAsiaTheme="majorEastAsia"/>
          <w:sz w:val="24"/>
          <w:szCs w:val="24"/>
        </w:rPr>
        <w:t>de</w:t>
      </w:r>
      <w:r w:rsidRPr="00EF02F2">
        <w:rPr>
          <w:rFonts w:eastAsiaTheme="majorEastAsia"/>
          <w:sz w:val="24"/>
          <w:szCs w:val="24"/>
        </w:rPr>
        <w:t xml:space="preserve"> este documento, y por otra parte la(s)/el(los) Titular(es) del Proyecto (nombre) ___________________________________________________________________, identificado(as) con C.C.____ </w:t>
      </w:r>
      <w:proofErr w:type="spellStart"/>
      <w:r w:rsidRPr="00EF02F2">
        <w:rPr>
          <w:rFonts w:eastAsiaTheme="majorEastAsia"/>
          <w:sz w:val="24"/>
          <w:szCs w:val="24"/>
        </w:rPr>
        <w:t>ó</w:t>
      </w:r>
      <w:proofErr w:type="spellEnd"/>
      <w:r w:rsidRPr="00EF02F2">
        <w:rPr>
          <w:rFonts w:eastAsiaTheme="majorEastAsia"/>
          <w:sz w:val="24"/>
          <w:szCs w:val="24"/>
        </w:rPr>
        <w:t xml:space="preserve"> T.I._____ o NIT  </w:t>
      </w:r>
      <w:proofErr w:type="spellStart"/>
      <w:r w:rsidRPr="00EF02F2">
        <w:rPr>
          <w:rFonts w:eastAsiaTheme="majorEastAsia"/>
          <w:sz w:val="24"/>
          <w:szCs w:val="24"/>
        </w:rPr>
        <w:t>N°</w:t>
      </w:r>
      <w:proofErr w:type="spellEnd"/>
      <w:r w:rsidRPr="00EF02F2">
        <w:rPr>
          <w:rFonts w:eastAsiaTheme="majorEastAsia"/>
          <w:sz w:val="24"/>
          <w:szCs w:val="24"/>
        </w:rPr>
        <w:t>____________________ de ________________, quien(es) en adelante se denominará(n)</w:t>
      </w:r>
      <w:r w:rsidRPr="00EF02F2">
        <w:rPr>
          <w:rFonts w:eastAsiaTheme="majorEastAsia"/>
          <w:b/>
          <w:bCs/>
          <w:sz w:val="24"/>
          <w:szCs w:val="24"/>
        </w:rPr>
        <w:t xml:space="preserve"> Titular(es</w:t>
      </w:r>
      <w:r w:rsidRPr="00EF02F2">
        <w:rPr>
          <w:rFonts w:eastAsiaTheme="majorEastAsia"/>
          <w:sz w:val="24"/>
          <w:szCs w:val="24"/>
        </w:rPr>
        <w:t xml:space="preserve">); y la(s)/el(los) ejecutores del proyecto (nombre) __________________________________________________________, identificado(a) con C.C.____ </w:t>
      </w:r>
      <w:proofErr w:type="spellStart"/>
      <w:r w:rsidRPr="00EF02F2">
        <w:rPr>
          <w:rFonts w:eastAsiaTheme="majorEastAsia"/>
          <w:sz w:val="24"/>
          <w:szCs w:val="24"/>
        </w:rPr>
        <w:t>ó</w:t>
      </w:r>
      <w:proofErr w:type="spellEnd"/>
      <w:r w:rsidRPr="00EF02F2">
        <w:rPr>
          <w:rFonts w:eastAsiaTheme="majorEastAsia"/>
          <w:sz w:val="24"/>
          <w:szCs w:val="24"/>
        </w:rPr>
        <w:t xml:space="preserve"> T.I._____ o NIT  </w:t>
      </w:r>
      <w:proofErr w:type="spellStart"/>
      <w:r w:rsidRPr="00EF02F2">
        <w:rPr>
          <w:rFonts w:eastAsiaTheme="majorEastAsia"/>
          <w:sz w:val="24"/>
          <w:szCs w:val="24"/>
        </w:rPr>
        <w:t>N°</w:t>
      </w:r>
      <w:proofErr w:type="spellEnd"/>
      <w:r w:rsidRPr="00EF02F2">
        <w:rPr>
          <w:rFonts w:eastAsiaTheme="majorEastAsia"/>
          <w:sz w:val="24"/>
          <w:szCs w:val="24"/>
        </w:rPr>
        <w:t xml:space="preserve">____________________ de ________________, quien(es) en adelante se denominará(n) </w:t>
      </w:r>
      <w:r w:rsidRPr="00EF02F2">
        <w:rPr>
          <w:rFonts w:eastAsiaTheme="majorEastAsia"/>
          <w:b/>
          <w:bCs/>
          <w:sz w:val="24"/>
          <w:szCs w:val="24"/>
        </w:rPr>
        <w:t>Ejecutor(es)</w:t>
      </w:r>
      <w:r w:rsidRPr="00EF02F2">
        <w:rPr>
          <w:rFonts w:eastAsiaTheme="majorEastAsia"/>
          <w:sz w:val="24"/>
          <w:szCs w:val="24"/>
        </w:rPr>
        <w:t xml:space="preserve">; representados por el talento interlocutor del proyecto (nombre) ___________________________________________________________________, identificado(a) con C.C.____ </w:t>
      </w:r>
      <w:proofErr w:type="spellStart"/>
      <w:r w:rsidRPr="00EF02F2">
        <w:rPr>
          <w:rFonts w:eastAsiaTheme="majorEastAsia"/>
          <w:sz w:val="24"/>
          <w:szCs w:val="24"/>
        </w:rPr>
        <w:t>ó</w:t>
      </w:r>
      <w:proofErr w:type="spellEnd"/>
      <w:r w:rsidRPr="00EF02F2">
        <w:rPr>
          <w:rFonts w:eastAsiaTheme="majorEastAsia"/>
          <w:sz w:val="24"/>
          <w:szCs w:val="24"/>
        </w:rPr>
        <w:t xml:space="preserve"> T.I._____ o NIT  </w:t>
      </w:r>
      <w:proofErr w:type="spellStart"/>
      <w:r w:rsidRPr="00EF02F2">
        <w:rPr>
          <w:rFonts w:eastAsiaTheme="majorEastAsia"/>
          <w:sz w:val="24"/>
          <w:szCs w:val="24"/>
        </w:rPr>
        <w:t>N°</w:t>
      </w:r>
      <w:proofErr w:type="spellEnd"/>
      <w:r w:rsidRPr="00EF02F2">
        <w:rPr>
          <w:rFonts w:eastAsiaTheme="majorEastAsia"/>
          <w:sz w:val="24"/>
          <w:szCs w:val="24"/>
        </w:rPr>
        <w:t xml:space="preserve">____________________ de ________________, quien en adelante se denominará como </w:t>
      </w:r>
      <w:r w:rsidRPr="00EF02F2">
        <w:rPr>
          <w:rFonts w:eastAsiaTheme="majorEastAsia"/>
          <w:b/>
          <w:bCs/>
          <w:sz w:val="24"/>
          <w:szCs w:val="24"/>
        </w:rPr>
        <w:t>interlocutor</w:t>
      </w:r>
      <w:r w:rsidRPr="00EF02F2">
        <w:rPr>
          <w:rFonts w:eastAsiaTheme="majorEastAsia"/>
          <w:sz w:val="24"/>
          <w:szCs w:val="24"/>
        </w:rPr>
        <w:t xml:space="preserve"> del proyecto “_________________________________________________________________________________________________________________________________________________________________________________________________________________________________________________________________________________” con </w:t>
      </w:r>
      <w:r w:rsidR="76EAD53E" w:rsidRPr="00EF02F2">
        <w:rPr>
          <w:rFonts w:eastAsiaTheme="majorEastAsia"/>
          <w:sz w:val="24"/>
          <w:szCs w:val="24"/>
        </w:rPr>
        <w:t>número de consecutivo</w:t>
      </w:r>
      <w:r w:rsidRPr="00EF02F2">
        <w:rPr>
          <w:rFonts w:eastAsiaTheme="majorEastAsia"/>
          <w:sz w:val="24"/>
          <w:szCs w:val="24"/>
        </w:rPr>
        <w:t xml:space="preserve"> de </w:t>
      </w:r>
      <w:r w:rsidR="0C63BFAB" w:rsidRPr="00EF02F2">
        <w:rPr>
          <w:rFonts w:eastAsiaTheme="majorEastAsia"/>
          <w:sz w:val="24"/>
          <w:szCs w:val="24"/>
        </w:rPr>
        <w:t xml:space="preserve">la </w:t>
      </w:r>
      <w:r w:rsidR="52D336A4" w:rsidRPr="00EF02F2">
        <w:rPr>
          <w:rFonts w:eastAsiaTheme="majorEastAsia"/>
          <w:sz w:val="24"/>
          <w:szCs w:val="24"/>
        </w:rPr>
        <w:t xml:space="preserve">idea aprobada por comité </w:t>
      </w:r>
      <w:r w:rsidRPr="00EF02F2">
        <w:rPr>
          <w:rFonts w:eastAsiaTheme="majorEastAsia"/>
          <w:sz w:val="24"/>
          <w:szCs w:val="24"/>
        </w:rPr>
        <w:t>Número: _________________________, previas las siguientes consideraciones:</w:t>
      </w:r>
    </w:p>
    <w:p w14:paraId="57B0D495" w14:textId="77777777" w:rsidR="00C93984" w:rsidRPr="00EF02F2" w:rsidRDefault="00C93984" w:rsidP="00EF02F2">
      <w:pPr>
        <w:pStyle w:val="Normal1"/>
        <w:spacing w:after="0" w:line="360" w:lineRule="auto"/>
        <w:jc w:val="center"/>
        <w:rPr>
          <w:rFonts w:eastAsiaTheme="majorEastAsia"/>
          <w:b/>
          <w:bCs/>
          <w:sz w:val="24"/>
          <w:szCs w:val="24"/>
        </w:rPr>
      </w:pPr>
    </w:p>
    <w:p w14:paraId="494F08F4" w14:textId="77777777" w:rsidR="00BA390E" w:rsidRPr="00EF02F2" w:rsidRDefault="00BA390E" w:rsidP="00EF02F2">
      <w:pPr>
        <w:pStyle w:val="Normal1"/>
        <w:spacing w:after="0" w:line="360" w:lineRule="auto"/>
        <w:jc w:val="center"/>
        <w:rPr>
          <w:rFonts w:eastAsiaTheme="majorEastAsia"/>
          <w:b/>
          <w:bCs/>
          <w:sz w:val="24"/>
          <w:szCs w:val="24"/>
        </w:rPr>
      </w:pPr>
    </w:p>
    <w:p w14:paraId="60CE2E51" w14:textId="4F2A8197" w:rsidR="5525F6B6" w:rsidRPr="00EF02F2" w:rsidRDefault="5525F6B6" w:rsidP="00EF02F2">
      <w:pPr>
        <w:pStyle w:val="Normal1"/>
        <w:spacing w:after="0" w:line="360" w:lineRule="auto"/>
        <w:jc w:val="center"/>
        <w:rPr>
          <w:rFonts w:eastAsiaTheme="majorEastAsia"/>
          <w:b/>
          <w:bCs/>
          <w:sz w:val="24"/>
          <w:szCs w:val="24"/>
        </w:rPr>
      </w:pPr>
    </w:p>
    <w:p w14:paraId="5CC61E69" w14:textId="69516147" w:rsidR="5525F6B6" w:rsidRPr="00EF02F2" w:rsidRDefault="5525F6B6" w:rsidP="00EF02F2">
      <w:pPr>
        <w:pStyle w:val="Normal1"/>
        <w:spacing w:after="0" w:line="360" w:lineRule="auto"/>
        <w:jc w:val="center"/>
        <w:rPr>
          <w:rFonts w:eastAsiaTheme="majorEastAsia"/>
          <w:b/>
          <w:bCs/>
          <w:sz w:val="24"/>
          <w:szCs w:val="24"/>
        </w:rPr>
      </w:pPr>
    </w:p>
    <w:p w14:paraId="42F33DE7" w14:textId="77777777"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lastRenderedPageBreak/>
        <w:t>CONSIDERACIONES</w:t>
      </w:r>
    </w:p>
    <w:p w14:paraId="089A9F69" w14:textId="77777777" w:rsidR="00C93984" w:rsidRPr="00EF02F2" w:rsidRDefault="00C93984" w:rsidP="00EF02F2">
      <w:pPr>
        <w:pStyle w:val="Normal1"/>
        <w:spacing w:after="0" w:line="360" w:lineRule="auto"/>
        <w:jc w:val="both"/>
        <w:rPr>
          <w:rFonts w:eastAsiaTheme="majorEastAsia"/>
          <w:color w:val="000000" w:themeColor="text1"/>
          <w:sz w:val="24"/>
          <w:szCs w:val="24"/>
        </w:rPr>
      </w:pPr>
    </w:p>
    <w:p w14:paraId="7134047D" w14:textId="3820C857" w:rsidR="0EC391D0" w:rsidRPr="00EF02F2" w:rsidRDefault="0C491013" w:rsidP="00EF02F2">
      <w:p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 xml:space="preserve">El </w:t>
      </w:r>
      <w:proofErr w:type="spellStart"/>
      <w:r w:rsidRPr="00EF02F2">
        <w:rPr>
          <w:rFonts w:eastAsiaTheme="majorEastAsia" w:cs="Calibri"/>
          <w:color w:val="000000" w:themeColor="text1"/>
          <w:sz w:val="24"/>
          <w:szCs w:val="24"/>
          <w:lang w:eastAsia="es-ES"/>
        </w:rPr>
        <w:t>TecnoParque</w:t>
      </w:r>
      <w:proofErr w:type="spellEnd"/>
      <w:r w:rsidRPr="00EF02F2">
        <w:rPr>
          <w:rFonts w:eastAsiaTheme="majorEastAsia" w:cs="Calibri"/>
          <w:color w:val="000000" w:themeColor="text1"/>
          <w:sz w:val="24"/>
          <w:szCs w:val="24"/>
          <w:lang w:eastAsia="es-ES"/>
        </w:rPr>
        <w:t xml:space="preserve"> es un</w:t>
      </w:r>
      <w:r w:rsidR="46E33C45" w:rsidRPr="00EF02F2">
        <w:rPr>
          <w:rFonts w:eastAsiaTheme="majorEastAsia" w:cs="Calibri"/>
          <w:color w:val="000000" w:themeColor="text1"/>
          <w:sz w:val="24"/>
          <w:szCs w:val="24"/>
          <w:lang w:eastAsia="es-ES"/>
        </w:rPr>
        <w:t xml:space="preserve"> mecanismo de intervención</w:t>
      </w:r>
      <w:r w:rsidRPr="00EF02F2">
        <w:rPr>
          <w:rFonts w:eastAsiaTheme="majorEastAsia" w:cs="Calibri"/>
          <w:color w:val="000000" w:themeColor="text1"/>
          <w:sz w:val="24"/>
          <w:szCs w:val="24"/>
          <w:lang w:eastAsia="es-ES"/>
        </w:rPr>
        <w:t xml:space="preserve"> del Servicio Nacional de Aprendizaje – SENA, orientado al acompañamiento técnico de iniciativas de base tecnológica, innovación y desarrollo de prototipos.</w:t>
      </w:r>
    </w:p>
    <w:p w14:paraId="618BE673" w14:textId="1D693AF6" w:rsidR="5525F6B6" w:rsidRPr="00EF02F2" w:rsidRDefault="5525F6B6" w:rsidP="00EF02F2">
      <w:pPr>
        <w:spacing w:after="0" w:line="360" w:lineRule="auto"/>
        <w:jc w:val="both"/>
        <w:rPr>
          <w:rFonts w:eastAsiaTheme="majorEastAsia" w:cs="Calibri"/>
          <w:color w:val="000000" w:themeColor="text1"/>
          <w:sz w:val="24"/>
          <w:szCs w:val="24"/>
          <w:lang w:eastAsia="es-ES"/>
        </w:rPr>
      </w:pPr>
    </w:p>
    <w:p w14:paraId="5BC04B6A" w14:textId="28E85B3F" w:rsidR="0EC391D0" w:rsidRPr="00EF02F2" w:rsidRDefault="0EC391D0" w:rsidP="00EF02F2">
      <w:p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 xml:space="preserve">Para el ingreso y permanencia al mecanismo </w:t>
      </w:r>
      <w:proofErr w:type="spellStart"/>
      <w:r w:rsidRPr="00EF02F2">
        <w:rPr>
          <w:rFonts w:eastAsiaTheme="majorEastAsia" w:cs="Calibri"/>
          <w:color w:val="000000" w:themeColor="text1"/>
          <w:sz w:val="24"/>
          <w:szCs w:val="24"/>
          <w:lang w:eastAsia="es-ES"/>
        </w:rPr>
        <w:t>TecnoParque</w:t>
      </w:r>
      <w:proofErr w:type="spellEnd"/>
      <w:r w:rsidRPr="00EF02F2">
        <w:rPr>
          <w:rFonts w:eastAsiaTheme="majorEastAsia" w:cs="Calibri"/>
          <w:color w:val="000000" w:themeColor="text1"/>
          <w:sz w:val="24"/>
          <w:szCs w:val="24"/>
          <w:lang w:eastAsia="es-ES"/>
        </w:rPr>
        <w:t xml:space="preserve"> es necesario establecer compromisos relacionados con:</w:t>
      </w:r>
    </w:p>
    <w:p w14:paraId="25E847DB" w14:textId="1B4C42A4" w:rsidR="0EC391D0" w:rsidRPr="00EF02F2" w:rsidRDefault="0C491013" w:rsidP="00EF02F2">
      <w:pPr>
        <w:pStyle w:val="ListParagraph"/>
        <w:numPr>
          <w:ilvl w:val="0"/>
          <w:numId w:val="2"/>
        </w:num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El manejo de información confidencial.</w:t>
      </w:r>
    </w:p>
    <w:p w14:paraId="7A298C24" w14:textId="42B87654" w:rsidR="0EC391D0" w:rsidRPr="00EF02F2" w:rsidRDefault="0C491013" w:rsidP="00EF02F2">
      <w:pPr>
        <w:pStyle w:val="ListParagraph"/>
        <w:numPr>
          <w:ilvl w:val="0"/>
          <w:numId w:val="2"/>
        </w:num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 xml:space="preserve">Los derechos de </w:t>
      </w:r>
      <w:r w:rsidR="30219FE2" w:rsidRPr="00EF02F2">
        <w:rPr>
          <w:rFonts w:eastAsiaTheme="majorEastAsia" w:cs="Calibri"/>
          <w:color w:val="000000" w:themeColor="text1"/>
          <w:sz w:val="24"/>
          <w:szCs w:val="24"/>
          <w:lang w:eastAsia="es-ES"/>
        </w:rPr>
        <w:t>P</w:t>
      </w:r>
      <w:r w:rsidRPr="00EF02F2">
        <w:rPr>
          <w:rFonts w:eastAsiaTheme="majorEastAsia" w:cs="Calibri"/>
          <w:color w:val="000000" w:themeColor="text1"/>
          <w:sz w:val="24"/>
          <w:szCs w:val="24"/>
          <w:lang w:eastAsia="es-ES"/>
        </w:rPr>
        <w:t xml:space="preserve">ropiedad </w:t>
      </w:r>
      <w:r w:rsidR="1772063F" w:rsidRPr="00EF02F2">
        <w:rPr>
          <w:rFonts w:eastAsiaTheme="majorEastAsia" w:cs="Calibri"/>
          <w:color w:val="000000" w:themeColor="text1"/>
          <w:sz w:val="24"/>
          <w:szCs w:val="24"/>
          <w:lang w:eastAsia="es-ES"/>
        </w:rPr>
        <w:t>I</w:t>
      </w:r>
      <w:r w:rsidRPr="00EF02F2">
        <w:rPr>
          <w:rFonts w:eastAsiaTheme="majorEastAsia" w:cs="Calibri"/>
          <w:color w:val="000000" w:themeColor="text1"/>
          <w:sz w:val="24"/>
          <w:szCs w:val="24"/>
          <w:lang w:eastAsia="es-ES"/>
        </w:rPr>
        <w:t>ntelectual.</w:t>
      </w:r>
    </w:p>
    <w:p w14:paraId="31F8866A" w14:textId="4B59DEE2" w:rsidR="0EC391D0" w:rsidRPr="00EF02F2" w:rsidRDefault="0C491013" w:rsidP="00EF02F2">
      <w:pPr>
        <w:pStyle w:val="ListParagraph"/>
        <w:numPr>
          <w:ilvl w:val="0"/>
          <w:numId w:val="2"/>
        </w:num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El uso adecuado de infraestructura, equipos y laboratorios.</w:t>
      </w:r>
    </w:p>
    <w:p w14:paraId="099753A7" w14:textId="06677E9E" w:rsidR="06CD31FB" w:rsidRPr="00EF02F2" w:rsidRDefault="0C491013" w:rsidP="00EF02F2">
      <w:pPr>
        <w:pStyle w:val="ListParagraph"/>
        <w:numPr>
          <w:ilvl w:val="0"/>
          <w:numId w:val="2"/>
        </w:numPr>
        <w:spacing w:after="0" w:line="360" w:lineRule="auto"/>
        <w:jc w:val="both"/>
        <w:rPr>
          <w:rFonts w:eastAsiaTheme="majorEastAsia" w:cs="Calibri"/>
          <w:color w:val="000000" w:themeColor="text1"/>
          <w:sz w:val="24"/>
          <w:szCs w:val="24"/>
          <w:lang w:eastAsia="es-ES"/>
        </w:rPr>
      </w:pPr>
      <w:r w:rsidRPr="00EF02F2">
        <w:rPr>
          <w:rFonts w:eastAsiaTheme="majorEastAsia" w:cs="Calibri"/>
          <w:color w:val="000000" w:themeColor="text1"/>
          <w:sz w:val="24"/>
          <w:szCs w:val="24"/>
          <w:lang w:eastAsia="es-ES"/>
        </w:rPr>
        <w:t xml:space="preserve">Las responsabilidades de los usuarios y del equipo </w:t>
      </w:r>
      <w:proofErr w:type="spellStart"/>
      <w:r w:rsidRPr="00EF02F2">
        <w:rPr>
          <w:rFonts w:eastAsiaTheme="majorEastAsia" w:cs="Calibri"/>
          <w:color w:val="000000" w:themeColor="text1"/>
          <w:sz w:val="24"/>
          <w:szCs w:val="24"/>
          <w:lang w:eastAsia="es-ES"/>
        </w:rPr>
        <w:t>TecnoParque</w:t>
      </w:r>
      <w:proofErr w:type="spellEnd"/>
      <w:r w:rsidRPr="00EF02F2">
        <w:rPr>
          <w:rFonts w:eastAsiaTheme="majorEastAsia" w:cs="Calibri"/>
          <w:color w:val="000000" w:themeColor="text1"/>
          <w:sz w:val="24"/>
          <w:szCs w:val="24"/>
          <w:lang w:eastAsia="es-ES"/>
        </w:rPr>
        <w:t>.</w:t>
      </w:r>
    </w:p>
    <w:p w14:paraId="73AF5EE7" w14:textId="77777777" w:rsidR="00BA390E" w:rsidRPr="00EF02F2" w:rsidRDefault="00BA390E" w:rsidP="00EF02F2">
      <w:pPr>
        <w:pStyle w:val="ListParagraph"/>
        <w:spacing w:after="0" w:line="360" w:lineRule="auto"/>
        <w:jc w:val="both"/>
        <w:rPr>
          <w:rFonts w:eastAsiaTheme="majorEastAsia" w:cs="Calibri"/>
          <w:color w:val="000000" w:themeColor="text1"/>
          <w:sz w:val="24"/>
          <w:szCs w:val="24"/>
          <w:lang w:eastAsia="es-ES"/>
        </w:rPr>
      </w:pPr>
    </w:p>
    <w:p w14:paraId="6E7F047D" w14:textId="4C69DE59" w:rsidR="0EC391D0" w:rsidRPr="00EF02F2" w:rsidRDefault="0C491013" w:rsidP="00EF02F2">
      <w:pPr>
        <w:spacing w:after="0" w:line="360" w:lineRule="auto"/>
        <w:jc w:val="both"/>
        <w:rPr>
          <w:rFonts w:eastAsiaTheme="majorEastAsia" w:cs="Calibri"/>
          <w:sz w:val="24"/>
          <w:szCs w:val="24"/>
        </w:rPr>
      </w:pPr>
      <w:r w:rsidRPr="00EF02F2">
        <w:rPr>
          <w:rFonts w:eastAsiaTheme="majorEastAsia" w:cs="Calibri"/>
          <w:color w:val="000000" w:themeColor="text1"/>
          <w:sz w:val="24"/>
          <w:szCs w:val="24"/>
          <w:lang w:eastAsia="es-ES"/>
        </w:rPr>
        <w:t>El presente documento se fundamenta en las disposiciones vigentes relacionadas con propiedad intelectual, confidencialidad, protección de derechos de autor y lineamientos institucionales del SENA.</w:t>
      </w:r>
    </w:p>
    <w:p w14:paraId="6D3E84BA" w14:textId="3B6D0A76" w:rsidR="0EC391D0" w:rsidRPr="00EF02F2" w:rsidRDefault="0C491013" w:rsidP="00EF02F2">
      <w:pPr>
        <w:pStyle w:val="ListParagraph"/>
        <w:numPr>
          <w:ilvl w:val="0"/>
          <w:numId w:val="2"/>
        </w:numPr>
        <w:spacing w:after="0" w:line="360" w:lineRule="auto"/>
        <w:jc w:val="both"/>
        <w:rPr>
          <w:rFonts w:eastAsiaTheme="majorEastAsia" w:cs="Calibri"/>
          <w:sz w:val="24"/>
          <w:szCs w:val="24"/>
        </w:rPr>
      </w:pPr>
      <w:r w:rsidRPr="00EF02F2">
        <w:rPr>
          <w:rFonts w:eastAsiaTheme="majorEastAsia" w:cs="Calibri"/>
          <w:color w:val="000000" w:themeColor="text1"/>
          <w:sz w:val="24"/>
          <w:szCs w:val="24"/>
          <w:lang w:eastAsia="es-ES"/>
        </w:rPr>
        <w:t>Las personas usuarias declaran que la información suministrada para el acompañamiento del proyecto es veraz y que cuentan con autorización para compartirla cuando corresponda.</w:t>
      </w:r>
    </w:p>
    <w:p w14:paraId="513C8C4A" w14:textId="77777777" w:rsidR="00C93984" w:rsidRPr="00EF02F2" w:rsidRDefault="00C93984" w:rsidP="00EF02F2">
      <w:pPr>
        <w:pStyle w:val="Normal1"/>
        <w:spacing w:after="0" w:line="360" w:lineRule="auto"/>
        <w:jc w:val="center"/>
        <w:rPr>
          <w:rFonts w:eastAsiaTheme="majorEastAsia"/>
          <w:b/>
          <w:bCs/>
          <w:sz w:val="24"/>
          <w:szCs w:val="24"/>
        </w:rPr>
      </w:pPr>
    </w:p>
    <w:p w14:paraId="5773A2EB" w14:textId="65FA3268"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 xml:space="preserve">CAPITULO </w:t>
      </w:r>
      <w:r w:rsidR="00BA390E" w:rsidRPr="00EF02F2">
        <w:rPr>
          <w:rFonts w:eastAsiaTheme="majorEastAsia"/>
          <w:b/>
          <w:bCs/>
          <w:sz w:val="24"/>
          <w:szCs w:val="24"/>
        </w:rPr>
        <w:t>I</w:t>
      </w:r>
    </w:p>
    <w:p w14:paraId="0A3DFE3F" w14:textId="26DE973F"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CONFIDENCIALIDAD</w:t>
      </w:r>
    </w:p>
    <w:p w14:paraId="074F6772" w14:textId="77777777" w:rsidR="00C93984" w:rsidRPr="00EF02F2" w:rsidRDefault="00C93984" w:rsidP="00EF02F2">
      <w:pPr>
        <w:pStyle w:val="Normal1"/>
        <w:spacing w:after="0" w:line="360" w:lineRule="auto"/>
        <w:jc w:val="both"/>
        <w:rPr>
          <w:rFonts w:eastAsiaTheme="majorEastAsia"/>
          <w:b/>
          <w:bCs/>
          <w:sz w:val="24"/>
          <w:szCs w:val="24"/>
        </w:rPr>
      </w:pPr>
    </w:p>
    <w:p w14:paraId="0C402881" w14:textId="7C929F2C" w:rsidR="00C93984" w:rsidRPr="00EF02F2" w:rsidRDefault="0CE06F45" w:rsidP="00EF02F2">
      <w:pPr>
        <w:pStyle w:val="CommentText"/>
        <w:spacing w:after="0" w:line="360" w:lineRule="auto"/>
        <w:jc w:val="both"/>
        <w:rPr>
          <w:rFonts w:eastAsiaTheme="majorEastAsia"/>
          <w:sz w:val="24"/>
          <w:szCs w:val="24"/>
        </w:rPr>
      </w:pPr>
      <w:r w:rsidRPr="00EF02F2">
        <w:rPr>
          <w:rFonts w:eastAsiaTheme="majorEastAsia"/>
          <w:b/>
          <w:bCs/>
          <w:sz w:val="24"/>
          <w:szCs w:val="24"/>
        </w:rPr>
        <w:t>PRIMERO. INFORMACIÓN CONFIDENCIAL.</w:t>
      </w:r>
      <w:r w:rsidRPr="00EF02F2">
        <w:rPr>
          <w:rFonts w:eastAsiaTheme="majorEastAsia"/>
          <w:sz w:val="24"/>
          <w:szCs w:val="24"/>
        </w:rPr>
        <w:t xml:space="preserve"> </w:t>
      </w:r>
      <w:r w:rsidR="379EE195" w:rsidRPr="00EF02F2">
        <w:rPr>
          <w:rFonts w:eastAsiaTheme="majorEastAsia"/>
          <w:color w:val="000000" w:themeColor="text1"/>
          <w:sz w:val="24"/>
          <w:szCs w:val="24"/>
        </w:rPr>
        <w:t xml:space="preserve">Para efectos del presente acuerdo, se entenderá como “Información Confidencial” toda información técnica, tecnológica, científica, financiera, comercial, jurídica o de cualquier otra naturaleza relacionada con el proyecto, </w:t>
      </w:r>
      <w:r w:rsidR="379EE195" w:rsidRPr="00EF02F2">
        <w:rPr>
          <w:rFonts w:eastAsiaTheme="majorEastAsia"/>
          <w:color w:val="000000" w:themeColor="text1"/>
          <w:sz w:val="24"/>
          <w:szCs w:val="24"/>
        </w:rPr>
        <w:lastRenderedPageBreak/>
        <w:t>sus titulares o participantes, que no sea de dominio público y que posea valor real o potencial por su carácter reservado, de conformidad con la normativa vigente sobre propiedad intelectual, derechos de autor, propiedad industrial, secreto empresarial y protección de información confidencial, especialmente lo dispuesto en la Decisión 486 de 2000 de la Comunidad Andina, la Ley 23 de 1982 y demás normas concordantes.</w:t>
      </w:r>
    </w:p>
    <w:p w14:paraId="145E9729" w14:textId="77777777" w:rsidR="00C93984" w:rsidRPr="00EF02F2" w:rsidRDefault="00C93984" w:rsidP="00EF02F2">
      <w:pPr>
        <w:pStyle w:val="CommentText"/>
        <w:spacing w:after="0" w:line="360" w:lineRule="auto"/>
        <w:jc w:val="both"/>
        <w:rPr>
          <w:rFonts w:eastAsiaTheme="majorEastAsia"/>
          <w:sz w:val="24"/>
          <w:szCs w:val="24"/>
        </w:rPr>
      </w:pPr>
    </w:p>
    <w:p w14:paraId="0BD9BF83" w14:textId="62713E33" w:rsidR="00C93984" w:rsidRPr="00EF02F2" w:rsidRDefault="0CE06F45" w:rsidP="00EF02F2">
      <w:pPr>
        <w:pStyle w:val="CommentText"/>
        <w:spacing w:after="0" w:line="360" w:lineRule="auto"/>
        <w:jc w:val="both"/>
        <w:rPr>
          <w:rFonts w:eastAsiaTheme="majorEastAsia"/>
          <w:color w:val="auto"/>
          <w:sz w:val="24"/>
          <w:szCs w:val="24"/>
        </w:rPr>
      </w:pPr>
      <w:r w:rsidRPr="00EF02F2">
        <w:rPr>
          <w:rFonts w:eastAsiaTheme="majorEastAsia"/>
          <w:b/>
          <w:bCs/>
          <w:sz w:val="24"/>
          <w:szCs w:val="24"/>
        </w:rPr>
        <w:t xml:space="preserve">SEGUNDO. MANEJO DE LA INFORMACIÓN CONFIDENCIAL. </w:t>
      </w:r>
      <w:r w:rsidRPr="00EF02F2">
        <w:rPr>
          <w:rFonts w:eastAsiaTheme="majorEastAsia"/>
          <w:sz w:val="24"/>
          <w:szCs w:val="24"/>
        </w:rPr>
        <w:t xml:space="preserve">Las partes acuerdan que cualquier información confidencial intercambiada, facilitada o creada entre ellas durante el desarrollo del proyecto, será mantenida en estricta reserva. El/la experto/a, Dinamizador/a, </w:t>
      </w:r>
      <w:r w:rsidR="5707A9E9" w:rsidRPr="00EF02F2">
        <w:rPr>
          <w:rFonts w:eastAsiaTheme="majorEastAsia"/>
          <w:sz w:val="24"/>
          <w:szCs w:val="24"/>
        </w:rPr>
        <w:t xml:space="preserve">entre otros roles </w:t>
      </w:r>
      <w:r w:rsidRPr="00EF02F2">
        <w:rPr>
          <w:rFonts w:eastAsiaTheme="majorEastAsia"/>
          <w:sz w:val="24"/>
          <w:szCs w:val="24"/>
        </w:rPr>
        <w:t xml:space="preserve">y en general </w:t>
      </w:r>
      <w:r w:rsidR="33D38651" w:rsidRPr="00EF02F2">
        <w:rPr>
          <w:rFonts w:eastAsiaTheme="majorEastAsia"/>
          <w:sz w:val="24"/>
          <w:szCs w:val="24"/>
        </w:rPr>
        <w:t xml:space="preserve">el </w:t>
      </w:r>
      <w:r w:rsidR="46E33C45" w:rsidRPr="00EF02F2">
        <w:rPr>
          <w:rFonts w:eastAsiaTheme="majorEastAsia"/>
          <w:sz w:val="24"/>
          <w:szCs w:val="24"/>
        </w:rPr>
        <w:t>SENA</w:t>
      </w:r>
      <w:r w:rsidRPr="00EF02F2">
        <w:rPr>
          <w:rFonts w:eastAsiaTheme="majorEastAsia"/>
          <w:sz w:val="24"/>
          <w:szCs w:val="24"/>
        </w:rPr>
        <w:t xml:space="preserve"> sólo podrá revelar información confidencial a quienes la necesiten y estén autorizados previamente por la(s)/el(los) Titular(es) que firman este documento. Así mismo, la(s)/el(los) Titular(es) que se incorpora(n) al </w:t>
      </w:r>
      <w:r w:rsidR="46E33C45" w:rsidRPr="00EF02F2">
        <w:rPr>
          <w:rFonts w:eastAsiaTheme="majorEastAsia"/>
          <w:sz w:val="24"/>
          <w:szCs w:val="24"/>
        </w:rPr>
        <w:t>SENA</w:t>
      </w:r>
      <w:r w:rsidRPr="00EF02F2">
        <w:rPr>
          <w:rFonts w:eastAsiaTheme="majorEastAsia"/>
          <w:sz w:val="24"/>
          <w:szCs w:val="24"/>
        </w:rPr>
        <w:t xml:space="preserve">, deberán mantener en total </w:t>
      </w:r>
      <w:r w:rsidRPr="00EF02F2">
        <w:rPr>
          <w:rFonts w:eastAsiaTheme="majorEastAsia"/>
          <w:color w:val="auto"/>
          <w:sz w:val="24"/>
          <w:szCs w:val="24"/>
        </w:rPr>
        <w:t>reserva la información confidencial obtenida de otros Titulares, Experto</w:t>
      </w:r>
      <w:r w:rsidR="1FF015BB" w:rsidRPr="00EF02F2">
        <w:rPr>
          <w:rFonts w:eastAsiaTheme="majorEastAsia"/>
          <w:color w:val="auto"/>
          <w:sz w:val="24"/>
          <w:szCs w:val="24"/>
        </w:rPr>
        <w:t>, entre otros</w:t>
      </w:r>
      <w:r w:rsidRPr="00EF02F2">
        <w:rPr>
          <w:rFonts w:eastAsiaTheme="majorEastAsia"/>
          <w:color w:val="auto"/>
          <w:sz w:val="24"/>
          <w:szCs w:val="24"/>
        </w:rPr>
        <w:t>.</w:t>
      </w:r>
    </w:p>
    <w:p w14:paraId="3B94C03C" w14:textId="77777777" w:rsidR="00C93984" w:rsidRPr="00EF02F2" w:rsidRDefault="00C93984" w:rsidP="00EF02F2">
      <w:pPr>
        <w:pStyle w:val="CommentText"/>
        <w:spacing w:after="0" w:line="360" w:lineRule="auto"/>
        <w:jc w:val="both"/>
        <w:rPr>
          <w:rFonts w:eastAsiaTheme="majorEastAsia"/>
          <w:color w:val="auto"/>
          <w:sz w:val="24"/>
          <w:szCs w:val="24"/>
        </w:rPr>
      </w:pPr>
    </w:p>
    <w:p w14:paraId="549F87C0" w14:textId="0D35C24E" w:rsidR="00C93984" w:rsidRPr="00EF02F2" w:rsidRDefault="0CE06F45" w:rsidP="00EF02F2">
      <w:pPr>
        <w:pStyle w:val="CommentText"/>
        <w:spacing w:after="0" w:line="360" w:lineRule="auto"/>
        <w:jc w:val="both"/>
        <w:rPr>
          <w:rFonts w:eastAsiaTheme="majorEastAsia"/>
          <w:sz w:val="24"/>
          <w:szCs w:val="24"/>
        </w:rPr>
      </w:pPr>
      <w:r w:rsidRPr="00EF02F2">
        <w:rPr>
          <w:rFonts w:eastAsiaTheme="majorEastAsia"/>
          <w:sz w:val="24"/>
          <w:szCs w:val="24"/>
        </w:rPr>
        <w:t xml:space="preserve">En el caso que </w:t>
      </w:r>
      <w:r w:rsidR="6CA739EB" w:rsidRPr="00EF02F2">
        <w:rPr>
          <w:rFonts w:eastAsiaTheme="majorEastAsia"/>
          <w:sz w:val="24"/>
          <w:szCs w:val="24"/>
        </w:rPr>
        <w:t>e</w:t>
      </w:r>
      <w:r w:rsidRPr="00EF02F2">
        <w:rPr>
          <w:rFonts w:eastAsiaTheme="majorEastAsia"/>
          <w:sz w:val="24"/>
          <w:szCs w:val="24"/>
        </w:rPr>
        <w:t xml:space="preserve">l </w:t>
      </w:r>
      <w:r w:rsidR="46E33C45" w:rsidRPr="00EF02F2">
        <w:rPr>
          <w:rFonts w:eastAsiaTheme="majorEastAsia"/>
          <w:sz w:val="24"/>
          <w:szCs w:val="24"/>
        </w:rPr>
        <w:t>SENA</w:t>
      </w:r>
      <w:r w:rsidRPr="00EF02F2">
        <w:rPr>
          <w:rFonts w:eastAsiaTheme="majorEastAsia"/>
          <w:sz w:val="24"/>
          <w:szCs w:val="24"/>
        </w:rPr>
        <w:t xml:space="preserve"> requiera usar información catalogada como confidencial para el desarrollo de otros proyectos, deberá ser autorizado por escrito por la(s)/el(los) Titular(es) propietaria(os) de esta información.</w:t>
      </w:r>
    </w:p>
    <w:p w14:paraId="0727B54F" w14:textId="77777777" w:rsidR="00C93984" w:rsidRPr="00EF02F2" w:rsidRDefault="00C93984" w:rsidP="00EF02F2">
      <w:pPr>
        <w:pStyle w:val="CommentText"/>
        <w:spacing w:after="0" w:line="360" w:lineRule="auto"/>
        <w:jc w:val="both"/>
        <w:rPr>
          <w:rFonts w:eastAsiaTheme="majorEastAsia"/>
          <w:color w:val="auto"/>
          <w:sz w:val="24"/>
          <w:szCs w:val="24"/>
        </w:rPr>
      </w:pPr>
    </w:p>
    <w:p w14:paraId="19634209" w14:textId="77777777" w:rsidR="00C93984" w:rsidRPr="00EF02F2" w:rsidRDefault="6FC4C2F3" w:rsidP="00EF02F2">
      <w:pPr>
        <w:pStyle w:val="Normal1"/>
        <w:spacing w:after="0" w:line="360" w:lineRule="auto"/>
        <w:jc w:val="both"/>
        <w:rPr>
          <w:rFonts w:eastAsiaTheme="majorEastAsia"/>
          <w:b/>
          <w:bCs/>
          <w:sz w:val="24"/>
          <w:szCs w:val="24"/>
        </w:rPr>
      </w:pPr>
      <w:r w:rsidRPr="00EF02F2">
        <w:rPr>
          <w:rFonts w:eastAsiaTheme="majorEastAsia"/>
          <w:sz w:val="24"/>
          <w:szCs w:val="24"/>
        </w:rPr>
        <w:t>El SENA podrá hacer uso de los resultados de los proyectos, cuando ello sea necesario o requerido por los procesos de formación profesional, respetando siempre los derechos de propiedad intelectual sobre los resultados y la reserva de la información confidencial.</w:t>
      </w:r>
    </w:p>
    <w:p w14:paraId="0FE91ECD" w14:textId="77777777" w:rsidR="00C93984" w:rsidRPr="00EF02F2" w:rsidRDefault="00C93984" w:rsidP="00EF02F2">
      <w:pPr>
        <w:pStyle w:val="Normal1"/>
        <w:spacing w:after="0" w:line="360" w:lineRule="auto"/>
        <w:jc w:val="both"/>
        <w:rPr>
          <w:rFonts w:eastAsiaTheme="majorEastAsia"/>
          <w:color w:val="auto"/>
          <w:sz w:val="24"/>
          <w:szCs w:val="24"/>
        </w:rPr>
      </w:pPr>
    </w:p>
    <w:p w14:paraId="7D4F558B" w14:textId="6420D52E"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b/>
          <w:bCs/>
          <w:sz w:val="24"/>
          <w:szCs w:val="24"/>
        </w:rPr>
        <w:t>TERCERO. EXCEPCIONES.</w:t>
      </w:r>
      <w:r w:rsidRPr="00EF02F2">
        <w:rPr>
          <w:rFonts w:eastAsiaTheme="majorEastAsia"/>
          <w:sz w:val="24"/>
          <w:szCs w:val="24"/>
        </w:rPr>
        <w:t xml:space="preserve"> Lo</w:t>
      </w:r>
      <w:r w:rsidR="006D7E78">
        <w:rPr>
          <w:rFonts w:eastAsiaTheme="majorEastAsia"/>
          <w:sz w:val="24"/>
          <w:szCs w:val="24"/>
        </w:rPr>
        <w:t>s</w:t>
      </w:r>
      <w:r w:rsidRPr="00EF02F2">
        <w:rPr>
          <w:rFonts w:eastAsiaTheme="majorEastAsia"/>
          <w:sz w:val="24"/>
          <w:szCs w:val="24"/>
        </w:rPr>
        <w:t xml:space="preserve"> datos intercambiados entre las partes no constituyen información confidencial en los siguientes casos: a) Cuando la parte receptora tenga evidencia de que conoce previamente la información recibida; b) Cuando la información </w:t>
      </w:r>
      <w:r w:rsidRPr="00EF02F2">
        <w:rPr>
          <w:rFonts w:eastAsiaTheme="majorEastAsia"/>
          <w:sz w:val="24"/>
          <w:szCs w:val="24"/>
        </w:rPr>
        <w:lastRenderedPageBreak/>
        <w:t>recibida sea de dominio público; c) Cuando la información es revelada por el propietario y este acepta que puede ser utilizada como información de dominio público.</w:t>
      </w:r>
    </w:p>
    <w:p w14:paraId="6791A2BD" w14:textId="77777777" w:rsidR="00C93984" w:rsidRPr="00EF02F2" w:rsidRDefault="00C93984" w:rsidP="00EF02F2">
      <w:pPr>
        <w:pStyle w:val="Normal1"/>
        <w:spacing w:after="0" w:line="360" w:lineRule="auto"/>
        <w:jc w:val="both"/>
        <w:rPr>
          <w:rFonts w:eastAsiaTheme="majorEastAsia"/>
          <w:sz w:val="24"/>
          <w:szCs w:val="24"/>
        </w:rPr>
      </w:pPr>
    </w:p>
    <w:p w14:paraId="591D2691" w14:textId="549B1A56" w:rsidR="00C93984" w:rsidRPr="00EF02F2" w:rsidRDefault="6FC4C2F3" w:rsidP="00EF02F2">
      <w:pPr>
        <w:pStyle w:val="Normal1"/>
        <w:spacing w:after="0" w:line="360" w:lineRule="auto"/>
        <w:jc w:val="both"/>
        <w:rPr>
          <w:rFonts w:eastAsiaTheme="majorEastAsia"/>
          <w:sz w:val="24"/>
          <w:szCs w:val="24"/>
        </w:rPr>
      </w:pPr>
      <w:r w:rsidRPr="00EF02F2">
        <w:rPr>
          <w:rFonts w:eastAsiaTheme="majorEastAsia"/>
          <w:b/>
          <w:bCs/>
          <w:sz w:val="24"/>
          <w:szCs w:val="24"/>
        </w:rPr>
        <w:t>CUARTO. DURACIÓN.</w:t>
      </w:r>
      <w:r w:rsidRPr="00EF02F2">
        <w:rPr>
          <w:rFonts w:eastAsiaTheme="majorEastAsia"/>
          <w:sz w:val="24"/>
          <w:szCs w:val="24"/>
        </w:rPr>
        <w:t xml:space="preserve"> </w:t>
      </w:r>
      <w:r w:rsidR="1A252574" w:rsidRPr="00EF02F2">
        <w:rPr>
          <w:rFonts w:eastAsiaTheme="majorEastAsia"/>
          <w:color w:val="000000" w:themeColor="text1"/>
          <w:sz w:val="24"/>
          <w:szCs w:val="24"/>
        </w:rPr>
        <w:t>Las obligaciones de confidencialidad permanecerán vigentes durante el tiempo de acompañamiento del proyecto y hasta por cinco (5) años posteriores a su finalización, salvo acuerdo diferente entre las partes o disposición legal aplicable.</w:t>
      </w:r>
    </w:p>
    <w:p w14:paraId="4AC9F7AC" w14:textId="77777777" w:rsidR="002F62A3" w:rsidRPr="00EF02F2" w:rsidRDefault="002F62A3" w:rsidP="00EF02F2">
      <w:pPr>
        <w:pStyle w:val="Normal1"/>
        <w:spacing w:after="0" w:line="360" w:lineRule="auto"/>
        <w:rPr>
          <w:rFonts w:eastAsiaTheme="majorEastAsia"/>
          <w:sz w:val="24"/>
          <w:szCs w:val="24"/>
        </w:rPr>
      </w:pPr>
    </w:p>
    <w:p w14:paraId="72A43093" w14:textId="77777777"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CAPITULO II</w:t>
      </w:r>
    </w:p>
    <w:p w14:paraId="338C2F21" w14:textId="01221212"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PROPIEDAD INTELECTUAL</w:t>
      </w:r>
    </w:p>
    <w:p w14:paraId="23F8D577" w14:textId="77777777" w:rsidR="00C93984" w:rsidRPr="00EF02F2" w:rsidRDefault="00C93984" w:rsidP="00EF02F2">
      <w:pPr>
        <w:pStyle w:val="Normal1"/>
        <w:spacing w:after="0" w:line="360" w:lineRule="auto"/>
        <w:rPr>
          <w:rFonts w:eastAsiaTheme="majorEastAsia"/>
          <w:sz w:val="24"/>
          <w:szCs w:val="24"/>
        </w:rPr>
      </w:pPr>
    </w:p>
    <w:p w14:paraId="1F46CC24" w14:textId="5669C427" w:rsidR="350CEC95"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t xml:space="preserve">QUINTO. TITULAR DEL PROYECTO. </w:t>
      </w:r>
      <w:r w:rsidRPr="00EF02F2">
        <w:rPr>
          <w:rFonts w:eastAsiaTheme="majorEastAsia"/>
          <w:sz w:val="24"/>
          <w:szCs w:val="24"/>
        </w:rPr>
        <w:t xml:space="preserve">Para los efectos del presente </w:t>
      </w:r>
      <w:r w:rsidR="5EB5E0A4" w:rsidRPr="00EF02F2">
        <w:rPr>
          <w:rFonts w:eastAsiaTheme="majorEastAsia"/>
          <w:sz w:val="24"/>
          <w:szCs w:val="24"/>
        </w:rPr>
        <w:t>documento</w:t>
      </w:r>
      <w:r w:rsidRPr="00EF02F2">
        <w:rPr>
          <w:rFonts w:eastAsiaTheme="majorEastAsia"/>
          <w:sz w:val="24"/>
          <w:szCs w:val="24"/>
        </w:rPr>
        <w:t xml:space="preserve"> y la prestación de servicios de</w:t>
      </w:r>
      <w:r w:rsidR="1DA34898" w:rsidRPr="00EF02F2">
        <w:rPr>
          <w:rFonts w:eastAsiaTheme="majorEastAsia"/>
          <w:sz w:val="24"/>
          <w:szCs w:val="24"/>
        </w:rPr>
        <w:t xml:space="preserve">l </w:t>
      </w:r>
      <w:r w:rsidR="46E33C45" w:rsidRPr="00EF02F2">
        <w:rPr>
          <w:rFonts w:eastAsiaTheme="majorEastAsia"/>
          <w:sz w:val="24"/>
          <w:szCs w:val="24"/>
        </w:rPr>
        <w:t>SENA</w:t>
      </w:r>
      <w:r w:rsidRPr="00EF02F2">
        <w:rPr>
          <w:rFonts w:eastAsiaTheme="majorEastAsia"/>
          <w:sz w:val="24"/>
          <w:szCs w:val="24"/>
        </w:rPr>
        <w:t>, se entiende por Titular del proyecto</w:t>
      </w:r>
      <w:r w:rsidR="0839C739" w:rsidRPr="00EF02F2">
        <w:rPr>
          <w:rFonts w:eastAsiaTheme="majorEastAsia"/>
          <w:sz w:val="24"/>
          <w:szCs w:val="24"/>
        </w:rPr>
        <w:t xml:space="preserve"> a</w:t>
      </w:r>
      <w:r w:rsidRPr="00EF02F2">
        <w:rPr>
          <w:rFonts w:eastAsiaTheme="majorEastAsia"/>
          <w:sz w:val="24"/>
          <w:szCs w:val="24"/>
        </w:rPr>
        <w:t xml:space="preserve"> la(s) persona(s) u entidad(es) que lo idea(n), formula(n) y trabaja(n) en su implementación y son propietario(s) de los derechos patrimoniales derivados. </w:t>
      </w:r>
      <w:r w:rsidR="3F945646" w:rsidRPr="00EF02F2">
        <w:rPr>
          <w:rFonts w:eastAsiaTheme="majorEastAsia"/>
          <w:sz w:val="24"/>
          <w:szCs w:val="24"/>
        </w:rPr>
        <w:t>E</w:t>
      </w:r>
      <w:r w:rsidR="4CF5896C" w:rsidRPr="00EF02F2">
        <w:rPr>
          <w:rFonts w:eastAsiaTheme="majorEastAsia"/>
          <w:color w:val="000000" w:themeColor="text1"/>
          <w:sz w:val="24"/>
          <w:szCs w:val="24"/>
        </w:rPr>
        <w:t xml:space="preserve">l </w:t>
      </w:r>
      <w:r w:rsidR="518A135C" w:rsidRPr="00EF02F2">
        <w:rPr>
          <w:rFonts w:eastAsiaTheme="majorEastAsia"/>
          <w:color w:val="000000" w:themeColor="text1"/>
          <w:sz w:val="24"/>
          <w:szCs w:val="24"/>
        </w:rPr>
        <w:t>SENA</w:t>
      </w:r>
      <w:r w:rsidR="46E33C45" w:rsidRPr="00EF02F2">
        <w:rPr>
          <w:rFonts w:eastAsiaTheme="majorEastAsia"/>
          <w:color w:val="000000" w:themeColor="text1"/>
          <w:sz w:val="24"/>
          <w:szCs w:val="24"/>
        </w:rPr>
        <w:t xml:space="preserve"> </w:t>
      </w:r>
      <w:r w:rsidR="4CF5896C" w:rsidRPr="00EF02F2">
        <w:rPr>
          <w:rFonts w:eastAsiaTheme="majorEastAsia"/>
          <w:color w:val="000000" w:themeColor="text1"/>
          <w:sz w:val="24"/>
          <w:szCs w:val="24"/>
        </w:rPr>
        <w:t>no adquiere derechos de propiedad intelectual sobre los desarrollos realizados por las personas usuarias, salvo pacto escrito en contrario.</w:t>
      </w:r>
    </w:p>
    <w:p w14:paraId="6A83FD98" w14:textId="3E3E60DC" w:rsidR="06CD31FB" w:rsidRPr="00EF02F2" w:rsidRDefault="06CD31FB" w:rsidP="00EF02F2">
      <w:pPr>
        <w:pStyle w:val="Normal1"/>
        <w:spacing w:after="0" w:line="360" w:lineRule="auto"/>
        <w:jc w:val="both"/>
        <w:rPr>
          <w:rFonts w:eastAsiaTheme="majorEastAsia"/>
          <w:sz w:val="24"/>
          <w:szCs w:val="24"/>
        </w:rPr>
      </w:pPr>
    </w:p>
    <w:p w14:paraId="5C8850FE" w14:textId="3CB44CBB" w:rsidR="00C93984" w:rsidRPr="00EF02F2" w:rsidRDefault="0CE06F45" w:rsidP="00EF02F2">
      <w:pPr>
        <w:pStyle w:val="Normal1"/>
        <w:spacing w:after="0" w:line="360" w:lineRule="auto"/>
        <w:jc w:val="both"/>
        <w:rPr>
          <w:rFonts w:eastAsiaTheme="majorEastAsia"/>
          <w:sz w:val="24"/>
          <w:szCs w:val="24"/>
        </w:rPr>
      </w:pPr>
      <w:r w:rsidRPr="00EF02F2">
        <w:rPr>
          <w:rFonts w:eastAsiaTheme="majorEastAsia"/>
          <w:b/>
          <w:bCs/>
          <w:sz w:val="24"/>
          <w:szCs w:val="24"/>
        </w:rPr>
        <w:t>SEXTO. INTERLOCUTOR DEL PROYECTO.</w:t>
      </w:r>
      <w:r w:rsidRPr="00EF02F2">
        <w:rPr>
          <w:rFonts w:eastAsiaTheme="majorEastAsia"/>
          <w:color w:val="1F487C"/>
          <w:sz w:val="24"/>
          <w:szCs w:val="24"/>
        </w:rPr>
        <w:t xml:space="preserve"> </w:t>
      </w:r>
      <w:r w:rsidRPr="00EF02F2">
        <w:rPr>
          <w:rFonts w:eastAsiaTheme="majorEastAsia"/>
          <w:sz w:val="24"/>
          <w:szCs w:val="24"/>
        </w:rPr>
        <w:t>Para los efectos del presente acuerdo y la prestación de servicios de</w:t>
      </w:r>
      <w:r w:rsidR="6C05A6B1" w:rsidRPr="00EF02F2">
        <w:rPr>
          <w:rFonts w:eastAsiaTheme="majorEastAsia"/>
          <w:sz w:val="24"/>
          <w:szCs w:val="24"/>
        </w:rPr>
        <w:t xml:space="preserve">l </w:t>
      </w:r>
      <w:r w:rsidR="46E33C45" w:rsidRPr="00EF02F2">
        <w:rPr>
          <w:rFonts w:eastAsiaTheme="majorEastAsia"/>
          <w:sz w:val="24"/>
          <w:szCs w:val="24"/>
        </w:rPr>
        <w:t>SENA</w:t>
      </w:r>
      <w:r w:rsidRPr="00EF02F2">
        <w:rPr>
          <w:rFonts w:eastAsiaTheme="majorEastAsia"/>
          <w:sz w:val="24"/>
          <w:szCs w:val="24"/>
        </w:rPr>
        <w:t>, se entiende por Interlocutor</w:t>
      </w:r>
      <w:r w:rsidR="6FC6DACC" w:rsidRPr="00EF02F2">
        <w:rPr>
          <w:rFonts w:eastAsiaTheme="majorEastAsia"/>
          <w:sz w:val="24"/>
          <w:szCs w:val="24"/>
        </w:rPr>
        <w:t xml:space="preserve"> </w:t>
      </w:r>
      <w:r w:rsidRPr="00EF02F2">
        <w:rPr>
          <w:rFonts w:eastAsiaTheme="majorEastAsia"/>
          <w:sz w:val="24"/>
          <w:szCs w:val="24"/>
        </w:rPr>
        <w:t xml:space="preserve">del proyecto la persona </w:t>
      </w:r>
      <w:r w:rsidR="2F4E89AE" w:rsidRPr="00EF02F2">
        <w:rPr>
          <w:rFonts w:eastAsiaTheme="majorEastAsia"/>
          <w:sz w:val="24"/>
          <w:szCs w:val="24"/>
        </w:rPr>
        <w:t xml:space="preserve">que </w:t>
      </w:r>
      <w:r w:rsidRPr="00EF02F2">
        <w:rPr>
          <w:rFonts w:eastAsiaTheme="majorEastAsia"/>
          <w:sz w:val="24"/>
          <w:szCs w:val="24"/>
        </w:rPr>
        <w:t>actúa en representación, manej</w:t>
      </w:r>
      <w:r w:rsidR="02028074" w:rsidRPr="00EF02F2">
        <w:rPr>
          <w:rFonts w:eastAsiaTheme="majorEastAsia"/>
          <w:sz w:val="24"/>
          <w:szCs w:val="24"/>
        </w:rPr>
        <w:t>a</w:t>
      </w:r>
      <w:r w:rsidRPr="00EF02F2">
        <w:rPr>
          <w:rFonts w:eastAsiaTheme="majorEastAsia"/>
          <w:sz w:val="24"/>
          <w:szCs w:val="24"/>
        </w:rPr>
        <w:t xml:space="preserve"> las comunicaciones y toma de decisiones con </w:t>
      </w:r>
      <w:r w:rsidR="6A7845B1" w:rsidRPr="00EF02F2">
        <w:rPr>
          <w:rFonts w:eastAsiaTheme="majorEastAsia"/>
          <w:sz w:val="24"/>
          <w:szCs w:val="24"/>
        </w:rPr>
        <w:t xml:space="preserve">el </w:t>
      </w:r>
      <w:r w:rsidR="46E33C45" w:rsidRPr="00EF02F2">
        <w:rPr>
          <w:rFonts w:eastAsiaTheme="majorEastAsia"/>
          <w:sz w:val="24"/>
          <w:szCs w:val="24"/>
        </w:rPr>
        <w:t>SENA</w:t>
      </w:r>
      <w:r w:rsidRPr="00EF02F2">
        <w:rPr>
          <w:rFonts w:eastAsiaTheme="majorEastAsia"/>
          <w:sz w:val="24"/>
          <w:szCs w:val="24"/>
        </w:rPr>
        <w:t xml:space="preserve"> para el (los) Titular(es) del proyecto</w:t>
      </w:r>
      <w:r w:rsidR="73F89A4E" w:rsidRPr="00EF02F2">
        <w:rPr>
          <w:rFonts w:eastAsiaTheme="majorEastAsia"/>
          <w:sz w:val="24"/>
          <w:szCs w:val="24"/>
        </w:rPr>
        <w:t>.</w:t>
      </w:r>
    </w:p>
    <w:p w14:paraId="74980C64" w14:textId="77777777" w:rsidR="00C93984" w:rsidRPr="00EF02F2" w:rsidRDefault="00C93984" w:rsidP="00EF02F2">
      <w:pPr>
        <w:pStyle w:val="Normal1"/>
        <w:spacing w:after="0" w:line="360" w:lineRule="auto"/>
        <w:jc w:val="both"/>
        <w:rPr>
          <w:rFonts w:eastAsiaTheme="majorEastAsia"/>
          <w:b/>
          <w:bCs/>
          <w:sz w:val="24"/>
          <w:szCs w:val="24"/>
        </w:rPr>
      </w:pPr>
    </w:p>
    <w:p w14:paraId="08205CA8" w14:textId="357CAF38" w:rsidR="00C93984"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t>SÉPTIMO. EJECUTOR DEL PROYECTO.</w:t>
      </w:r>
      <w:r w:rsidRPr="00EF02F2">
        <w:rPr>
          <w:rFonts w:eastAsiaTheme="majorEastAsia"/>
          <w:color w:val="1F497D" w:themeColor="text2"/>
          <w:sz w:val="24"/>
          <w:szCs w:val="24"/>
        </w:rPr>
        <w:t xml:space="preserve"> </w:t>
      </w:r>
      <w:r w:rsidRPr="00EF02F2">
        <w:rPr>
          <w:rFonts w:eastAsiaTheme="majorEastAsia"/>
          <w:sz w:val="24"/>
          <w:szCs w:val="24"/>
        </w:rPr>
        <w:t>Para los efectos del presente acuerdo y la prestación de servicios de</w:t>
      </w:r>
      <w:r w:rsidR="2383C4D7" w:rsidRPr="00EF02F2">
        <w:rPr>
          <w:rFonts w:eastAsiaTheme="majorEastAsia"/>
          <w:sz w:val="24"/>
          <w:szCs w:val="24"/>
        </w:rPr>
        <w:t xml:space="preserve">l </w:t>
      </w:r>
      <w:r w:rsidR="46E33C45" w:rsidRPr="00EF02F2">
        <w:rPr>
          <w:rFonts w:eastAsiaTheme="majorEastAsia"/>
          <w:sz w:val="24"/>
          <w:szCs w:val="24"/>
        </w:rPr>
        <w:t>SENA</w:t>
      </w:r>
      <w:r w:rsidRPr="00EF02F2">
        <w:rPr>
          <w:rFonts w:eastAsiaTheme="majorEastAsia"/>
          <w:sz w:val="24"/>
          <w:szCs w:val="24"/>
        </w:rPr>
        <w:t>, se entiende por Ejecutor del proyecto la(s) persona(s) que formula(n), trabaja(n) y apoya(n) en la implementación del proyecto con o sin relación contractual con el tercero, persona natural o jurídica, Titular del proyecto.</w:t>
      </w:r>
    </w:p>
    <w:p w14:paraId="0A333FBC" w14:textId="77777777" w:rsidR="00EF02F2" w:rsidRDefault="00EF02F2" w:rsidP="00EF02F2">
      <w:pPr>
        <w:pStyle w:val="Normal1"/>
        <w:spacing w:after="0" w:line="360" w:lineRule="auto"/>
        <w:jc w:val="both"/>
        <w:rPr>
          <w:rFonts w:eastAsiaTheme="majorEastAsia"/>
          <w:b/>
          <w:bCs/>
          <w:sz w:val="24"/>
          <w:szCs w:val="24"/>
        </w:rPr>
      </w:pPr>
    </w:p>
    <w:p w14:paraId="50D506FF" w14:textId="3A0919E5" w:rsidR="6FC4C2F3" w:rsidRPr="00EF02F2" w:rsidRDefault="6FC4C2F3" w:rsidP="00EF02F2">
      <w:pPr>
        <w:pStyle w:val="Normal1"/>
        <w:spacing w:after="0" w:line="360" w:lineRule="auto"/>
        <w:jc w:val="both"/>
        <w:rPr>
          <w:rFonts w:eastAsiaTheme="majorEastAsia"/>
          <w:sz w:val="24"/>
          <w:szCs w:val="24"/>
        </w:rPr>
      </w:pPr>
      <w:r w:rsidRPr="00EF02F2">
        <w:rPr>
          <w:rFonts w:eastAsiaTheme="majorEastAsia"/>
          <w:b/>
          <w:bCs/>
          <w:sz w:val="24"/>
          <w:szCs w:val="24"/>
        </w:rPr>
        <w:lastRenderedPageBreak/>
        <w:t>OCTAVO. TITULARIDAD DE LOS DERECHOS DE PROPIEDAD INTELECTUAL.</w:t>
      </w:r>
      <w:r w:rsidRPr="00EF02F2">
        <w:rPr>
          <w:rFonts w:eastAsiaTheme="majorEastAsia"/>
          <w:sz w:val="24"/>
          <w:szCs w:val="24"/>
        </w:rPr>
        <w:t xml:space="preserve"> </w:t>
      </w:r>
    </w:p>
    <w:p w14:paraId="6A50CFFC" w14:textId="4A86EDAE" w:rsidR="1B729A6F" w:rsidRPr="00EF02F2" w:rsidRDefault="79FF619A" w:rsidP="00EF02F2">
      <w:pPr>
        <w:pStyle w:val="Normal1"/>
        <w:spacing w:after="0" w:line="360" w:lineRule="auto"/>
        <w:jc w:val="both"/>
        <w:rPr>
          <w:sz w:val="24"/>
          <w:szCs w:val="24"/>
        </w:rPr>
      </w:pPr>
      <w:r w:rsidRPr="00EF02F2">
        <w:rPr>
          <w:sz w:val="24"/>
          <w:szCs w:val="24"/>
        </w:rPr>
        <w:t xml:space="preserve">De conformidad con el Acuerdo 010 de 2024 del SENA y las normas vigentes en materia de propiedad intelectual, la titularidad de los derechos de propiedad intelectual derivados de los proyectos desarrollados en el marco del mecanismo de intervención </w:t>
      </w:r>
      <w:proofErr w:type="spellStart"/>
      <w:r w:rsidR="46E33C45" w:rsidRPr="00EF02F2">
        <w:rPr>
          <w:sz w:val="24"/>
          <w:szCs w:val="24"/>
        </w:rPr>
        <w:t>TecnoParque</w:t>
      </w:r>
      <w:proofErr w:type="spellEnd"/>
      <w:r w:rsidRPr="00EF02F2">
        <w:rPr>
          <w:sz w:val="24"/>
          <w:szCs w:val="24"/>
        </w:rPr>
        <w:t xml:space="preserve"> corresponderá</w:t>
      </w:r>
      <w:r w:rsidR="6C28B04B" w:rsidRPr="00EF02F2">
        <w:rPr>
          <w:sz w:val="24"/>
          <w:szCs w:val="24"/>
        </w:rPr>
        <w:t>n</w:t>
      </w:r>
      <w:r w:rsidRPr="00EF02F2">
        <w:rPr>
          <w:sz w:val="24"/>
          <w:szCs w:val="24"/>
        </w:rPr>
        <w:t xml:space="preserve"> a sus autores, inventores, creadores o titulares, según la naturaleza del activo intangible generado y de acuerdo con los aportes efectivamente realizados.</w:t>
      </w:r>
    </w:p>
    <w:p w14:paraId="6EA9F858" w14:textId="10E403B8" w:rsidR="1B729A6F" w:rsidRPr="00EF02F2" w:rsidRDefault="79FF619A" w:rsidP="00EF02F2">
      <w:pPr>
        <w:pStyle w:val="Normal1"/>
        <w:spacing w:after="0" w:line="360" w:lineRule="auto"/>
        <w:jc w:val="both"/>
        <w:rPr>
          <w:sz w:val="24"/>
          <w:szCs w:val="24"/>
        </w:rPr>
      </w:pPr>
      <w:r w:rsidRPr="00EF02F2">
        <w:rPr>
          <w:sz w:val="24"/>
          <w:szCs w:val="24"/>
        </w:rPr>
        <w:t xml:space="preserve">El acompañamiento técnico, asesoría especializada, acceso a infraestructura, laboratorios, herramientas tecnológicas o demás apoyos brindados por el SENA a través del mecanismo de intervención </w:t>
      </w:r>
      <w:proofErr w:type="spellStart"/>
      <w:r w:rsidR="46E33C45" w:rsidRPr="00EF02F2">
        <w:rPr>
          <w:sz w:val="24"/>
          <w:szCs w:val="24"/>
        </w:rPr>
        <w:t>TecnoParque</w:t>
      </w:r>
      <w:proofErr w:type="spellEnd"/>
      <w:r w:rsidRPr="00EF02F2">
        <w:rPr>
          <w:sz w:val="24"/>
          <w:szCs w:val="24"/>
        </w:rPr>
        <w:t xml:space="preserve"> no implican por sí mismos</w:t>
      </w:r>
      <w:r w:rsidR="5B473524" w:rsidRPr="00EF02F2">
        <w:rPr>
          <w:sz w:val="24"/>
          <w:szCs w:val="24"/>
        </w:rPr>
        <w:t xml:space="preserve"> </w:t>
      </w:r>
      <w:r w:rsidRPr="00EF02F2">
        <w:rPr>
          <w:sz w:val="24"/>
          <w:szCs w:val="24"/>
        </w:rPr>
        <w:t>cesión, transferencia o cotitularidad automática de los derechos de propiedad intelectual sobre los resultados obtenidos.</w:t>
      </w:r>
    </w:p>
    <w:p w14:paraId="1EBAF87B" w14:textId="215473A4" w:rsidR="1B729A6F" w:rsidRPr="00EF02F2" w:rsidRDefault="79FF619A" w:rsidP="00EF02F2">
      <w:pPr>
        <w:pStyle w:val="Normal1"/>
        <w:spacing w:after="0" w:line="360" w:lineRule="auto"/>
        <w:jc w:val="both"/>
        <w:rPr>
          <w:sz w:val="24"/>
          <w:szCs w:val="24"/>
        </w:rPr>
      </w:pPr>
      <w:r w:rsidRPr="00EF02F2">
        <w:rPr>
          <w:sz w:val="24"/>
          <w:szCs w:val="24"/>
        </w:rPr>
        <w:t xml:space="preserve">El SENA respetará en todo momento los derechos morales y patrimoniales que correspondan a los titulares de los desarrollos, sin perjuicio del reconocimiento institucional derivado del apoyo brindado por el </w:t>
      </w:r>
      <w:r w:rsidR="46E33C45" w:rsidRPr="00EF02F2">
        <w:rPr>
          <w:sz w:val="24"/>
          <w:szCs w:val="24"/>
        </w:rPr>
        <w:t>SENA</w:t>
      </w:r>
      <w:r w:rsidRPr="00EF02F2">
        <w:rPr>
          <w:sz w:val="24"/>
          <w:szCs w:val="24"/>
        </w:rPr>
        <w:t>.</w:t>
      </w:r>
    </w:p>
    <w:p w14:paraId="215DB31B" w14:textId="0A9581DC" w:rsidR="2F88AECA" w:rsidRPr="00EF02F2" w:rsidRDefault="2F88AECA" w:rsidP="00EF02F2">
      <w:pPr>
        <w:pStyle w:val="Normal1"/>
        <w:spacing w:after="0" w:line="360" w:lineRule="auto"/>
        <w:jc w:val="both"/>
        <w:rPr>
          <w:sz w:val="24"/>
          <w:szCs w:val="24"/>
        </w:rPr>
      </w:pPr>
      <w:r w:rsidRPr="00EF02F2">
        <w:rPr>
          <w:sz w:val="24"/>
          <w:szCs w:val="24"/>
        </w:rPr>
        <w:t>Es responsabilidad de la(s)/el(los) Titular(es) iniciar los procesos de protección de la propiedad industrial de los productos, procesos o diseños que resulte de su proyecto, si considera que son susceptibles de algún mecanismo de protección nacional o internacional.</w:t>
      </w:r>
    </w:p>
    <w:p w14:paraId="5313A2A8" w14:textId="08A40A00" w:rsidR="2F88AECA" w:rsidRPr="00EF02F2" w:rsidRDefault="2F88AECA" w:rsidP="00EF02F2">
      <w:pPr>
        <w:pStyle w:val="Normal1"/>
        <w:spacing w:after="0" w:line="360" w:lineRule="auto"/>
        <w:jc w:val="both"/>
        <w:rPr>
          <w:sz w:val="24"/>
          <w:szCs w:val="24"/>
        </w:rPr>
      </w:pPr>
      <w:r w:rsidRPr="00EF02F2">
        <w:rPr>
          <w:sz w:val="24"/>
          <w:szCs w:val="24"/>
        </w:rPr>
        <w:t>En caso de generarse resultados susceptibles de protección mediante derechos de autor, propiedad industrial, secretos empresariales, know-how u otros mecanismos de protección, las partes podrán suscribir acuerdos específicos para regular aspectos relacionados con titularidad, confidencialidad, uso, explotación, transferencia tecnológica o comercialización de los resultados.</w:t>
      </w:r>
    </w:p>
    <w:p w14:paraId="0E1A65BB" w14:textId="77777777"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sz w:val="24"/>
          <w:szCs w:val="24"/>
        </w:rPr>
        <w:t>El manejo de derechos de autor respecto del Interlocutor/a y ejecutor/a, se realizará en los siguientes términos:</w:t>
      </w:r>
    </w:p>
    <w:p w14:paraId="25BD5FEC" w14:textId="77777777" w:rsidR="00C93984" w:rsidRPr="00EF02F2" w:rsidRDefault="00C93984" w:rsidP="00EF02F2">
      <w:pPr>
        <w:pStyle w:val="Normal1"/>
        <w:spacing w:after="0" w:line="360" w:lineRule="auto"/>
        <w:jc w:val="both"/>
        <w:rPr>
          <w:rFonts w:eastAsiaTheme="majorEastAsia"/>
          <w:sz w:val="24"/>
          <w:szCs w:val="24"/>
        </w:rPr>
      </w:pPr>
    </w:p>
    <w:p w14:paraId="6D15A1EB" w14:textId="4B8162E6" w:rsidR="00C93984" w:rsidRPr="00EF02F2" w:rsidRDefault="6FC4C2F3" w:rsidP="00EF02F2">
      <w:pPr>
        <w:pStyle w:val="Normal1"/>
        <w:spacing w:after="0" w:line="360" w:lineRule="auto"/>
        <w:jc w:val="both"/>
        <w:rPr>
          <w:rFonts w:eastAsiaTheme="majorEastAsia"/>
          <w:sz w:val="24"/>
          <w:szCs w:val="24"/>
        </w:rPr>
      </w:pPr>
      <w:r w:rsidRPr="00EF02F2">
        <w:rPr>
          <w:rFonts w:eastAsiaTheme="majorEastAsia"/>
          <w:sz w:val="24"/>
          <w:szCs w:val="24"/>
        </w:rPr>
        <w:lastRenderedPageBreak/>
        <w:t xml:space="preserve">En los casos en que resulten del proyecto obras susceptibles de protección de derechos de autor, acorde con las disposiciones que regulan la materia, el/la Interlocutor/a del proyecto y/o ejecutor/a, </w:t>
      </w:r>
      <w:r w:rsidR="0ED40701" w:rsidRPr="00EF02F2">
        <w:rPr>
          <w:sz w:val="24"/>
          <w:szCs w:val="24"/>
        </w:rPr>
        <w:t>será(n) reconocido(s) como autor(es) y titular(es) de los derechos morales de autor</w:t>
      </w:r>
      <w:r w:rsidRPr="00EF02F2">
        <w:rPr>
          <w:rFonts w:eastAsiaTheme="majorEastAsia"/>
          <w:sz w:val="24"/>
          <w:szCs w:val="24"/>
        </w:rPr>
        <w:t xml:space="preserve">, siempre que su contribución a la obra no haya sido puramente física o mecánica, es decir, en los casos en que pueda predicarse su calidad de coautor(es)/a(s). La titularidad de los derechos patrimoniales de autor, por su parte, obedecerá a lo pactado en la relación contractual entre el/la Interlocutor/a y la persona natural o jurídica contratante que representa; en ausencia de pacto, la titularidad de los derechos patrimoniales se definirá en los términos que se acuerde entre el/la Interlocutor/a y/o el/la ejecutor/a y la persona natural o jurídica Titular del proyecto, o por lo establecido </w:t>
      </w:r>
      <w:r w:rsidR="545D68A4" w:rsidRPr="00EF02F2">
        <w:rPr>
          <w:sz w:val="24"/>
          <w:szCs w:val="24"/>
        </w:rPr>
        <w:t>por las normas vigentes que regulen la titularidad de derechos patrimoniales de autor en Colombia</w:t>
      </w:r>
      <w:r w:rsidRPr="00EF02F2">
        <w:rPr>
          <w:rFonts w:eastAsiaTheme="majorEastAsia"/>
          <w:sz w:val="24"/>
          <w:szCs w:val="24"/>
        </w:rPr>
        <w:t>.</w:t>
      </w:r>
    </w:p>
    <w:p w14:paraId="71F1B59F" w14:textId="77777777" w:rsidR="00C93984" w:rsidRPr="00EF02F2" w:rsidRDefault="00C93984" w:rsidP="00EF02F2">
      <w:pPr>
        <w:pStyle w:val="Normal1"/>
        <w:spacing w:after="0" w:line="360" w:lineRule="auto"/>
        <w:jc w:val="both"/>
        <w:rPr>
          <w:rFonts w:eastAsiaTheme="majorEastAsia"/>
          <w:sz w:val="24"/>
          <w:szCs w:val="24"/>
        </w:rPr>
      </w:pPr>
    </w:p>
    <w:p w14:paraId="60D17B56" w14:textId="77777777"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CAPITULO III</w:t>
      </w:r>
    </w:p>
    <w:p w14:paraId="5F7585B5" w14:textId="77777777" w:rsidR="00C93984" w:rsidRPr="00EF02F2" w:rsidRDefault="00C93984" w:rsidP="00EF02F2">
      <w:pPr>
        <w:pStyle w:val="Normal1"/>
        <w:spacing w:after="0" w:line="360" w:lineRule="auto"/>
        <w:jc w:val="center"/>
        <w:rPr>
          <w:rFonts w:eastAsiaTheme="majorEastAsia"/>
          <w:b/>
          <w:bCs/>
          <w:sz w:val="24"/>
          <w:szCs w:val="24"/>
        </w:rPr>
      </w:pPr>
    </w:p>
    <w:p w14:paraId="3A974712" w14:textId="77777777" w:rsidR="00C93984" w:rsidRPr="00EF02F2" w:rsidRDefault="00C93984" w:rsidP="00EF02F2">
      <w:pPr>
        <w:pStyle w:val="Normal1"/>
        <w:spacing w:after="0" w:line="360" w:lineRule="auto"/>
        <w:jc w:val="center"/>
        <w:rPr>
          <w:rFonts w:eastAsiaTheme="majorEastAsia"/>
          <w:b/>
          <w:bCs/>
          <w:sz w:val="24"/>
          <w:szCs w:val="24"/>
        </w:rPr>
      </w:pPr>
      <w:r w:rsidRPr="00EF02F2">
        <w:rPr>
          <w:rFonts w:eastAsiaTheme="majorEastAsia"/>
          <w:b/>
          <w:bCs/>
          <w:sz w:val="24"/>
          <w:szCs w:val="24"/>
        </w:rPr>
        <w:t>DE LOS COMPROMISOS Y EL DESARROLLO DE PROYECTOS Y PROTOTIPOS</w:t>
      </w:r>
    </w:p>
    <w:p w14:paraId="588E60F8" w14:textId="77777777" w:rsidR="00C93984" w:rsidRPr="00EF02F2" w:rsidRDefault="00C93984" w:rsidP="00EF02F2">
      <w:pPr>
        <w:pStyle w:val="Normal1"/>
        <w:spacing w:after="0" w:line="360" w:lineRule="auto"/>
        <w:jc w:val="both"/>
        <w:rPr>
          <w:rFonts w:eastAsiaTheme="majorEastAsia"/>
          <w:b/>
          <w:bCs/>
          <w:sz w:val="24"/>
          <w:szCs w:val="24"/>
        </w:rPr>
      </w:pPr>
    </w:p>
    <w:p w14:paraId="692AE55B" w14:textId="0D88BBB0" w:rsidR="00C93984" w:rsidRPr="00EF02F2" w:rsidRDefault="0CE06F45" w:rsidP="00EF02F2">
      <w:pPr>
        <w:pStyle w:val="Normal1"/>
        <w:spacing w:after="0" w:line="360" w:lineRule="auto"/>
        <w:jc w:val="both"/>
        <w:rPr>
          <w:rFonts w:eastAsiaTheme="majorEastAsia"/>
          <w:sz w:val="24"/>
          <w:szCs w:val="24"/>
        </w:rPr>
      </w:pPr>
      <w:r w:rsidRPr="00EF02F2">
        <w:rPr>
          <w:rFonts w:eastAsiaTheme="majorEastAsia"/>
          <w:b/>
          <w:bCs/>
          <w:sz w:val="24"/>
          <w:szCs w:val="24"/>
        </w:rPr>
        <w:t>NOVENO. COMPROMISOS.</w:t>
      </w:r>
      <w:r w:rsidRPr="00EF02F2">
        <w:rPr>
          <w:rFonts w:eastAsiaTheme="majorEastAsia"/>
          <w:sz w:val="24"/>
          <w:szCs w:val="24"/>
        </w:rPr>
        <w:t xml:space="preserve"> El desarrollo de </w:t>
      </w:r>
      <w:r w:rsidR="005C56EB" w:rsidRPr="00EF02F2">
        <w:rPr>
          <w:rFonts w:eastAsiaTheme="majorEastAsia"/>
          <w:sz w:val="24"/>
          <w:szCs w:val="24"/>
        </w:rPr>
        <w:t>P</w:t>
      </w:r>
      <w:r w:rsidRPr="00EF02F2">
        <w:rPr>
          <w:rFonts w:eastAsiaTheme="majorEastAsia"/>
          <w:sz w:val="24"/>
          <w:szCs w:val="24"/>
        </w:rPr>
        <w:t xml:space="preserve">royectos de </w:t>
      </w:r>
      <w:r w:rsidR="005C56EB" w:rsidRPr="00EF02F2">
        <w:rPr>
          <w:rFonts w:eastAsiaTheme="majorEastAsia"/>
          <w:sz w:val="24"/>
          <w:szCs w:val="24"/>
        </w:rPr>
        <w:t>B</w:t>
      </w:r>
      <w:r w:rsidRPr="00EF02F2">
        <w:rPr>
          <w:rFonts w:eastAsiaTheme="majorEastAsia"/>
          <w:sz w:val="24"/>
          <w:szCs w:val="24"/>
        </w:rPr>
        <w:t xml:space="preserve">ase </w:t>
      </w:r>
      <w:r w:rsidR="005C56EB" w:rsidRPr="00EF02F2">
        <w:rPr>
          <w:rFonts w:eastAsiaTheme="majorEastAsia"/>
          <w:sz w:val="24"/>
          <w:szCs w:val="24"/>
        </w:rPr>
        <w:t>T</w:t>
      </w:r>
      <w:r w:rsidRPr="00EF02F2">
        <w:rPr>
          <w:rFonts w:eastAsiaTheme="majorEastAsia"/>
          <w:sz w:val="24"/>
          <w:szCs w:val="24"/>
        </w:rPr>
        <w:t xml:space="preserve">ecnológica </w:t>
      </w:r>
      <w:r w:rsidR="3193475A" w:rsidRPr="00EF02F2">
        <w:rPr>
          <w:rFonts w:eastAsiaTheme="majorEastAsia"/>
          <w:sz w:val="24"/>
          <w:szCs w:val="24"/>
        </w:rPr>
        <w:t xml:space="preserve">en </w:t>
      </w:r>
      <w:r w:rsidR="3936D7F4" w:rsidRPr="00EF02F2">
        <w:rPr>
          <w:rFonts w:eastAsiaTheme="majorEastAsia"/>
          <w:sz w:val="24"/>
          <w:szCs w:val="24"/>
        </w:rPr>
        <w:t>el mecanismo</w:t>
      </w:r>
      <w:r w:rsidR="3E13B3A8" w:rsidRPr="00EF02F2">
        <w:rPr>
          <w:rFonts w:eastAsiaTheme="majorEastAsia"/>
          <w:sz w:val="24"/>
          <w:szCs w:val="24"/>
        </w:rPr>
        <w:t xml:space="preserve"> de intervención</w:t>
      </w:r>
      <w:r w:rsidRPr="00EF02F2">
        <w:rPr>
          <w:rFonts w:eastAsiaTheme="majorEastAsia"/>
          <w:sz w:val="24"/>
          <w:szCs w:val="24"/>
        </w:rPr>
        <w:t xml:space="preserve"> </w:t>
      </w:r>
      <w:proofErr w:type="spellStart"/>
      <w:r w:rsidR="46E33C45" w:rsidRPr="00EF02F2">
        <w:rPr>
          <w:rFonts w:eastAsiaTheme="majorEastAsia"/>
          <w:sz w:val="24"/>
          <w:szCs w:val="24"/>
        </w:rPr>
        <w:t>TecnoParque</w:t>
      </w:r>
      <w:proofErr w:type="spellEnd"/>
      <w:r w:rsidRPr="00EF02F2">
        <w:rPr>
          <w:rFonts w:eastAsiaTheme="majorEastAsia"/>
          <w:sz w:val="24"/>
          <w:szCs w:val="24"/>
        </w:rPr>
        <w:t xml:space="preserve"> conlleva asumir los compromisos que se enuncian en el presente documento, encaminados a optimizar el tiempo, los recursos invertidos en el desarrollo del proyecto, así como sus resultados y beneficios.</w:t>
      </w:r>
    </w:p>
    <w:p w14:paraId="2DADB70A" w14:textId="77777777" w:rsidR="00C93984" w:rsidRPr="00EF02F2" w:rsidRDefault="00C93984" w:rsidP="00EF02F2">
      <w:pPr>
        <w:pStyle w:val="Normal1"/>
        <w:spacing w:after="0" w:line="360" w:lineRule="auto"/>
        <w:jc w:val="both"/>
        <w:rPr>
          <w:rFonts w:eastAsiaTheme="majorEastAsia"/>
          <w:b/>
          <w:bCs/>
          <w:sz w:val="24"/>
          <w:szCs w:val="24"/>
        </w:rPr>
      </w:pPr>
    </w:p>
    <w:p w14:paraId="7C53D272" w14:textId="0ABFF107" w:rsidR="00C93984"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t xml:space="preserve">DÉCIMO. COMPROMISOS DEL </w:t>
      </w:r>
      <w:r w:rsidR="46E33C45" w:rsidRPr="00EF02F2">
        <w:rPr>
          <w:rFonts w:eastAsiaTheme="majorEastAsia"/>
          <w:b/>
          <w:bCs/>
          <w:sz w:val="24"/>
          <w:szCs w:val="24"/>
        </w:rPr>
        <w:t>SENA</w:t>
      </w:r>
      <w:r w:rsidRPr="00EF02F2">
        <w:rPr>
          <w:rFonts w:eastAsiaTheme="majorEastAsia"/>
          <w:b/>
          <w:bCs/>
          <w:sz w:val="24"/>
          <w:szCs w:val="24"/>
        </w:rPr>
        <w:t>.</w:t>
      </w:r>
      <w:r w:rsidRPr="00EF02F2">
        <w:rPr>
          <w:rFonts w:eastAsiaTheme="majorEastAsia"/>
          <w:sz w:val="24"/>
          <w:szCs w:val="24"/>
        </w:rPr>
        <w:t xml:space="preserve"> Es responsable de ofrecer sin ningún costo, asesoría técnica especializada y personalizada, herramientas e infraestructura necesaria para el desarrollo de iniciativas novedosas de productos y servicios de base tecnológica, susceptible de ser materializada en prototipos funcionales, ofreciendo adicionalmente:</w:t>
      </w:r>
    </w:p>
    <w:p w14:paraId="36BD5B1F" w14:textId="77777777" w:rsidR="00C93984" w:rsidRPr="00EF02F2" w:rsidRDefault="00C93984" w:rsidP="00EF02F2">
      <w:pPr>
        <w:pStyle w:val="Normal1"/>
        <w:spacing w:after="0" w:line="360" w:lineRule="auto"/>
        <w:jc w:val="both"/>
        <w:rPr>
          <w:rFonts w:eastAsiaTheme="majorEastAsia"/>
          <w:sz w:val="24"/>
          <w:szCs w:val="24"/>
        </w:rPr>
      </w:pPr>
    </w:p>
    <w:p w14:paraId="195D89E8" w14:textId="77777777" w:rsidR="00C93984" w:rsidRPr="00EF02F2" w:rsidRDefault="6FC4C2F3"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lastRenderedPageBreak/>
        <w:t>Orientación sobre entidades de fortalecimiento empresarial y financiación.</w:t>
      </w:r>
    </w:p>
    <w:p w14:paraId="3480545C" w14:textId="0E80AF0D" w:rsidR="00C93984" w:rsidRPr="00EF02F2" w:rsidRDefault="00C93984"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t>Acceso y uso de la infraestructura tecnológica en los horarios de servicio establecidos por</w:t>
      </w:r>
      <w:r w:rsidR="0728614E" w:rsidRPr="00EF02F2">
        <w:rPr>
          <w:rFonts w:eastAsiaTheme="majorEastAsia"/>
          <w:sz w:val="24"/>
          <w:szCs w:val="24"/>
        </w:rPr>
        <w:t xml:space="preserve"> cada mecanismo </w:t>
      </w:r>
      <w:r w:rsidR="0D6AF3F5" w:rsidRPr="00EF02F2">
        <w:rPr>
          <w:rFonts w:eastAsiaTheme="majorEastAsia"/>
          <w:sz w:val="24"/>
          <w:szCs w:val="24"/>
        </w:rPr>
        <w:t>de intervención</w:t>
      </w:r>
      <w:r w:rsidRPr="00EF02F2">
        <w:rPr>
          <w:rFonts w:eastAsiaTheme="majorEastAsia"/>
          <w:sz w:val="24"/>
          <w:szCs w:val="24"/>
        </w:rPr>
        <w:t>.</w:t>
      </w:r>
    </w:p>
    <w:p w14:paraId="3A312769" w14:textId="26B4EBA5" w:rsidR="00C93984" w:rsidRPr="00EF02F2" w:rsidRDefault="0CE06F45"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t xml:space="preserve">Oportunidades para participar en diferentes eventos como ferias, talleres y seminarios técnicos, encuentros tecnológicos, muestras empresariales, ruedas de negocios, entre otros, teniendo en cuenta los parámetros de selección que defina </w:t>
      </w:r>
      <w:r w:rsidR="53320AEC" w:rsidRPr="00EF02F2">
        <w:rPr>
          <w:rFonts w:eastAsiaTheme="majorEastAsia"/>
          <w:sz w:val="24"/>
          <w:szCs w:val="24"/>
        </w:rPr>
        <w:t xml:space="preserve">el </w:t>
      </w:r>
      <w:r w:rsidRPr="00EF02F2">
        <w:rPr>
          <w:rFonts w:eastAsiaTheme="majorEastAsia"/>
          <w:sz w:val="24"/>
          <w:szCs w:val="24"/>
        </w:rPr>
        <w:t xml:space="preserve">SENA. </w:t>
      </w:r>
    </w:p>
    <w:p w14:paraId="0AC1C6C2" w14:textId="74FEF945" w:rsidR="00C93984" w:rsidRPr="00EF02F2" w:rsidRDefault="0CE06F45"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t xml:space="preserve">Cumplimiento del cronograma de trabajo definido entre los Titulares y </w:t>
      </w:r>
      <w:r w:rsidRPr="00EF02F2">
        <w:rPr>
          <w:rFonts w:eastAsiaTheme="majorEastAsia"/>
          <w:color w:val="auto"/>
          <w:sz w:val="24"/>
          <w:szCs w:val="24"/>
        </w:rPr>
        <w:t xml:space="preserve">los </w:t>
      </w:r>
      <w:r w:rsidR="38CE8FD4" w:rsidRPr="00EF02F2">
        <w:rPr>
          <w:rFonts w:eastAsiaTheme="majorEastAsia"/>
          <w:color w:val="auto"/>
          <w:sz w:val="24"/>
          <w:szCs w:val="24"/>
        </w:rPr>
        <w:t>e</w:t>
      </w:r>
      <w:r w:rsidRPr="00EF02F2">
        <w:rPr>
          <w:rFonts w:eastAsiaTheme="majorEastAsia"/>
          <w:color w:val="auto"/>
          <w:sz w:val="24"/>
          <w:szCs w:val="24"/>
        </w:rPr>
        <w:t>xperto</w:t>
      </w:r>
      <w:r w:rsidR="1517323A" w:rsidRPr="00EF02F2">
        <w:rPr>
          <w:rFonts w:eastAsiaTheme="majorEastAsia"/>
          <w:color w:val="auto"/>
          <w:sz w:val="24"/>
          <w:szCs w:val="24"/>
        </w:rPr>
        <w:t>s</w:t>
      </w:r>
      <w:r w:rsidRPr="00EF02F2">
        <w:rPr>
          <w:rFonts w:eastAsiaTheme="majorEastAsia"/>
          <w:color w:val="auto"/>
          <w:sz w:val="24"/>
          <w:szCs w:val="24"/>
        </w:rPr>
        <w:t xml:space="preserve"> de</w:t>
      </w:r>
      <w:r w:rsidR="2C1BD8A8" w:rsidRPr="00EF02F2">
        <w:rPr>
          <w:rFonts w:eastAsiaTheme="majorEastAsia"/>
          <w:color w:val="auto"/>
          <w:sz w:val="24"/>
          <w:szCs w:val="24"/>
        </w:rPr>
        <w:t>l mecani</w:t>
      </w:r>
      <w:r w:rsidR="2A5DCF84" w:rsidRPr="00EF02F2">
        <w:rPr>
          <w:rFonts w:eastAsiaTheme="majorEastAsia"/>
          <w:color w:val="auto"/>
          <w:sz w:val="24"/>
          <w:szCs w:val="24"/>
        </w:rPr>
        <w:t>s</w:t>
      </w:r>
      <w:r w:rsidR="2C1BD8A8" w:rsidRPr="00EF02F2">
        <w:rPr>
          <w:rFonts w:eastAsiaTheme="majorEastAsia"/>
          <w:color w:val="auto"/>
          <w:sz w:val="24"/>
          <w:szCs w:val="24"/>
        </w:rPr>
        <w:t xml:space="preserve">mo </w:t>
      </w:r>
      <w:r w:rsidR="43A404C8" w:rsidRPr="00EF02F2">
        <w:rPr>
          <w:rFonts w:eastAsiaTheme="majorEastAsia"/>
          <w:color w:val="auto"/>
          <w:sz w:val="24"/>
          <w:szCs w:val="24"/>
        </w:rPr>
        <w:t xml:space="preserve">de intervención </w:t>
      </w:r>
      <w:proofErr w:type="spellStart"/>
      <w:r w:rsidRPr="00EF02F2">
        <w:rPr>
          <w:rFonts w:eastAsiaTheme="majorEastAsia"/>
          <w:color w:val="auto"/>
          <w:sz w:val="24"/>
          <w:szCs w:val="24"/>
        </w:rPr>
        <w:t>TecnoParque</w:t>
      </w:r>
      <w:proofErr w:type="spellEnd"/>
      <w:r w:rsidRPr="00EF02F2">
        <w:rPr>
          <w:rFonts w:eastAsiaTheme="majorEastAsia"/>
          <w:color w:val="auto"/>
          <w:sz w:val="24"/>
          <w:szCs w:val="24"/>
        </w:rPr>
        <w:t>, en dond</w:t>
      </w:r>
      <w:r w:rsidRPr="00EF02F2">
        <w:rPr>
          <w:rFonts w:eastAsiaTheme="majorEastAsia"/>
          <w:sz w:val="24"/>
          <w:szCs w:val="24"/>
        </w:rPr>
        <w:t xml:space="preserve">e los </w:t>
      </w:r>
      <w:r w:rsidR="2735882E" w:rsidRPr="00EF02F2">
        <w:rPr>
          <w:rFonts w:eastAsiaTheme="majorEastAsia"/>
          <w:sz w:val="24"/>
          <w:szCs w:val="24"/>
        </w:rPr>
        <w:t>e</w:t>
      </w:r>
      <w:r w:rsidRPr="00EF02F2">
        <w:rPr>
          <w:rFonts w:eastAsiaTheme="majorEastAsia"/>
          <w:sz w:val="24"/>
          <w:szCs w:val="24"/>
        </w:rPr>
        <w:t>xperto</w:t>
      </w:r>
      <w:r w:rsidR="488C3BD0" w:rsidRPr="00EF02F2">
        <w:rPr>
          <w:rFonts w:eastAsiaTheme="majorEastAsia"/>
          <w:sz w:val="24"/>
          <w:szCs w:val="24"/>
        </w:rPr>
        <w:t>s</w:t>
      </w:r>
      <w:r w:rsidRPr="00EF02F2">
        <w:rPr>
          <w:rFonts w:eastAsiaTheme="majorEastAsia"/>
          <w:sz w:val="24"/>
          <w:szCs w:val="24"/>
        </w:rPr>
        <w:t>, cumplen con el servicio de asesoría técnica especializada y personalizada a los proyectos.</w:t>
      </w:r>
    </w:p>
    <w:p w14:paraId="46F2AB43" w14:textId="77777777" w:rsidR="00C93984" w:rsidRPr="00EF02F2" w:rsidRDefault="00C93984"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t>Ofrecer el servicio de acceso a laboratorios en óptimas condiciones, garantizando el buen uso de la infraestructura.</w:t>
      </w:r>
    </w:p>
    <w:p w14:paraId="66A0F850" w14:textId="615B11F6" w:rsidR="00C93984" w:rsidRPr="00EF02F2" w:rsidRDefault="3D4B49AB" w:rsidP="00EF02F2">
      <w:pPr>
        <w:pStyle w:val="Normal1"/>
        <w:numPr>
          <w:ilvl w:val="0"/>
          <w:numId w:val="27"/>
        </w:numPr>
        <w:spacing w:after="0" w:line="360" w:lineRule="auto"/>
        <w:jc w:val="both"/>
        <w:rPr>
          <w:rFonts w:eastAsiaTheme="majorEastAsia"/>
          <w:sz w:val="24"/>
          <w:szCs w:val="24"/>
        </w:rPr>
      </w:pPr>
      <w:r w:rsidRPr="00EF02F2">
        <w:rPr>
          <w:rFonts w:eastAsiaTheme="majorEastAsia"/>
          <w:sz w:val="24"/>
          <w:szCs w:val="24"/>
        </w:rPr>
        <w:t>Contar con profesionales idóneos para ofrecer un servicio de calidad en el acompañamiento a la ejecución y asesoría a las iniciativas innovadoras de base tecnológica que se desarrollan al interior de</w:t>
      </w:r>
      <w:r w:rsidR="7E9D073E" w:rsidRPr="00EF02F2">
        <w:rPr>
          <w:rFonts w:eastAsiaTheme="majorEastAsia"/>
          <w:sz w:val="24"/>
          <w:szCs w:val="24"/>
        </w:rPr>
        <w:t>l mecanismo</w:t>
      </w:r>
      <w:r w:rsidRPr="00EF02F2">
        <w:rPr>
          <w:rFonts w:eastAsiaTheme="majorEastAsia"/>
          <w:sz w:val="24"/>
          <w:szCs w:val="24"/>
        </w:rPr>
        <w:t xml:space="preserve"> </w:t>
      </w:r>
      <w:r w:rsidR="7221C764" w:rsidRPr="00EF02F2">
        <w:rPr>
          <w:rFonts w:eastAsiaTheme="majorEastAsia"/>
          <w:sz w:val="24"/>
          <w:szCs w:val="24"/>
        </w:rPr>
        <w:t xml:space="preserve">de intervención </w:t>
      </w:r>
      <w:proofErr w:type="spellStart"/>
      <w:r w:rsidRPr="00EF02F2">
        <w:rPr>
          <w:rFonts w:eastAsiaTheme="majorEastAsia"/>
          <w:sz w:val="24"/>
          <w:szCs w:val="24"/>
        </w:rPr>
        <w:t>TecnoParque</w:t>
      </w:r>
      <w:proofErr w:type="spellEnd"/>
      <w:r w:rsidRPr="00EF02F2">
        <w:rPr>
          <w:rFonts w:eastAsiaTheme="majorEastAsia"/>
          <w:sz w:val="24"/>
          <w:szCs w:val="24"/>
        </w:rPr>
        <w:t>.</w:t>
      </w:r>
    </w:p>
    <w:p w14:paraId="48630023" w14:textId="77777777" w:rsidR="00C93984" w:rsidRPr="00EF02F2" w:rsidRDefault="00C93984" w:rsidP="00EF02F2">
      <w:pPr>
        <w:pStyle w:val="Normal1"/>
        <w:spacing w:after="0" w:line="360" w:lineRule="auto"/>
        <w:jc w:val="both"/>
        <w:rPr>
          <w:rFonts w:eastAsiaTheme="majorEastAsia"/>
          <w:b/>
          <w:bCs/>
          <w:sz w:val="24"/>
          <w:szCs w:val="24"/>
        </w:rPr>
      </w:pPr>
    </w:p>
    <w:p w14:paraId="190907D9" w14:textId="57E95472" w:rsidR="00C93984" w:rsidRPr="00EF02F2" w:rsidRDefault="0CE06F45" w:rsidP="00EF02F2">
      <w:pPr>
        <w:pStyle w:val="Normal1"/>
        <w:spacing w:after="0" w:line="360" w:lineRule="auto"/>
        <w:jc w:val="both"/>
        <w:rPr>
          <w:rFonts w:eastAsiaTheme="majorEastAsia"/>
          <w:b/>
          <w:bCs/>
          <w:sz w:val="24"/>
          <w:szCs w:val="24"/>
        </w:rPr>
      </w:pPr>
      <w:r w:rsidRPr="00EF02F2">
        <w:rPr>
          <w:rFonts w:eastAsiaTheme="majorEastAsia"/>
          <w:b/>
          <w:bCs/>
          <w:sz w:val="24"/>
          <w:szCs w:val="24"/>
        </w:rPr>
        <w:t xml:space="preserve">PARÁGRAFO. </w:t>
      </w:r>
      <w:r w:rsidR="3DDA3B27" w:rsidRPr="00EF02F2">
        <w:rPr>
          <w:rFonts w:eastAsiaTheme="majorEastAsia"/>
          <w:sz w:val="24"/>
          <w:szCs w:val="24"/>
        </w:rPr>
        <w:t xml:space="preserve">El </w:t>
      </w:r>
      <w:r w:rsidRPr="00EF02F2">
        <w:rPr>
          <w:rFonts w:eastAsiaTheme="majorEastAsia"/>
          <w:sz w:val="24"/>
          <w:szCs w:val="24"/>
        </w:rPr>
        <w:t>SENA, NO financia ninguna clase de materiales, insumos, equipos, membresías, pagos, viajes, papelería, para el desarrollo de proyectos, construcción o comercialización de prototipos.</w:t>
      </w:r>
    </w:p>
    <w:p w14:paraId="0A7ECE1A" w14:textId="77777777" w:rsidR="00C93984" w:rsidRPr="00EF02F2" w:rsidRDefault="00C93984" w:rsidP="00EF02F2">
      <w:pPr>
        <w:pStyle w:val="Normal1"/>
        <w:spacing w:after="0" w:line="360" w:lineRule="auto"/>
        <w:jc w:val="both"/>
        <w:rPr>
          <w:rFonts w:eastAsiaTheme="majorEastAsia"/>
          <w:b/>
          <w:bCs/>
          <w:sz w:val="24"/>
          <w:szCs w:val="24"/>
        </w:rPr>
      </w:pPr>
    </w:p>
    <w:p w14:paraId="3DB56CC0" w14:textId="0701482B" w:rsidR="00C93984"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t>DECIMOPRIMERO. COMPROMISOS DE LOS TITULARES Y/O SUS INTERLOCUTORES.</w:t>
      </w:r>
      <w:r w:rsidRPr="00EF02F2">
        <w:rPr>
          <w:rFonts w:eastAsiaTheme="majorEastAsia"/>
          <w:sz w:val="24"/>
          <w:szCs w:val="24"/>
        </w:rPr>
        <w:t xml:space="preserve"> Por medio de</w:t>
      </w:r>
      <w:r w:rsidR="5560D852" w:rsidRPr="00EF02F2">
        <w:rPr>
          <w:rFonts w:eastAsiaTheme="majorEastAsia"/>
          <w:sz w:val="24"/>
          <w:szCs w:val="24"/>
        </w:rPr>
        <w:t>l</w:t>
      </w:r>
      <w:r w:rsidRPr="00EF02F2">
        <w:rPr>
          <w:rFonts w:eastAsiaTheme="majorEastAsia"/>
          <w:sz w:val="24"/>
          <w:szCs w:val="24"/>
        </w:rPr>
        <w:t xml:space="preserve"> presente ac</w:t>
      </w:r>
      <w:r w:rsidR="2754792B" w:rsidRPr="00EF02F2">
        <w:rPr>
          <w:rFonts w:eastAsiaTheme="majorEastAsia"/>
          <w:sz w:val="24"/>
          <w:szCs w:val="24"/>
        </w:rPr>
        <w:t>uerdo</w:t>
      </w:r>
      <w:r w:rsidRPr="00EF02F2">
        <w:rPr>
          <w:rFonts w:eastAsiaTheme="majorEastAsia"/>
          <w:sz w:val="24"/>
          <w:szCs w:val="24"/>
        </w:rPr>
        <w:t xml:space="preserve"> se comprometen a:</w:t>
      </w:r>
    </w:p>
    <w:p w14:paraId="7419C927" w14:textId="77777777" w:rsidR="00C93984" w:rsidRPr="00EF02F2" w:rsidRDefault="00C93984" w:rsidP="00EF02F2">
      <w:pPr>
        <w:pStyle w:val="Normal1"/>
        <w:spacing w:after="0" w:line="360" w:lineRule="auto"/>
        <w:jc w:val="both"/>
        <w:rPr>
          <w:rFonts w:eastAsiaTheme="majorEastAsia"/>
          <w:sz w:val="24"/>
          <w:szCs w:val="24"/>
        </w:rPr>
      </w:pPr>
    </w:p>
    <w:p w14:paraId="1C46E158" w14:textId="1D578753" w:rsidR="00C93984" w:rsidRPr="00EF02F2" w:rsidRDefault="0CE06F45"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 xml:space="preserve">Elaborar los documentos de Inicio, planeación, ejecución y cierre avalados por </w:t>
      </w:r>
      <w:r w:rsidR="54ECFE72" w:rsidRPr="00EF02F2">
        <w:rPr>
          <w:rFonts w:eastAsiaTheme="majorEastAsia"/>
          <w:sz w:val="24"/>
          <w:szCs w:val="24"/>
        </w:rPr>
        <w:t>el mecanismo de intervención</w:t>
      </w:r>
      <w:r w:rsidRPr="00EF02F2">
        <w:rPr>
          <w:rFonts w:eastAsiaTheme="majorEastAsia"/>
          <w:sz w:val="24"/>
          <w:szCs w:val="24"/>
        </w:rPr>
        <w:t xml:space="preserve"> </w:t>
      </w:r>
      <w:proofErr w:type="spellStart"/>
      <w:r w:rsidRPr="00EF02F2">
        <w:rPr>
          <w:rFonts w:eastAsiaTheme="majorEastAsia"/>
          <w:sz w:val="24"/>
          <w:szCs w:val="24"/>
        </w:rPr>
        <w:t>TecnoParque</w:t>
      </w:r>
      <w:proofErr w:type="spellEnd"/>
      <w:r w:rsidRPr="00EF02F2">
        <w:rPr>
          <w:rFonts w:eastAsiaTheme="majorEastAsia"/>
          <w:sz w:val="24"/>
          <w:szCs w:val="24"/>
        </w:rPr>
        <w:t>, luego de la firma de</w:t>
      </w:r>
      <w:r w:rsidR="6D392137" w:rsidRPr="00EF02F2">
        <w:rPr>
          <w:rFonts w:eastAsiaTheme="majorEastAsia"/>
          <w:sz w:val="24"/>
          <w:szCs w:val="24"/>
        </w:rPr>
        <w:t>l</w:t>
      </w:r>
      <w:r w:rsidRPr="00EF02F2">
        <w:rPr>
          <w:rFonts w:eastAsiaTheme="majorEastAsia"/>
          <w:sz w:val="24"/>
          <w:szCs w:val="24"/>
        </w:rPr>
        <w:t xml:space="preserve"> presente </w:t>
      </w:r>
      <w:r w:rsidR="39A5BA01" w:rsidRPr="00EF02F2">
        <w:rPr>
          <w:rFonts w:eastAsiaTheme="majorEastAsia"/>
          <w:sz w:val="24"/>
          <w:szCs w:val="24"/>
        </w:rPr>
        <w:t>a</w:t>
      </w:r>
      <w:r w:rsidRPr="00EF02F2">
        <w:rPr>
          <w:rFonts w:eastAsiaTheme="majorEastAsia"/>
          <w:sz w:val="24"/>
          <w:szCs w:val="24"/>
        </w:rPr>
        <w:t>c</w:t>
      </w:r>
      <w:r w:rsidR="7C51CA8D" w:rsidRPr="00EF02F2">
        <w:rPr>
          <w:rFonts w:eastAsiaTheme="majorEastAsia"/>
          <w:sz w:val="24"/>
          <w:szCs w:val="24"/>
        </w:rPr>
        <w:t>uerdo</w:t>
      </w:r>
      <w:r w:rsidRPr="00EF02F2">
        <w:rPr>
          <w:rFonts w:eastAsiaTheme="majorEastAsia"/>
          <w:sz w:val="24"/>
          <w:szCs w:val="24"/>
        </w:rPr>
        <w:t>.</w:t>
      </w:r>
    </w:p>
    <w:p w14:paraId="663FB054" w14:textId="2E9CD97D" w:rsidR="00C93984" w:rsidRPr="00EF02F2" w:rsidRDefault="3D4B49AB"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lastRenderedPageBreak/>
        <w:t xml:space="preserve">Entregar a tiempo todos los documentos y las evidencias solicitadas por los expertos del </w:t>
      </w:r>
      <w:r w:rsidR="64EE163F" w:rsidRPr="00EF02F2">
        <w:rPr>
          <w:rFonts w:eastAsiaTheme="majorEastAsia"/>
          <w:sz w:val="24"/>
          <w:szCs w:val="24"/>
        </w:rPr>
        <w:t>mecanismo</w:t>
      </w:r>
      <w:r w:rsidR="453B89EF" w:rsidRPr="00EF02F2">
        <w:rPr>
          <w:rFonts w:eastAsiaTheme="majorEastAsia"/>
          <w:sz w:val="24"/>
          <w:szCs w:val="24"/>
        </w:rPr>
        <w:t xml:space="preserve"> de intervención</w:t>
      </w:r>
      <w:r w:rsidR="64EE163F" w:rsidRPr="00EF02F2">
        <w:rPr>
          <w:rFonts w:eastAsiaTheme="majorEastAsia"/>
          <w:sz w:val="24"/>
          <w:szCs w:val="24"/>
        </w:rPr>
        <w:t xml:space="preserve"> </w:t>
      </w:r>
      <w:proofErr w:type="spellStart"/>
      <w:r w:rsidR="46E33C45" w:rsidRPr="00EF02F2">
        <w:rPr>
          <w:rFonts w:eastAsiaTheme="majorEastAsia"/>
          <w:sz w:val="24"/>
          <w:szCs w:val="24"/>
        </w:rPr>
        <w:t>TecnoParque</w:t>
      </w:r>
      <w:proofErr w:type="spellEnd"/>
      <w:r w:rsidRPr="00EF02F2">
        <w:rPr>
          <w:rFonts w:eastAsiaTheme="majorEastAsia"/>
          <w:sz w:val="24"/>
          <w:szCs w:val="24"/>
        </w:rPr>
        <w:t>, utilizando las herramientas de gestión dispuestas para tal fin.</w:t>
      </w:r>
    </w:p>
    <w:p w14:paraId="345C6BAB" w14:textId="25FB16E0"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 xml:space="preserve">Cumplir con un horario de asistencia mínimo de horas semanales de trabajo autónomo presencial, el cual es establecido en común acuerdo con el experto asignado. Adicionalmente deberá cumplir con dos (2) horas semanales de acompañamiento técnico por el/la experto/a para el desarrollo del proyecto. </w:t>
      </w:r>
    </w:p>
    <w:p w14:paraId="589B6133" w14:textId="77777777"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Asistir al comité de seguimiento del proyecto y presentar al experto asignado los avances en un informe, en donde se dará cumplimiento a los objetivos planteados al inicio del proceso y con las respectivas evidencias (fotos, videos, simulaciones, diseños, entre otras) que lo respalden, lo anterior como mecanismo de autoevaluación y seguimiento, por lo tanto, es de carácter obligatorio.</w:t>
      </w:r>
    </w:p>
    <w:p w14:paraId="5BECD8D0" w14:textId="1D8CA147"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Asistir a las reuniones programadas.</w:t>
      </w:r>
    </w:p>
    <w:p w14:paraId="284683FF" w14:textId="3FE31CB1"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 xml:space="preserve">Del comportamiento: a) </w:t>
      </w:r>
      <w:r w:rsidR="0D507555" w:rsidRPr="00EF02F2">
        <w:rPr>
          <w:rFonts w:eastAsiaTheme="majorEastAsia"/>
          <w:sz w:val="24"/>
          <w:szCs w:val="24"/>
        </w:rPr>
        <w:t>m</w:t>
      </w:r>
      <w:r w:rsidRPr="00EF02F2">
        <w:rPr>
          <w:rFonts w:eastAsiaTheme="majorEastAsia"/>
          <w:sz w:val="24"/>
          <w:szCs w:val="24"/>
        </w:rPr>
        <w:t xml:space="preserve">antener en todos los momentos (eventos, talleres, seminarios, trabajo en laboratorios, </w:t>
      </w:r>
      <w:r w:rsidR="2BAA57CD" w:rsidRPr="00EF02F2">
        <w:rPr>
          <w:rFonts w:eastAsiaTheme="majorEastAsia"/>
          <w:sz w:val="24"/>
          <w:szCs w:val="24"/>
        </w:rPr>
        <w:t>entre otros</w:t>
      </w:r>
      <w:r w:rsidRPr="00EF02F2">
        <w:rPr>
          <w:rFonts w:eastAsiaTheme="majorEastAsia"/>
          <w:sz w:val="24"/>
          <w:szCs w:val="24"/>
        </w:rPr>
        <w:t xml:space="preserve">) y espacios institucionales del SENA, un trato de respeto y buena convivencia. b) </w:t>
      </w:r>
      <w:r w:rsidR="2EA13937" w:rsidRPr="00EF02F2">
        <w:rPr>
          <w:rFonts w:eastAsiaTheme="majorEastAsia"/>
          <w:sz w:val="24"/>
          <w:szCs w:val="24"/>
        </w:rPr>
        <w:t>u</w:t>
      </w:r>
      <w:r w:rsidRPr="00EF02F2">
        <w:rPr>
          <w:rFonts w:eastAsiaTheme="majorEastAsia"/>
          <w:sz w:val="24"/>
          <w:szCs w:val="24"/>
        </w:rPr>
        <w:t xml:space="preserve">tilizar la indumentaria y los elementos de protección personal dispuestos y/o solicitados por el </w:t>
      </w:r>
      <w:r w:rsidR="6F0FE3A0" w:rsidRPr="00EF02F2">
        <w:rPr>
          <w:rFonts w:eastAsiaTheme="majorEastAsia"/>
          <w:sz w:val="24"/>
          <w:szCs w:val="24"/>
        </w:rPr>
        <w:t>e</w:t>
      </w:r>
      <w:r w:rsidRPr="00EF02F2">
        <w:rPr>
          <w:rFonts w:eastAsiaTheme="majorEastAsia"/>
          <w:sz w:val="24"/>
          <w:szCs w:val="24"/>
        </w:rPr>
        <w:t xml:space="preserve">xperto a cargo del laboratorio. c) </w:t>
      </w:r>
      <w:r w:rsidR="2DA75A60" w:rsidRPr="00EF02F2">
        <w:rPr>
          <w:rFonts w:eastAsiaTheme="majorEastAsia"/>
          <w:sz w:val="24"/>
          <w:szCs w:val="24"/>
        </w:rPr>
        <w:t>c</w:t>
      </w:r>
      <w:r w:rsidRPr="00EF02F2">
        <w:rPr>
          <w:rFonts w:eastAsiaTheme="majorEastAsia"/>
          <w:sz w:val="24"/>
          <w:szCs w:val="24"/>
        </w:rPr>
        <w:t>onservar y mantener en buen estado, orden y aseo, las instalaciones físicas, equipos y herramientas de la entidad o que estén a cargo de ésta, respondiendo por los daños ocasionados a éstos intencionalmente o por descuido, debidamente comprobados.</w:t>
      </w:r>
    </w:p>
    <w:p w14:paraId="34429EB6" w14:textId="42F84E4A" w:rsidR="00C93984" w:rsidRPr="00EF02F2" w:rsidRDefault="3D4B49AB"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 xml:space="preserve">No realizar actividades diferentes a las requeridas por el proyecto dentro de </w:t>
      </w:r>
      <w:r w:rsidR="52477557" w:rsidRPr="00EF02F2">
        <w:rPr>
          <w:rFonts w:eastAsiaTheme="majorEastAsia"/>
          <w:sz w:val="24"/>
          <w:szCs w:val="24"/>
        </w:rPr>
        <w:t xml:space="preserve">las </w:t>
      </w:r>
      <w:r w:rsidRPr="00EF02F2">
        <w:rPr>
          <w:rFonts w:eastAsiaTheme="majorEastAsia"/>
          <w:sz w:val="24"/>
          <w:szCs w:val="24"/>
        </w:rPr>
        <w:t xml:space="preserve">instalaciones del </w:t>
      </w:r>
      <w:r w:rsidR="66FCE98E" w:rsidRPr="00EF02F2">
        <w:rPr>
          <w:rFonts w:eastAsiaTheme="majorEastAsia"/>
          <w:sz w:val="24"/>
          <w:szCs w:val="24"/>
        </w:rPr>
        <w:t xml:space="preserve">mecanismo de intervención </w:t>
      </w:r>
      <w:proofErr w:type="spellStart"/>
      <w:r w:rsidR="46E33C45" w:rsidRPr="00EF02F2">
        <w:rPr>
          <w:rFonts w:eastAsiaTheme="majorEastAsia"/>
          <w:sz w:val="24"/>
          <w:szCs w:val="24"/>
        </w:rPr>
        <w:t>TecnoParque</w:t>
      </w:r>
      <w:proofErr w:type="spellEnd"/>
      <w:r w:rsidRPr="00EF02F2">
        <w:rPr>
          <w:rFonts w:eastAsiaTheme="majorEastAsia"/>
          <w:sz w:val="24"/>
          <w:szCs w:val="24"/>
        </w:rPr>
        <w:t xml:space="preserve"> o no avaladas, en caso de presentarse la necesidad deberá contar con la autorización del </w:t>
      </w:r>
      <w:r w:rsidR="4FFDEB52" w:rsidRPr="00EF02F2">
        <w:rPr>
          <w:rFonts w:eastAsiaTheme="majorEastAsia"/>
          <w:sz w:val="24"/>
          <w:szCs w:val="24"/>
        </w:rPr>
        <w:t>e</w:t>
      </w:r>
      <w:r w:rsidRPr="00EF02F2">
        <w:rPr>
          <w:rFonts w:eastAsiaTheme="majorEastAsia"/>
          <w:sz w:val="24"/>
          <w:szCs w:val="24"/>
        </w:rPr>
        <w:t>xperto asignado al proyecto.</w:t>
      </w:r>
    </w:p>
    <w:p w14:paraId="7ACF741F" w14:textId="77777777"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lastRenderedPageBreak/>
        <w:t xml:space="preserve">Una vez finalizado el proyecto, se firmará un Acta de Cierre, en donde la(s)/el(los) Titular(es) entregará(n) las evidencias de finalización como fotos, videos, simulaciones, diseños e informes correspondientes. </w:t>
      </w:r>
    </w:p>
    <w:p w14:paraId="03A6B876" w14:textId="5FB8C46F" w:rsidR="00C93984" w:rsidRPr="00EF02F2" w:rsidRDefault="3F531BC5" w:rsidP="00EF02F2">
      <w:pPr>
        <w:pStyle w:val="Normal1"/>
        <w:numPr>
          <w:ilvl w:val="0"/>
          <w:numId w:val="28"/>
        </w:numPr>
        <w:spacing w:after="0" w:line="360" w:lineRule="auto"/>
        <w:jc w:val="both"/>
        <w:rPr>
          <w:sz w:val="24"/>
          <w:szCs w:val="24"/>
        </w:rPr>
      </w:pPr>
      <w:r w:rsidRPr="00EF02F2">
        <w:rPr>
          <w:sz w:val="24"/>
          <w:szCs w:val="24"/>
        </w:rPr>
        <w:t xml:space="preserve">Titular(es), como reconocimiento al acompañamiento brindado por el SENA, podrá(n) realizar difusión institucional del apoyo recibido utilizando la expresión “Apoyado por el mecanismo de intervención </w:t>
      </w:r>
      <w:proofErr w:type="spellStart"/>
      <w:r w:rsidRPr="00EF02F2">
        <w:rPr>
          <w:sz w:val="24"/>
          <w:szCs w:val="24"/>
        </w:rPr>
        <w:t>TecnoParque</w:t>
      </w:r>
      <w:proofErr w:type="spellEnd"/>
      <w:r w:rsidRPr="00EF02F2">
        <w:rPr>
          <w:sz w:val="24"/>
          <w:szCs w:val="24"/>
        </w:rPr>
        <w:t>”, conforme a los lineamientos de identidad institucional establecidos por el SENA. El uso del nombre, logo, imagen institucional y demás signos distintivos del SENA no implica</w:t>
      </w:r>
      <w:r w:rsidR="1384DCC6" w:rsidRPr="00EF02F2">
        <w:rPr>
          <w:sz w:val="24"/>
          <w:szCs w:val="24"/>
        </w:rPr>
        <w:t>n</w:t>
      </w:r>
      <w:r w:rsidRPr="00EF02F2">
        <w:rPr>
          <w:sz w:val="24"/>
          <w:szCs w:val="24"/>
        </w:rPr>
        <w:t xml:space="preserve"> autorización para fines comerciales, licenciamiento, patrocinio, publicidad o explotación comercial de productos o servicios, salvo autorización previa y expresa del SENA. En ningún caso el logo institucional podrá incorporarse como marca del producto, prototipo o servicio desarrollado.</w:t>
      </w:r>
      <w:bookmarkStart w:id="0" w:name="_Hlk41641090"/>
    </w:p>
    <w:bookmarkEnd w:id="0"/>
    <w:p w14:paraId="2DFF2943" w14:textId="0B9D6079" w:rsidR="00C93984" w:rsidRPr="00EF02F2" w:rsidRDefault="0CE06F45"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 xml:space="preserve">Una vez finalizado el proyecto, asistir a </w:t>
      </w:r>
      <w:r w:rsidR="2B2A6694" w:rsidRPr="00EF02F2">
        <w:rPr>
          <w:rFonts w:eastAsiaTheme="majorEastAsia"/>
          <w:sz w:val="24"/>
          <w:szCs w:val="24"/>
        </w:rPr>
        <w:t xml:space="preserve">los </w:t>
      </w:r>
      <w:r w:rsidRPr="00EF02F2">
        <w:rPr>
          <w:rFonts w:eastAsiaTheme="majorEastAsia"/>
          <w:sz w:val="24"/>
          <w:szCs w:val="24"/>
        </w:rPr>
        <w:t>evento</w:t>
      </w:r>
      <w:r w:rsidR="4509AF95" w:rsidRPr="00EF02F2">
        <w:rPr>
          <w:rFonts w:eastAsiaTheme="majorEastAsia"/>
          <w:sz w:val="24"/>
          <w:szCs w:val="24"/>
        </w:rPr>
        <w:t>s</w:t>
      </w:r>
      <w:r w:rsidRPr="00EF02F2">
        <w:rPr>
          <w:rFonts w:eastAsiaTheme="majorEastAsia"/>
          <w:sz w:val="24"/>
          <w:szCs w:val="24"/>
        </w:rPr>
        <w:t xml:space="preserve"> programado</w:t>
      </w:r>
      <w:r w:rsidR="1F14F200" w:rsidRPr="00EF02F2">
        <w:rPr>
          <w:rFonts w:eastAsiaTheme="majorEastAsia"/>
          <w:sz w:val="24"/>
          <w:szCs w:val="24"/>
        </w:rPr>
        <w:t>s</w:t>
      </w:r>
      <w:r w:rsidRPr="00EF02F2">
        <w:rPr>
          <w:rFonts w:eastAsiaTheme="majorEastAsia"/>
          <w:sz w:val="24"/>
          <w:szCs w:val="24"/>
        </w:rPr>
        <w:t xml:space="preserve"> por el </w:t>
      </w:r>
      <w:r w:rsidR="000335EB" w:rsidRPr="00EF02F2">
        <w:rPr>
          <w:rFonts w:eastAsiaTheme="majorEastAsia"/>
          <w:sz w:val="24"/>
          <w:szCs w:val="24"/>
        </w:rPr>
        <w:t>SENA</w:t>
      </w:r>
      <w:r w:rsidR="459F476D" w:rsidRPr="00EF02F2">
        <w:rPr>
          <w:rFonts w:eastAsiaTheme="majorEastAsia"/>
          <w:sz w:val="24"/>
          <w:szCs w:val="24"/>
        </w:rPr>
        <w:t xml:space="preserve"> </w:t>
      </w:r>
      <w:r w:rsidRPr="00EF02F2">
        <w:rPr>
          <w:rFonts w:eastAsiaTheme="majorEastAsia"/>
          <w:sz w:val="24"/>
          <w:szCs w:val="24"/>
        </w:rPr>
        <w:t xml:space="preserve">para la muestra, proyección y difusión de las iniciativas gestadas con el apoyo de la institución, para ello se deberán tener en cuenta las pautas para la selección de las iniciativas empresariales a presentar en el evento, estas pautas son diseñadas acorde a las particularidades de la región </w:t>
      </w:r>
      <w:r w:rsidR="1DBBBC0B" w:rsidRPr="00EF02F2">
        <w:rPr>
          <w:rFonts w:eastAsiaTheme="majorEastAsia"/>
          <w:sz w:val="24"/>
          <w:szCs w:val="24"/>
        </w:rPr>
        <w:t xml:space="preserve">y el mecanismo de intervención </w:t>
      </w:r>
      <w:r w:rsidR="1509E028" w:rsidRPr="00EF02F2">
        <w:rPr>
          <w:rFonts w:eastAsiaTheme="majorEastAsia"/>
          <w:sz w:val="24"/>
          <w:szCs w:val="24"/>
        </w:rPr>
        <w:t>donde</w:t>
      </w:r>
      <w:r w:rsidRPr="00EF02F2">
        <w:rPr>
          <w:rFonts w:eastAsiaTheme="majorEastAsia"/>
          <w:sz w:val="24"/>
          <w:szCs w:val="24"/>
        </w:rPr>
        <w:t xml:space="preserve"> se desarrollaron los proyectos.</w:t>
      </w:r>
    </w:p>
    <w:p w14:paraId="30DEB121" w14:textId="1BB2C431" w:rsidR="00C93984" w:rsidRPr="00EF02F2" w:rsidRDefault="0CE06F45"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Conocer, aceptar y dar cumplimiento a los términos para uso de infraestructura adecuado de los diferentes laboratorios y equipos de</w:t>
      </w:r>
      <w:r w:rsidR="41A9758E" w:rsidRPr="00EF02F2">
        <w:rPr>
          <w:rFonts w:eastAsiaTheme="majorEastAsia"/>
          <w:sz w:val="24"/>
          <w:szCs w:val="24"/>
        </w:rPr>
        <w:t xml:space="preserve">l </w:t>
      </w:r>
      <w:r w:rsidR="46E33C45" w:rsidRPr="00EF02F2">
        <w:rPr>
          <w:rFonts w:eastAsiaTheme="majorEastAsia"/>
          <w:sz w:val="24"/>
          <w:szCs w:val="24"/>
        </w:rPr>
        <w:t>SENA</w:t>
      </w:r>
      <w:r w:rsidRPr="00EF02F2">
        <w:rPr>
          <w:rFonts w:eastAsiaTheme="majorEastAsia"/>
          <w:sz w:val="24"/>
          <w:szCs w:val="24"/>
        </w:rPr>
        <w:t xml:space="preserve">, incluyendo las medidas de </w:t>
      </w:r>
      <w:r w:rsidR="1116A6EC" w:rsidRPr="00EF02F2">
        <w:rPr>
          <w:rFonts w:eastAsiaTheme="majorEastAsia"/>
          <w:sz w:val="24"/>
          <w:szCs w:val="24"/>
        </w:rPr>
        <w:t>b</w:t>
      </w:r>
      <w:r w:rsidRPr="00EF02F2">
        <w:rPr>
          <w:rFonts w:eastAsiaTheme="majorEastAsia"/>
          <w:sz w:val="24"/>
          <w:szCs w:val="24"/>
        </w:rPr>
        <w:t xml:space="preserve">ioseguridad pertinentes en cada </w:t>
      </w:r>
      <w:r w:rsidR="00947B4F" w:rsidRPr="00EF02F2">
        <w:rPr>
          <w:rFonts w:eastAsiaTheme="majorEastAsia"/>
          <w:sz w:val="24"/>
          <w:szCs w:val="24"/>
        </w:rPr>
        <w:t>espacio</w:t>
      </w:r>
      <w:r w:rsidR="3BEA4ED4" w:rsidRPr="00EF02F2">
        <w:rPr>
          <w:rFonts w:eastAsiaTheme="majorEastAsia"/>
          <w:sz w:val="24"/>
          <w:szCs w:val="24"/>
        </w:rPr>
        <w:t xml:space="preserve"> </w:t>
      </w:r>
      <w:r w:rsidRPr="00EF02F2">
        <w:rPr>
          <w:rFonts w:eastAsiaTheme="majorEastAsia"/>
          <w:sz w:val="24"/>
          <w:szCs w:val="24"/>
        </w:rPr>
        <w:t>y laboratorio</w:t>
      </w:r>
      <w:r w:rsidR="7581CF5C" w:rsidRPr="00EF02F2">
        <w:rPr>
          <w:rFonts w:eastAsiaTheme="majorEastAsia"/>
          <w:sz w:val="24"/>
          <w:szCs w:val="24"/>
        </w:rPr>
        <w:t>.</w:t>
      </w:r>
    </w:p>
    <w:p w14:paraId="6A3E04E5" w14:textId="77777777" w:rsidR="00C93984" w:rsidRPr="00EF02F2" w:rsidRDefault="00C93984" w:rsidP="00EF02F2">
      <w:pPr>
        <w:pStyle w:val="Normal1"/>
        <w:numPr>
          <w:ilvl w:val="0"/>
          <w:numId w:val="28"/>
        </w:numPr>
        <w:spacing w:after="0" w:line="360" w:lineRule="auto"/>
        <w:jc w:val="both"/>
        <w:rPr>
          <w:rFonts w:eastAsiaTheme="majorEastAsia"/>
          <w:sz w:val="24"/>
          <w:szCs w:val="24"/>
        </w:rPr>
      </w:pPr>
      <w:r w:rsidRPr="00EF02F2">
        <w:rPr>
          <w:rFonts w:eastAsiaTheme="majorEastAsia"/>
          <w:sz w:val="24"/>
          <w:szCs w:val="24"/>
        </w:rPr>
        <w:t>Programar, coordinar y asegurar la asistencia y las actividades de trabajo del equipo de Talentos Ejecutores del Proyecto.</w:t>
      </w:r>
    </w:p>
    <w:p w14:paraId="2DEC8869" w14:textId="77777777" w:rsidR="00C93984" w:rsidRPr="00EF02F2" w:rsidRDefault="00C93984" w:rsidP="00EF02F2">
      <w:pPr>
        <w:pStyle w:val="Normal1"/>
        <w:spacing w:after="0" w:line="360" w:lineRule="auto"/>
        <w:jc w:val="both"/>
        <w:rPr>
          <w:rFonts w:eastAsiaTheme="majorEastAsia"/>
          <w:b/>
          <w:bCs/>
          <w:sz w:val="24"/>
          <w:szCs w:val="24"/>
        </w:rPr>
      </w:pPr>
    </w:p>
    <w:p w14:paraId="663A01CE" w14:textId="1E2DA56A"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b/>
          <w:bCs/>
          <w:sz w:val="24"/>
          <w:szCs w:val="24"/>
        </w:rPr>
        <w:t>DECIMOSEGUNDO. COMPROMISOS DE LOS TALENTOS EJECUTORES.</w:t>
      </w:r>
      <w:r w:rsidRPr="00EF02F2">
        <w:rPr>
          <w:rFonts w:eastAsiaTheme="majorEastAsia"/>
          <w:sz w:val="24"/>
          <w:szCs w:val="24"/>
        </w:rPr>
        <w:t xml:space="preserve"> Por medio del presente ac</w:t>
      </w:r>
      <w:r w:rsidR="4B4163FB" w:rsidRPr="00EF02F2">
        <w:rPr>
          <w:rFonts w:eastAsiaTheme="majorEastAsia"/>
          <w:sz w:val="24"/>
          <w:szCs w:val="24"/>
        </w:rPr>
        <w:t>uerdo</w:t>
      </w:r>
      <w:r w:rsidRPr="00EF02F2">
        <w:rPr>
          <w:rFonts w:eastAsiaTheme="majorEastAsia"/>
          <w:sz w:val="24"/>
          <w:szCs w:val="24"/>
        </w:rPr>
        <w:t xml:space="preserve"> se comprometen a:</w:t>
      </w:r>
    </w:p>
    <w:p w14:paraId="5A64179F" w14:textId="77777777" w:rsidR="00C93984" w:rsidRPr="00EF02F2" w:rsidRDefault="00C93984" w:rsidP="00EF02F2">
      <w:pPr>
        <w:pStyle w:val="Normal1"/>
        <w:spacing w:after="0" w:line="360" w:lineRule="auto"/>
        <w:jc w:val="both"/>
        <w:rPr>
          <w:rFonts w:eastAsiaTheme="majorEastAsia"/>
          <w:sz w:val="24"/>
          <w:szCs w:val="24"/>
        </w:rPr>
      </w:pPr>
    </w:p>
    <w:p w14:paraId="4CEB1C28" w14:textId="3F284355" w:rsidR="00C93984" w:rsidRPr="00EF02F2" w:rsidRDefault="3D4B49AB"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lastRenderedPageBreak/>
        <w:t>Entregar a tiempo todos los documentos y las evidencias solicitadas por los expertos</w:t>
      </w:r>
      <w:r w:rsidR="6B77C89F" w:rsidRPr="00EF02F2">
        <w:rPr>
          <w:rFonts w:eastAsiaTheme="majorEastAsia"/>
          <w:sz w:val="24"/>
          <w:szCs w:val="24"/>
        </w:rPr>
        <w:t xml:space="preserve"> del </w:t>
      </w:r>
      <w:r w:rsidR="38AF1046" w:rsidRPr="00EF02F2">
        <w:rPr>
          <w:rFonts w:eastAsiaTheme="majorEastAsia"/>
          <w:sz w:val="24"/>
          <w:szCs w:val="24"/>
        </w:rPr>
        <w:t xml:space="preserve">mecanismo de intervención del </w:t>
      </w:r>
      <w:proofErr w:type="spellStart"/>
      <w:r w:rsidR="46E33C45" w:rsidRPr="00EF02F2">
        <w:rPr>
          <w:rFonts w:eastAsiaTheme="majorEastAsia"/>
          <w:sz w:val="24"/>
          <w:szCs w:val="24"/>
        </w:rPr>
        <w:t>TecnoParque</w:t>
      </w:r>
      <w:proofErr w:type="spellEnd"/>
      <w:r w:rsidRPr="00EF02F2">
        <w:rPr>
          <w:rFonts w:eastAsiaTheme="majorEastAsia"/>
          <w:sz w:val="24"/>
          <w:szCs w:val="24"/>
        </w:rPr>
        <w:t>, utilizando las herramientas de gestión dispuestas para tal fin.</w:t>
      </w:r>
    </w:p>
    <w:p w14:paraId="72A40BDC" w14:textId="77777777" w:rsidR="00C93984" w:rsidRPr="00EF02F2" w:rsidRDefault="00C93984"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 xml:space="preserve">Cumplir con el horario de asistencia acordado con el Talento interlocutor. </w:t>
      </w:r>
    </w:p>
    <w:p w14:paraId="1A67F541" w14:textId="77777777" w:rsidR="00C93984" w:rsidRPr="00EF02F2" w:rsidRDefault="00C93984"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Asistir al comité de seguimiento del proyecto y presentar al experto asignado los avances en un informe, en donde se dará cumplimiento a los objetivos planteados al inicio del proceso y con las respectivas evidencias (fotos, videos, simulaciones, diseños, entre otras) que lo respalden, lo anterior como mecanismo de autoevaluación y seguimiento, por lo tanto, es de carácter obligatorio.</w:t>
      </w:r>
    </w:p>
    <w:p w14:paraId="21387BAF" w14:textId="7527C083" w:rsidR="00C93984" w:rsidRPr="00EF02F2" w:rsidRDefault="3D4B49AB"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Asistir a las reuniones programadas por el</w:t>
      </w:r>
      <w:r w:rsidR="0488EBD7" w:rsidRPr="00EF02F2">
        <w:rPr>
          <w:rFonts w:eastAsiaTheme="majorEastAsia"/>
          <w:sz w:val="24"/>
          <w:szCs w:val="24"/>
        </w:rPr>
        <w:t xml:space="preserve"> experto del</w:t>
      </w:r>
      <w:r w:rsidR="4BD3BFFB" w:rsidRPr="00EF02F2">
        <w:rPr>
          <w:rFonts w:eastAsiaTheme="majorEastAsia"/>
          <w:sz w:val="24"/>
          <w:szCs w:val="24"/>
        </w:rPr>
        <w:t xml:space="preserve"> mecanismo de intervención </w:t>
      </w:r>
      <w:proofErr w:type="spellStart"/>
      <w:r w:rsidR="46E33C45" w:rsidRPr="00EF02F2">
        <w:rPr>
          <w:rFonts w:eastAsiaTheme="majorEastAsia"/>
          <w:sz w:val="24"/>
          <w:szCs w:val="24"/>
        </w:rPr>
        <w:t>TecnoParque</w:t>
      </w:r>
      <w:proofErr w:type="spellEnd"/>
      <w:r w:rsidRPr="00EF02F2">
        <w:rPr>
          <w:rFonts w:eastAsiaTheme="majorEastAsia"/>
          <w:sz w:val="24"/>
          <w:szCs w:val="24"/>
        </w:rPr>
        <w:t>.</w:t>
      </w:r>
    </w:p>
    <w:p w14:paraId="0EED9D7A" w14:textId="7EF60B9E" w:rsidR="00C93984" w:rsidRPr="00EF02F2" w:rsidRDefault="00C93984"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 xml:space="preserve">Del comportamiento: a) </w:t>
      </w:r>
      <w:r w:rsidR="45FFAB4B" w:rsidRPr="00EF02F2">
        <w:rPr>
          <w:rFonts w:eastAsiaTheme="majorEastAsia"/>
          <w:sz w:val="24"/>
          <w:szCs w:val="24"/>
        </w:rPr>
        <w:t>m</w:t>
      </w:r>
      <w:r w:rsidRPr="00EF02F2">
        <w:rPr>
          <w:rFonts w:eastAsiaTheme="majorEastAsia"/>
          <w:sz w:val="24"/>
          <w:szCs w:val="24"/>
        </w:rPr>
        <w:t xml:space="preserve">antener en todos los momentos (eventos, talleres, seminarios, trabajo en laboratorios, etc.) y espacios institucionales del SENA, un trato de respeto y buena convivencia. b) </w:t>
      </w:r>
      <w:r w:rsidR="50134627" w:rsidRPr="00EF02F2">
        <w:rPr>
          <w:rFonts w:eastAsiaTheme="majorEastAsia"/>
          <w:sz w:val="24"/>
          <w:szCs w:val="24"/>
        </w:rPr>
        <w:t>u</w:t>
      </w:r>
      <w:r w:rsidRPr="00EF02F2">
        <w:rPr>
          <w:rFonts w:eastAsiaTheme="majorEastAsia"/>
          <w:sz w:val="24"/>
          <w:szCs w:val="24"/>
        </w:rPr>
        <w:t xml:space="preserve">tilizar la indumentaria y los elementos de protección personal dispuestos y/o solicitados por el Experto a cargo del laboratorio. c) </w:t>
      </w:r>
      <w:r w:rsidR="151E8A5D" w:rsidRPr="00EF02F2">
        <w:rPr>
          <w:rFonts w:eastAsiaTheme="majorEastAsia"/>
          <w:sz w:val="24"/>
          <w:szCs w:val="24"/>
        </w:rPr>
        <w:t>c</w:t>
      </w:r>
      <w:r w:rsidRPr="00EF02F2">
        <w:rPr>
          <w:rFonts w:eastAsiaTheme="majorEastAsia"/>
          <w:sz w:val="24"/>
          <w:szCs w:val="24"/>
        </w:rPr>
        <w:t>onservar y mantener en buen estado, orden y aseo, las instalaciones físicas, equipos y herramientas de la entidad o que estén a cargo de ésta, respondiendo por los daños ocasionados a éstos intencionalmente o por descuido, debidamente comprobados.</w:t>
      </w:r>
    </w:p>
    <w:p w14:paraId="4CBF0DF0" w14:textId="36F5CCCB" w:rsidR="00C93984" w:rsidRPr="00EF02F2" w:rsidRDefault="3D4B49AB"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 xml:space="preserve">No realizar actividades diferentes a las requeridas por el proyecto dentro de instalaciones del </w:t>
      </w:r>
      <w:r w:rsidR="6874D720" w:rsidRPr="00EF02F2">
        <w:rPr>
          <w:rFonts w:eastAsiaTheme="majorEastAsia"/>
          <w:sz w:val="24"/>
          <w:szCs w:val="24"/>
        </w:rPr>
        <w:t xml:space="preserve">mecanismo de intervención </w:t>
      </w:r>
      <w:proofErr w:type="spellStart"/>
      <w:r w:rsidR="46E33C45" w:rsidRPr="00EF02F2">
        <w:rPr>
          <w:rFonts w:eastAsiaTheme="majorEastAsia"/>
          <w:sz w:val="24"/>
          <w:szCs w:val="24"/>
        </w:rPr>
        <w:t>TecnoParque</w:t>
      </w:r>
      <w:proofErr w:type="spellEnd"/>
      <w:r w:rsidRPr="00EF02F2">
        <w:rPr>
          <w:rFonts w:eastAsiaTheme="majorEastAsia"/>
          <w:sz w:val="24"/>
          <w:szCs w:val="24"/>
        </w:rPr>
        <w:t xml:space="preserve"> o no avaladas, </w:t>
      </w:r>
      <w:r w:rsidR="377BFF46" w:rsidRPr="00EF02F2">
        <w:rPr>
          <w:rFonts w:eastAsiaTheme="majorEastAsia"/>
          <w:sz w:val="24"/>
          <w:szCs w:val="24"/>
        </w:rPr>
        <w:t xml:space="preserve">por el </w:t>
      </w:r>
      <w:r w:rsidR="4DEFD14C" w:rsidRPr="00EF02F2">
        <w:rPr>
          <w:rFonts w:eastAsiaTheme="majorEastAsia"/>
          <w:sz w:val="24"/>
          <w:szCs w:val="24"/>
        </w:rPr>
        <w:t>SENA,</w:t>
      </w:r>
      <w:r w:rsidR="377BFF46" w:rsidRPr="00EF02F2">
        <w:rPr>
          <w:rFonts w:eastAsiaTheme="majorEastAsia"/>
          <w:sz w:val="24"/>
          <w:szCs w:val="24"/>
        </w:rPr>
        <w:t xml:space="preserve"> </w:t>
      </w:r>
      <w:r w:rsidRPr="00EF02F2">
        <w:rPr>
          <w:rFonts w:eastAsiaTheme="majorEastAsia"/>
          <w:sz w:val="24"/>
          <w:szCs w:val="24"/>
        </w:rPr>
        <w:t>en caso de presentarse la necesidad</w:t>
      </w:r>
      <w:r w:rsidR="68CB0BB0" w:rsidRPr="00EF02F2">
        <w:rPr>
          <w:rFonts w:eastAsiaTheme="majorEastAsia"/>
          <w:sz w:val="24"/>
          <w:szCs w:val="24"/>
        </w:rPr>
        <w:t>,</w:t>
      </w:r>
      <w:r w:rsidRPr="00EF02F2">
        <w:rPr>
          <w:rFonts w:eastAsiaTheme="majorEastAsia"/>
          <w:sz w:val="24"/>
          <w:szCs w:val="24"/>
        </w:rPr>
        <w:t xml:space="preserve"> deberá contar con la autorización del </w:t>
      </w:r>
      <w:r w:rsidR="527C4316" w:rsidRPr="00EF02F2">
        <w:rPr>
          <w:rFonts w:eastAsiaTheme="majorEastAsia"/>
          <w:sz w:val="24"/>
          <w:szCs w:val="24"/>
        </w:rPr>
        <w:t>e</w:t>
      </w:r>
      <w:r w:rsidRPr="00EF02F2">
        <w:rPr>
          <w:rFonts w:eastAsiaTheme="majorEastAsia"/>
          <w:sz w:val="24"/>
          <w:szCs w:val="24"/>
        </w:rPr>
        <w:t>xperto asignado al proyecto.</w:t>
      </w:r>
    </w:p>
    <w:p w14:paraId="58868801" w14:textId="653E2436" w:rsidR="00C93984" w:rsidRPr="00EF02F2" w:rsidRDefault="3D4B49AB" w:rsidP="00EF02F2">
      <w:pPr>
        <w:pStyle w:val="Normal1"/>
        <w:numPr>
          <w:ilvl w:val="0"/>
          <w:numId w:val="32"/>
        </w:numPr>
        <w:spacing w:after="0" w:line="360" w:lineRule="auto"/>
        <w:jc w:val="both"/>
        <w:rPr>
          <w:rFonts w:eastAsiaTheme="majorEastAsia"/>
          <w:sz w:val="24"/>
          <w:szCs w:val="24"/>
        </w:rPr>
      </w:pPr>
      <w:r w:rsidRPr="00EF02F2">
        <w:rPr>
          <w:rFonts w:eastAsiaTheme="majorEastAsia"/>
          <w:sz w:val="24"/>
          <w:szCs w:val="24"/>
        </w:rPr>
        <w:t>Conocer, aceptar y dar cumplimiento a los términos para uso de infraestructura adecuado de los diferentes laboratorios y equipos de</w:t>
      </w:r>
      <w:r w:rsidR="590A6D48" w:rsidRPr="00EF02F2">
        <w:rPr>
          <w:rFonts w:eastAsiaTheme="majorEastAsia"/>
          <w:sz w:val="24"/>
          <w:szCs w:val="24"/>
        </w:rPr>
        <w:t xml:space="preserve">l mecanismo </w:t>
      </w:r>
      <w:r w:rsidR="2C9696FE" w:rsidRPr="00EF02F2">
        <w:rPr>
          <w:rFonts w:eastAsiaTheme="majorEastAsia"/>
          <w:sz w:val="24"/>
          <w:szCs w:val="24"/>
        </w:rPr>
        <w:t xml:space="preserve">de </w:t>
      </w:r>
      <w:r w:rsidR="7F8547F3" w:rsidRPr="00EF02F2">
        <w:rPr>
          <w:rFonts w:eastAsiaTheme="majorEastAsia"/>
          <w:sz w:val="24"/>
          <w:szCs w:val="24"/>
        </w:rPr>
        <w:t>intervención</w:t>
      </w:r>
      <w:r w:rsidR="2C9696FE" w:rsidRPr="00EF02F2">
        <w:rPr>
          <w:rFonts w:eastAsiaTheme="majorEastAsia"/>
          <w:sz w:val="24"/>
          <w:szCs w:val="24"/>
        </w:rPr>
        <w:t xml:space="preserve"> </w:t>
      </w:r>
      <w:proofErr w:type="spellStart"/>
      <w:r w:rsidRPr="00EF02F2">
        <w:rPr>
          <w:rFonts w:eastAsiaTheme="majorEastAsia"/>
          <w:sz w:val="24"/>
          <w:szCs w:val="24"/>
        </w:rPr>
        <w:t>Tecno</w:t>
      </w:r>
      <w:r w:rsidR="7BB47BC6" w:rsidRPr="00EF02F2">
        <w:rPr>
          <w:rFonts w:eastAsiaTheme="majorEastAsia"/>
          <w:sz w:val="24"/>
          <w:szCs w:val="24"/>
        </w:rPr>
        <w:t>P</w:t>
      </w:r>
      <w:r w:rsidRPr="00EF02F2">
        <w:rPr>
          <w:rFonts w:eastAsiaTheme="majorEastAsia"/>
          <w:sz w:val="24"/>
          <w:szCs w:val="24"/>
        </w:rPr>
        <w:t>arque</w:t>
      </w:r>
      <w:proofErr w:type="spellEnd"/>
      <w:r w:rsidRPr="00EF02F2">
        <w:rPr>
          <w:rFonts w:eastAsiaTheme="majorEastAsia"/>
          <w:sz w:val="24"/>
          <w:szCs w:val="24"/>
        </w:rPr>
        <w:t xml:space="preserve">, incluyendo las medidas de </w:t>
      </w:r>
      <w:r w:rsidR="1ED1B38B" w:rsidRPr="00EF02F2">
        <w:rPr>
          <w:rFonts w:eastAsiaTheme="majorEastAsia"/>
          <w:sz w:val="24"/>
          <w:szCs w:val="24"/>
        </w:rPr>
        <w:t>b</w:t>
      </w:r>
      <w:r w:rsidRPr="00EF02F2">
        <w:rPr>
          <w:rFonts w:eastAsiaTheme="majorEastAsia"/>
          <w:sz w:val="24"/>
          <w:szCs w:val="24"/>
        </w:rPr>
        <w:t xml:space="preserve">ioseguridad pertinentes en cada </w:t>
      </w:r>
      <w:r w:rsidR="33A9BC49" w:rsidRPr="00EF02F2">
        <w:rPr>
          <w:rFonts w:eastAsiaTheme="majorEastAsia"/>
          <w:sz w:val="24"/>
          <w:szCs w:val="24"/>
        </w:rPr>
        <w:t>espacio</w:t>
      </w:r>
      <w:r w:rsidRPr="00EF02F2">
        <w:rPr>
          <w:rFonts w:eastAsiaTheme="majorEastAsia"/>
          <w:sz w:val="24"/>
          <w:szCs w:val="24"/>
        </w:rPr>
        <w:t xml:space="preserve">. </w:t>
      </w:r>
    </w:p>
    <w:p w14:paraId="2829EC53" w14:textId="77777777" w:rsidR="00C93984" w:rsidRPr="00EF02F2" w:rsidRDefault="00C93984" w:rsidP="00EF02F2">
      <w:pPr>
        <w:pStyle w:val="Normal1"/>
        <w:spacing w:after="0" w:line="360" w:lineRule="auto"/>
        <w:jc w:val="both"/>
        <w:rPr>
          <w:rFonts w:eastAsiaTheme="majorEastAsia"/>
          <w:sz w:val="24"/>
          <w:szCs w:val="24"/>
        </w:rPr>
      </w:pPr>
    </w:p>
    <w:p w14:paraId="74AED02A" w14:textId="4A9C931A" w:rsidR="1FE31634"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lastRenderedPageBreak/>
        <w:t xml:space="preserve">DECIMOTERCERO. TRANSFERENCIA DE CONOCIMIENTO. </w:t>
      </w:r>
      <w:r w:rsidR="5AF3E46E" w:rsidRPr="00EF02F2">
        <w:rPr>
          <w:sz w:val="24"/>
          <w:szCs w:val="24"/>
        </w:rPr>
        <w:t xml:space="preserve">Como parte de las actividades de fortalecimiento del ecosistema de innovación, competitividad y desarrollo tecnológico productivo, así como las acciones de apropiación social y transferencia del conocimiento derivadas del acompañamiento brindado por el mecanismo de intervención </w:t>
      </w:r>
      <w:proofErr w:type="spellStart"/>
      <w:r w:rsidR="5AF3E46E" w:rsidRPr="00EF02F2">
        <w:rPr>
          <w:sz w:val="24"/>
          <w:szCs w:val="24"/>
        </w:rPr>
        <w:t>TecnoParque</w:t>
      </w:r>
      <w:proofErr w:type="spellEnd"/>
      <w:r w:rsidR="5AF3E46E" w:rsidRPr="00EF02F2">
        <w:rPr>
          <w:sz w:val="24"/>
          <w:szCs w:val="24"/>
        </w:rPr>
        <w:t>, la(s)/el(los) Titular(es) podrá(n) participar en alguna(s) de las siguientes actividades:</w:t>
      </w:r>
    </w:p>
    <w:p w14:paraId="411D1873" w14:textId="77777777" w:rsidR="00C93984" w:rsidRPr="00EF02F2" w:rsidRDefault="00C93984" w:rsidP="00EF02F2">
      <w:pPr>
        <w:pStyle w:val="Normal1"/>
        <w:spacing w:after="0" w:line="360" w:lineRule="auto"/>
        <w:jc w:val="both"/>
        <w:rPr>
          <w:rFonts w:eastAsiaTheme="majorEastAsia"/>
          <w:sz w:val="24"/>
          <w:szCs w:val="24"/>
        </w:rPr>
      </w:pPr>
    </w:p>
    <w:p w14:paraId="143FD304" w14:textId="389CEEB9" w:rsidR="00C93984" w:rsidRPr="00EF02F2" w:rsidRDefault="00C93984" w:rsidP="00EF02F2">
      <w:pPr>
        <w:pStyle w:val="Normal1"/>
        <w:numPr>
          <w:ilvl w:val="0"/>
          <w:numId w:val="29"/>
        </w:numPr>
        <w:spacing w:after="0" w:line="360" w:lineRule="auto"/>
        <w:jc w:val="both"/>
        <w:rPr>
          <w:rFonts w:eastAsiaTheme="majorEastAsia"/>
          <w:sz w:val="24"/>
          <w:szCs w:val="24"/>
        </w:rPr>
      </w:pPr>
      <w:r w:rsidRPr="00EF02F2">
        <w:rPr>
          <w:rFonts w:eastAsiaTheme="majorEastAsia"/>
          <w:sz w:val="24"/>
          <w:szCs w:val="24"/>
        </w:rPr>
        <w:t xml:space="preserve">Desarrollar </w:t>
      </w:r>
      <w:r w:rsidR="0907CA5F" w:rsidRPr="00EF02F2">
        <w:rPr>
          <w:rFonts w:eastAsiaTheme="majorEastAsia"/>
          <w:sz w:val="24"/>
          <w:szCs w:val="24"/>
        </w:rPr>
        <w:t>c</w:t>
      </w:r>
      <w:r w:rsidRPr="00EF02F2">
        <w:rPr>
          <w:rFonts w:eastAsiaTheme="majorEastAsia"/>
          <w:sz w:val="24"/>
          <w:szCs w:val="24"/>
        </w:rPr>
        <w:t xml:space="preserve">harlas </w:t>
      </w:r>
      <w:r w:rsidR="491BDCB6" w:rsidRPr="00EF02F2">
        <w:rPr>
          <w:rFonts w:eastAsiaTheme="majorEastAsia"/>
          <w:sz w:val="24"/>
          <w:szCs w:val="24"/>
        </w:rPr>
        <w:t>i</w:t>
      </w:r>
      <w:r w:rsidRPr="00EF02F2">
        <w:rPr>
          <w:rFonts w:eastAsiaTheme="majorEastAsia"/>
          <w:sz w:val="24"/>
          <w:szCs w:val="24"/>
        </w:rPr>
        <w:t>nformativas de casos de éxito.</w:t>
      </w:r>
    </w:p>
    <w:p w14:paraId="6F8EEEC2" w14:textId="1766A939" w:rsidR="00C93984" w:rsidRPr="00EF02F2" w:rsidRDefault="00C93984" w:rsidP="00EF02F2">
      <w:pPr>
        <w:pStyle w:val="Normal1"/>
        <w:numPr>
          <w:ilvl w:val="0"/>
          <w:numId w:val="29"/>
        </w:numPr>
        <w:spacing w:after="0" w:line="360" w:lineRule="auto"/>
        <w:jc w:val="both"/>
        <w:rPr>
          <w:rFonts w:eastAsiaTheme="majorEastAsia"/>
          <w:sz w:val="24"/>
          <w:szCs w:val="24"/>
        </w:rPr>
      </w:pPr>
      <w:r w:rsidRPr="00EF02F2">
        <w:rPr>
          <w:rFonts w:eastAsiaTheme="majorEastAsia"/>
          <w:sz w:val="24"/>
          <w:szCs w:val="24"/>
        </w:rPr>
        <w:t xml:space="preserve">Participar como ponente en un evento de divulgación tecnológica hacia </w:t>
      </w:r>
      <w:r w:rsidR="245A2701" w:rsidRPr="00EF02F2">
        <w:rPr>
          <w:rFonts w:eastAsiaTheme="majorEastAsia"/>
          <w:sz w:val="24"/>
          <w:szCs w:val="24"/>
        </w:rPr>
        <w:t xml:space="preserve">la </w:t>
      </w:r>
      <w:r w:rsidRPr="00EF02F2">
        <w:rPr>
          <w:rFonts w:eastAsiaTheme="majorEastAsia"/>
          <w:sz w:val="24"/>
          <w:szCs w:val="24"/>
        </w:rPr>
        <w:t>empresa o academia.</w:t>
      </w:r>
    </w:p>
    <w:p w14:paraId="596A6C0E" w14:textId="77777777" w:rsidR="00C93984" w:rsidRPr="00EF02F2" w:rsidRDefault="00C93984" w:rsidP="00EF02F2">
      <w:pPr>
        <w:pStyle w:val="Normal1"/>
        <w:numPr>
          <w:ilvl w:val="0"/>
          <w:numId w:val="29"/>
        </w:numPr>
        <w:spacing w:after="0" w:line="360" w:lineRule="auto"/>
        <w:jc w:val="both"/>
        <w:rPr>
          <w:rFonts w:eastAsiaTheme="majorEastAsia"/>
          <w:sz w:val="24"/>
          <w:szCs w:val="24"/>
        </w:rPr>
      </w:pPr>
      <w:r w:rsidRPr="00EF02F2">
        <w:rPr>
          <w:rFonts w:eastAsiaTheme="majorEastAsia"/>
          <w:sz w:val="24"/>
          <w:szCs w:val="24"/>
        </w:rPr>
        <w:t xml:space="preserve">Participar en eventos en representación del SENA. </w:t>
      </w:r>
    </w:p>
    <w:p w14:paraId="62C03E5C" w14:textId="504C6ABB" w:rsidR="00C93984" w:rsidRPr="00EF02F2" w:rsidRDefault="3D4B49AB" w:rsidP="00EF02F2">
      <w:pPr>
        <w:pStyle w:val="Normal1"/>
        <w:numPr>
          <w:ilvl w:val="0"/>
          <w:numId w:val="29"/>
        </w:numPr>
        <w:spacing w:after="0" w:line="360" w:lineRule="auto"/>
        <w:jc w:val="both"/>
        <w:rPr>
          <w:rFonts w:eastAsiaTheme="majorEastAsia"/>
          <w:sz w:val="24"/>
          <w:szCs w:val="24"/>
        </w:rPr>
      </w:pPr>
      <w:r w:rsidRPr="00EF02F2">
        <w:rPr>
          <w:rFonts w:eastAsiaTheme="majorEastAsia"/>
          <w:sz w:val="24"/>
          <w:szCs w:val="24"/>
        </w:rPr>
        <w:t>Apoyar procesos de actualización a</w:t>
      </w:r>
      <w:r w:rsidR="7A971807" w:rsidRPr="00EF02F2">
        <w:rPr>
          <w:rFonts w:eastAsiaTheme="majorEastAsia"/>
          <w:sz w:val="24"/>
          <w:szCs w:val="24"/>
        </w:rPr>
        <w:t>l</w:t>
      </w:r>
      <w:r w:rsidRPr="00EF02F2">
        <w:rPr>
          <w:rFonts w:eastAsiaTheme="majorEastAsia"/>
          <w:sz w:val="24"/>
          <w:szCs w:val="24"/>
        </w:rPr>
        <w:t xml:space="preserve"> </w:t>
      </w:r>
      <w:r w:rsidR="4A307C9D" w:rsidRPr="00EF02F2">
        <w:rPr>
          <w:rFonts w:eastAsiaTheme="majorEastAsia"/>
          <w:sz w:val="24"/>
          <w:szCs w:val="24"/>
        </w:rPr>
        <w:t>e</w:t>
      </w:r>
      <w:r w:rsidRPr="00EF02F2">
        <w:rPr>
          <w:rFonts w:eastAsiaTheme="majorEastAsia"/>
          <w:sz w:val="24"/>
          <w:szCs w:val="24"/>
        </w:rPr>
        <w:t xml:space="preserve">xperto </w:t>
      </w:r>
      <w:r w:rsidR="1F65D91E" w:rsidRPr="00EF02F2">
        <w:rPr>
          <w:rFonts w:eastAsiaTheme="majorEastAsia"/>
          <w:sz w:val="24"/>
          <w:szCs w:val="24"/>
        </w:rPr>
        <w:t xml:space="preserve">del mecanismo de intervención </w:t>
      </w:r>
      <w:proofErr w:type="spellStart"/>
      <w:r w:rsidRPr="00EF02F2">
        <w:rPr>
          <w:rFonts w:eastAsiaTheme="majorEastAsia"/>
          <w:sz w:val="24"/>
          <w:szCs w:val="24"/>
        </w:rPr>
        <w:t>Tecno</w:t>
      </w:r>
      <w:r w:rsidR="48430A04" w:rsidRPr="00EF02F2">
        <w:rPr>
          <w:rFonts w:eastAsiaTheme="majorEastAsia"/>
          <w:sz w:val="24"/>
          <w:szCs w:val="24"/>
        </w:rPr>
        <w:t>P</w:t>
      </w:r>
      <w:r w:rsidRPr="00EF02F2">
        <w:rPr>
          <w:rFonts w:eastAsiaTheme="majorEastAsia"/>
          <w:sz w:val="24"/>
          <w:szCs w:val="24"/>
        </w:rPr>
        <w:t>arque</w:t>
      </w:r>
      <w:proofErr w:type="spellEnd"/>
      <w:r w:rsidRPr="00EF02F2">
        <w:rPr>
          <w:rFonts w:eastAsiaTheme="majorEastAsia"/>
          <w:sz w:val="24"/>
          <w:szCs w:val="24"/>
        </w:rPr>
        <w:t xml:space="preserve"> a través de transferencias de conocimiento.</w:t>
      </w:r>
    </w:p>
    <w:p w14:paraId="04253122" w14:textId="77777777" w:rsidR="00C93984" w:rsidRPr="00EF02F2" w:rsidRDefault="00C93984" w:rsidP="00EF02F2">
      <w:pPr>
        <w:pStyle w:val="Normal1"/>
        <w:spacing w:after="0" w:line="360" w:lineRule="auto"/>
        <w:rPr>
          <w:rFonts w:eastAsiaTheme="majorEastAsia"/>
          <w:sz w:val="24"/>
          <w:szCs w:val="24"/>
        </w:rPr>
      </w:pPr>
    </w:p>
    <w:p w14:paraId="21DA936F" w14:textId="4E8ADDD1" w:rsidR="00C93984" w:rsidRPr="00EF02F2" w:rsidRDefault="3D4B49AB" w:rsidP="00EF02F2">
      <w:pPr>
        <w:pStyle w:val="Normal1"/>
        <w:spacing w:after="0" w:line="360" w:lineRule="auto"/>
        <w:jc w:val="both"/>
        <w:rPr>
          <w:rFonts w:eastAsiaTheme="majorEastAsia"/>
          <w:sz w:val="24"/>
          <w:szCs w:val="24"/>
        </w:rPr>
      </w:pPr>
      <w:r w:rsidRPr="00EF02F2">
        <w:rPr>
          <w:rFonts w:eastAsiaTheme="majorEastAsia"/>
          <w:sz w:val="24"/>
          <w:szCs w:val="24"/>
        </w:rPr>
        <w:t xml:space="preserve">La(s)/el(los) Titular(es) además debe(n) diligenciar en su totalidad los documentos </w:t>
      </w:r>
      <w:r w:rsidR="16244EB7" w:rsidRPr="00EF02F2">
        <w:rPr>
          <w:rFonts w:eastAsiaTheme="majorEastAsia"/>
          <w:sz w:val="24"/>
          <w:szCs w:val="24"/>
        </w:rPr>
        <w:t>del proceso</w:t>
      </w:r>
      <w:r w:rsidRPr="00EF02F2">
        <w:rPr>
          <w:rFonts w:eastAsiaTheme="majorEastAsia"/>
          <w:sz w:val="24"/>
          <w:szCs w:val="24"/>
        </w:rPr>
        <w:t xml:space="preserve"> y entregar uno de los productos, de acuerdo con la fase en la que se encuentre el proyecto y con los formatos establecidos por </w:t>
      </w:r>
      <w:r w:rsidR="37FCF7D3" w:rsidRPr="00EF02F2">
        <w:rPr>
          <w:rFonts w:eastAsiaTheme="majorEastAsia"/>
          <w:sz w:val="24"/>
          <w:szCs w:val="24"/>
        </w:rPr>
        <w:t xml:space="preserve">el </w:t>
      </w:r>
      <w:r w:rsidR="4FC03267" w:rsidRPr="00EF02F2">
        <w:rPr>
          <w:rFonts w:eastAsiaTheme="majorEastAsia"/>
          <w:sz w:val="24"/>
          <w:szCs w:val="24"/>
        </w:rPr>
        <w:t xml:space="preserve">mecanismo de intervención </w:t>
      </w:r>
      <w:proofErr w:type="spellStart"/>
      <w:r w:rsidR="37FCF7D3" w:rsidRPr="00EF02F2">
        <w:rPr>
          <w:rFonts w:eastAsiaTheme="majorEastAsia"/>
          <w:sz w:val="24"/>
          <w:szCs w:val="24"/>
        </w:rPr>
        <w:t>Te</w:t>
      </w:r>
      <w:r w:rsidR="1404DF97" w:rsidRPr="00EF02F2">
        <w:rPr>
          <w:rFonts w:eastAsiaTheme="majorEastAsia"/>
          <w:sz w:val="24"/>
          <w:szCs w:val="24"/>
        </w:rPr>
        <w:t>c</w:t>
      </w:r>
      <w:r w:rsidR="37FCF7D3" w:rsidRPr="00EF02F2">
        <w:rPr>
          <w:rFonts w:eastAsiaTheme="majorEastAsia"/>
          <w:sz w:val="24"/>
          <w:szCs w:val="24"/>
        </w:rPr>
        <w:t>noParque</w:t>
      </w:r>
      <w:proofErr w:type="spellEnd"/>
      <w:r w:rsidRPr="00EF02F2">
        <w:rPr>
          <w:rFonts w:eastAsiaTheme="majorEastAsia"/>
          <w:sz w:val="24"/>
          <w:szCs w:val="24"/>
        </w:rPr>
        <w:t xml:space="preserve">, para ello deberá entregar una </w:t>
      </w:r>
      <w:r w:rsidRPr="00EF02F2">
        <w:rPr>
          <w:rFonts w:eastAsiaTheme="majorEastAsia"/>
          <w:b/>
          <w:bCs/>
          <w:sz w:val="24"/>
          <w:szCs w:val="24"/>
        </w:rPr>
        <w:t xml:space="preserve">cuenta de correo personal o empresarial </w:t>
      </w:r>
      <w:r w:rsidRPr="00EF02F2">
        <w:rPr>
          <w:rFonts w:eastAsiaTheme="majorEastAsia"/>
          <w:sz w:val="24"/>
          <w:szCs w:val="24"/>
        </w:rPr>
        <w:t xml:space="preserve">y compartir los documentos solicitados por el </w:t>
      </w:r>
      <w:r w:rsidR="19354E90" w:rsidRPr="00EF02F2">
        <w:rPr>
          <w:rFonts w:eastAsiaTheme="majorEastAsia"/>
          <w:sz w:val="24"/>
          <w:szCs w:val="24"/>
        </w:rPr>
        <w:t>e</w:t>
      </w:r>
      <w:r w:rsidRPr="00EF02F2">
        <w:rPr>
          <w:rFonts w:eastAsiaTheme="majorEastAsia"/>
          <w:sz w:val="24"/>
          <w:szCs w:val="24"/>
        </w:rPr>
        <w:t xml:space="preserve">xperto a cargo de las asesorías del proyecto. Los documentos </w:t>
      </w:r>
      <w:r w:rsidR="198C508C" w:rsidRPr="00EF02F2">
        <w:rPr>
          <w:rFonts w:eastAsiaTheme="majorEastAsia"/>
          <w:sz w:val="24"/>
          <w:szCs w:val="24"/>
        </w:rPr>
        <w:t xml:space="preserve">de soporte </w:t>
      </w:r>
      <w:r w:rsidRPr="00EF02F2">
        <w:rPr>
          <w:rFonts w:eastAsiaTheme="majorEastAsia"/>
          <w:sz w:val="24"/>
          <w:szCs w:val="24"/>
        </w:rPr>
        <w:t>en los que</w:t>
      </w:r>
      <w:r w:rsidR="01AF164E" w:rsidRPr="00EF02F2">
        <w:rPr>
          <w:rFonts w:eastAsiaTheme="majorEastAsia"/>
          <w:sz w:val="24"/>
          <w:szCs w:val="24"/>
        </w:rPr>
        <w:t xml:space="preserve"> </w:t>
      </w:r>
      <w:r w:rsidRPr="00EF02F2">
        <w:rPr>
          <w:rFonts w:eastAsiaTheme="majorEastAsia"/>
          <w:sz w:val="24"/>
          <w:szCs w:val="24"/>
        </w:rPr>
        <w:t>debe participar son:</w:t>
      </w:r>
    </w:p>
    <w:p w14:paraId="5956D7FF" w14:textId="77777777" w:rsidR="00C93984" w:rsidRPr="00EF02F2" w:rsidRDefault="00C93984" w:rsidP="00EF02F2">
      <w:pPr>
        <w:pStyle w:val="Normal1"/>
        <w:spacing w:after="0" w:line="360" w:lineRule="auto"/>
        <w:jc w:val="both"/>
        <w:rPr>
          <w:rFonts w:eastAsiaTheme="majorEastAsia"/>
          <w:sz w:val="24"/>
          <w:szCs w:val="24"/>
        </w:rPr>
      </w:pPr>
    </w:p>
    <w:p w14:paraId="73A94732" w14:textId="77777777" w:rsidR="00C93984" w:rsidRPr="00EF02F2" w:rsidRDefault="00C93984" w:rsidP="00EF02F2">
      <w:pPr>
        <w:pStyle w:val="Normal1"/>
        <w:numPr>
          <w:ilvl w:val="0"/>
          <w:numId w:val="30"/>
        </w:numPr>
        <w:spacing w:after="0" w:line="360" w:lineRule="auto"/>
        <w:jc w:val="both"/>
        <w:rPr>
          <w:rFonts w:eastAsiaTheme="majorEastAsia"/>
          <w:sz w:val="24"/>
          <w:szCs w:val="24"/>
        </w:rPr>
      </w:pPr>
      <w:r w:rsidRPr="00EF02F2">
        <w:rPr>
          <w:rFonts w:eastAsiaTheme="majorEastAsia"/>
          <w:sz w:val="24"/>
          <w:szCs w:val="24"/>
        </w:rPr>
        <w:t>Acta de inicio</w:t>
      </w:r>
    </w:p>
    <w:p w14:paraId="401D4924" w14:textId="77777777" w:rsidR="00C93984" w:rsidRPr="00EF02F2" w:rsidRDefault="00C93984" w:rsidP="00EF02F2">
      <w:pPr>
        <w:pStyle w:val="Normal1"/>
        <w:numPr>
          <w:ilvl w:val="0"/>
          <w:numId w:val="30"/>
        </w:numPr>
        <w:spacing w:after="0" w:line="360" w:lineRule="auto"/>
        <w:jc w:val="both"/>
        <w:rPr>
          <w:rFonts w:eastAsiaTheme="majorEastAsia"/>
          <w:sz w:val="24"/>
          <w:szCs w:val="24"/>
        </w:rPr>
      </w:pPr>
      <w:r w:rsidRPr="00EF02F2">
        <w:rPr>
          <w:rFonts w:eastAsiaTheme="majorEastAsia"/>
          <w:sz w:val="24"/>
          <w:szCs w:val="24"/>
        </w:rPr>
        <w:t>Actas de ejecución</w:t>
      </w:r>
    </w:p>
    <w:p w14:paraId="3E8BCD35" w14:textId="77777777" w:rsidR="00C93984" w:rsidRPr="00EF02F2" w:rsidRDefault="00C93984" w:rsidP="00EF02F2">
      <w:pPr>
        <w:pStyle w:val="Normal1"/>
        <w:numPr>
          <w:ilvl w:val="0"/>
          <w:numId w:val="30"/>
        </w:numPr>
        <w:spacing w:after="0" w:line="360" w:lineRule="auto"/>
        <w:jc w:val="both"/>
        <w:rPr>
          <w:rFonts w:eastAsiaTheme="majorEastAsia"/>
          <w:sz w:val="24"/>
          <w:szCs w:val="24"/>
        </w:rPr>
      </w:pPr>
      <w:r w:rsidRPr="00EF02F2">
        <w:rPr>
          <w:rFonts w:eastAsiaTheme="majorEastAsia"/>
          <w:sz w:val="24"/>
          <w:szCs w:val="24"/>
        </w:rPr>
        <w:t>Encuesta de satisfacción</w:t>
      </w:r>
    </w:p>
    <w:p w14:paraId="144C5002" w14:textId="77777777" w:rsidR="00C93984" w:rsidRPr="00EF02F2" w:rsidRDefault="00C93984" w:rsidP="00EF02F2">
      <w:pPr>
        <w:pStyle w:val="Normal1"/>
        <w:numPr>
          <w:ilvl w:val="0"/>
          <w:numId w:val="30"/>
        </w:numPr>
        <w:spacing w:after="0" w:line="360" w:lineRule="auto"/>
        <w:jc w:val="both"/>
        <w:rPr>
          <w:rFonts w:eastAsiaTheme="majorEastAsia"/>
          <w:sz w:val="24"/>
          <w:szCs w:val="24"/>
        </w:rPr>
      </w:pPr>
      <w:r w:rsidRPr="00EF02F2">
        <w:rPr>
          <w:rFonts w:eastAsiaTheme="majorEastAsia"/>
          <w:sz w:val="24"/>
          <w:szCs w:val="24"/>
        </w:rPr>
        <w:t>Acta de cierre</w:t>
      </w:r>
    </w:p>
    <w:p w14:paraId="579F8055" w14:textId="2F9E6C6E" w:rsidR="00C93984" w:rsidRPr="00EF02F2" w:rsidRDefault="00C93984" w:rsidP="00EF02F2">
      <w:pPr>
        <w:pStyle w:val="Normal1"/>
        <w:numPr>
          <w:ilvl w:val="0"/>
          <w:numId w:val="30"/>
        </w:numPr>
        <w:spacing w:after="0" w:line="360" w:lineRule="auto"/>
        <w:jc w:val="both"/>
        <w:rPr>
          <w:rFonts w:eastAsiaTheme="majorEastAsia"/>
          <w:sz w:val="24"/>
          <w:szCs w:val="24"/>
        </w:rPr>
      </w:pPr>
      <w:r w:rsidRPr="00EF02F2">
        <w:rPr>
          <w:rFonts w:eastAsiaTheme="majorEastAsia"/>
          <w:sz w:val="24"/>
          <w:szCs w:val="24"/>
        </w:rPr>
        <w:t xml:space="preserve">Documentos </w:t>
      </w:r>
      <w:r w:rsidR="1D1AD767" w:rsidRPr="00EF02F2">
        <w:rPr>
          <w:rFonts w:eastAsiaTheme="majorEastAsia"/>
          <w:sz w:val="24"/>
          <w:szCs w:val="24"/>
        </w:rPr>
        <w:t>complementarios</w:t>
      </w:r>
    </w:p>
    <w:p w14:paraId="77BB81A9" w14:textId="24791B4D" w:rsidR="06CD31FB" w:rsidRPr="00EF02F2" w:rsidRDefault="06CD31FB" w:rsidP="00EF02F2">
      <w:pPr>
        <w:pStyle w:val="Normal1"/>
        <w:spacing w:after="0" w:line="360" w:lineRule="auto"/>
        <w:ind w:left="360"/>
        <w:jc w:val="both"/>
        <w:rPr>
          <w:rFonts w:eastAsiaTheme="majorEastAsia"/>
          <w:sz w:val="24"/>
          <w:szCs w:val="24"/>
        </w:rPr>
      </w:pPr>
    </w:p>
    <w:p w14:paraId="1D0B2050" w14:textId="77777777" w:rsidR="00C93984" w:rsidRPr="00EF02F2" w:rsidRDefault="00C93984" w:rsidP="00EF02F2">
      <w:pPr>
        <w:pStyle w:val="paragraph"/>
        <w:spacing w:before="0" w:beforeAutospacing="0" w:after="0" w:afterAutospacing="0" w:line="360" w:lineRule="auto"/>
        <w:jc w:val="both"/>
        <w:textAlignment w:val="baseline"/>
        <w:rPr>
          <w:rFonts w:ascii="Calibri" w:eastAsiaTheme="majorEastAsia" w:hAnsi="Calibri" w:cs="Calibri"/>
          <w:color w:val="000000"/>
          <w:lang w:eastAsia="es-ES"/>
        </w:rPr>
      </w:pPr>
      <w:r w:rsidRPr="00EF02F2">
        <w:rPr>
          <w:rFonts w:ascii="Calibri" w:eastAsiaTheme="majorEastAsia" w:hAnsi="Calibri" w:cs="Calibri"/>
          <w:b/>
          <w:bCs/>
        </w:rPr>
        <w:lastRenderedPageBreak/>
        <w:t>DECIMOCUARTO. INCUMPLIMIENTO DE COMPROMISOS DEL TITULAR.</w:t>
      </w:r>
      <w:r w:rsidRPr="00EF02F2">
        <w:rPr>
          <w:rFonts w:ascii="Calibri" w:eastAsiaTheme="majorEastAsia" w:hAnsi="Calibri" w:cs="Calibri"/>
        </w:rPr>
        <w:t xml:space="preserve"> </w:t>
      </w:r>
      <w:r w:rsidRPr="00EF02F2">
        <w:rPr>
          <w:rFonts w:ascii="Calibri" w:eastAsiaTheme="majorEastAsia" w:hAnsi="Calibri" w:cs="Calibri"/>
          <w:color w:val="000000" w:themeColor="text1"/>
          <w:lang w:eastAsia="es-ES"/>
        </w:rPr>
        <w:t xml:space="preserve">El incumplimiento de los compromisos adquiridos por </w:t>
      </w:r>
      <w:r w:rsidRPr="00EF02F2">
        <w:rPr>
          <w:rFonts w:ascii="Calibri" w:eastAsiaTheme="majorEastAsia" w:hAnsi="Calibri" w:cs="Calibri"/>
        </w:rPr>
        <w:t xml:space="preserve">la(s)/el(los) Titular(es) </w:t>
      </w:r>
      <w:r w:rsidRPr="00EF02F2">
        <w:rPr>
          <w:rFonts w:ascii="Calibri" w:eastAsiaTheme="majorEastAsia" w:hAnsi="Calibri" w:cs="Calibri"/>
          <w:color w:val="000000" w:themeColor="text1"/>
          <w:lang w:eastAsia="es-ES"/>
        </w:rPr>
        <w:t>dará lugar a la aplicación de las medidas restrictivas que se contemplan a continuación, dependiendo de la naturaleza del incumplimiento.</w:t>
      </w:r>
    </w:p>
    <w:p w14:paraId="4EE351F6" w14:textId="77777777" w:rsidR="00C93984" w:rsidRPr="00EF02F2" w:rsidRDefault="00C93984" w:rsidP="00EF02F2">
      <w:pPr>
        <w:pStyle w:val="paragraph"/>
        <w:spacing w:before="0" w:beforeAutospacing="0" w:after="0" w:afterAutospacing="0" w:line="360" w:lineRule="auto"/>
        <w:jc w:val="both"/>
        <w:textAlignment w:val="baseline"/>
        <w:rPr>
          <w:rFonts w:ascii="Calibri" w:eastAsiaTheme="majorEastAsia" w:hAnsi="Calibri" w:cs="Calibri"/>
        </w:rPr>
      </w:pPr>
    </w:p>
    <w:p w14:paraId="01CC2D5A" w14:textId="77777777"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b/>
          <w:bCs/>
          <w:sz w:val="24"/>
          <w:szCs w:val="24"/>
        </w:rPr>
        <w:t>DECIMOQUINTO MEDIDAS RESTRICTIVAS.</w:t>
      </w:r>
      <w:r w:rsidRPr="00EF02F2">
        <w:rPr>
          <w:rFonts w:eastAsiaTheme="majorEastAsia"/>
          <w:sz w:val="24"/>
          <w:szCs w:val="24"/>
        </w:rPr>
        <w:t xml:space="preserve"> Dependiendo de la naturaleza del incumplimiento de los compromisos adquiridos por la(s) persona(s) Titular(es), se aplicarán las siguientes medidas restrictivas:</w:t>
      </w:r>
    </w:p>
    <w:p w14:paraId="10F48727" w14:textId="77777777" w:rsidR="00C93984" w:rsidRPr="00EF02F2" w:rsidRDefault="00C93984" w:rsidP="00EF02F2">
      <w:pPr>
        <w:pStyle w:val="Normal1"/>
        <w:spacing w:after="0" w:line="360" w:lineRule="auto"/>
        <w:jc w:val="both"/>
        <w:rPr>
          <w:rFonts w:eastAsiaTheme="majorEastAsia"/>
          <w:sz w:val="24"/>
          <w:szCs w:val="24"/>
        </w:rPr>
      </w:pPr>
    </w:p>
    <w:p w14:paraId="0FF19227" w14:textId="5AF11FF4" w:rsidR="00C93984" w:rsidRPr="00EF02F2" w:rsidRDefault="6FC4C2F3" w:rsidP="00EF02F2">
      <w:pPr>
        <w:pStyle w:val="Normal1"/>
        <w:numPr>
          <w:ilvl w:val="0"/>
          <w:numId w:val="31"/>
        </w:numPr>
        <w:spacing w:after="0" w:line="360" w:lineRule="auto"/>
        <w:jc w:val="both"/>
        <w:rPr>
          <w:rFonts w:eastAsiaTheme="majorEastAsia"/>
          <w:sz w:val="24"/>
          <w:szCs w:val="24"/>
        </w:rPr>
      </w:pPr>
      <w:r w:rsidRPr="00EF02F2">
        <w:rPr>
          <w:rFonts w:eastAsiaTheme="majorEastAsia"/>
          <w:b/>
          <w:bCs/>
          <w:sz w:val="24"/>
          <w:szCs w:val="24"/>
        </w:rPr>
        <w:t>Restricción de acceso:</w:t>
      </w:r>
      <w:r w:rsidRPr="00EF02F2">
        <w:rPr>
          <w:rFonts w:eastAsiaTheme="majorEastAsia"/>
          <w:sz w:val="24"/>
          <w:szCs w:val="24"/>
        </w:rPr>
        <w:t xml:space="preserve"> restricción de acceso a herramientas, laboratorios, equipos especializados y asesorías y pérdida de privilegios de horarios, durante un (1) mes, cuando la(s) persona(s) Titular(es), incumplan reiteradamente las citas y horarios programados con los experto</w:t>
      </w:r>
      <w:r w:rsidR="101B2859" w:rsidRPr="00EF02F2">
        <w:rPr>
          <w:rFonts w:eastAsiaTheme="majorEastAsia"/>
          <w:sz w:val="24"/>
          <w:szCs w:val="24"/>
        </w:rPr>
        <w:t>s</w:t>
      </w:r>
      <w:r w:rsidRPr="00EF02F2">
        <w:rPr>
          <w:rFonts w:eastAsiaTheme="majorEastAsia"/>
          <w:sz w:val="24"/>
          <w:szCs w:val="24"/>
        </w:rPr>
        <w:t xml:space="preserve">, que estén incumpliendo con el plan de trabajo injustificadamente y/o cuando no presenten los informes con evidencias de avance. </w:t>
      </w:r>
    </w:p>
    <w:p w14:paraId="4180A860" w14:textId="77777777" w:rsidR="00C93984" w:rsidRPr="00EF02F2" w:rsidRDefault="00C93984" w:rsidP="00EF02F2">
      <w:pPr>
        <w:pStyle w:val="Normal1"/>
        <w:numPr>
          <w:ilvl w:val="0"/>
          <w:numId w:val="31"/>
        </w:numPr>
        <w:spacing w:after="0" w:line="360" w:lineRule="auto"/>
        <w:jc w:val="both"/>
        <w:rPr>
          <w:rFonts w:eastAsiaTheme="majorEastAsia"/>
          <w:sz w:val="24"/>
          <w:szCs w:val="24"/>
        </w:rPr>
      </w:pPr>
      <w:r w:rsidRPr="00EF02F2">
        <w:rPr>
          <w:rFonts w:eastAsiaTheme="majorEastAsia"/>
          <w:b/>
          <w:bCs/>
          <w:sz w:val="24"/>
          <w:szCs w:val="24"/>
        </w:rPr>
        <w:t>Restricción temporal de eventos:</w:t>
      </w:r>
      <w:r w:rsidRPr="00EF02F2">
        <w:rPr>
          <w:rFonts w:eastAsiaTheme="majorEastAsia"/>
          <w:sz w:val="24"/>
          <w:szCs w:val="24"/>
        </w:rPr>
        <w:t xml:space="preserve"> restricción de acceso a cierto tipo de eventos durante un periodo de tres (3) meses. Aplica para personas que se hayan inscrito en talleres, charlas y actividades complementarias y no hayan asistido quitándole el cupo o la oportunidad a otras personas de participar.</w:t>
      </w:r>
    </w:p>
    <w:p w14:paraId="7FC84C47" w14:textId="4E88DE13" w:rsidR="00C93984" w:rsidRPr="00EF02F2" w:rsidRDefault="3D4B49AB" w:rsidP="00EF02F2">
      <w:pPr>
        <w:pStyle w:val="Normal1"/>
        <w:numPr>
          <w:ilvl w:val="0"/>
          <w:numId w:val="31"/>
        </w:numPr>
        <w:spacing w:after="0" w:line="360" w:lineRule="auto"/>
        <w:jc w:val="both"/>
        <w:rPr>
          <w:rFonts w:eastAsiaTheme="majorEastAsia"/>
          <w:sz w:val="24"/>
          <w:szCs w:val="24"/>
        </w:rPr>
      </w:pPr>
      <w:r w:rsidRPr="00EF02F2">
        <w:rPr>
          <w:rFonts w:eastAsiaTheme="majorEastAsia"/>
          <w:b/>
          <w:bCs/>
          <w:sz w:val="24"/>
          <w:szCs w:val="24"/>
        </w:rPr>
        <w:t>Suspensión temporal:</w:t>
      </w:r>
      <w:r w:rsidRPr="00EF02F2">
        <w:rPr>
          <w:rFonts w:eastAsiaTheme="majorEastAsia"/>
          <w:sz w:val="24"/>
          <w:szCs w:val="24"/>
        </w:rPr>
        <w:t xml:space="preserve"> suspensión de todos los servicios ofrecidos por </w:t>
      </w:r>
      <w:r w:rsidR="60F47767" w:rsidRPr="00EF02F2">
        <w:rPr>
          <w:rFonts w:eastAsiaTheme="majorEastAsia"/>
          <w:sz w:val="24"/>
          <w:szCs w:val="24"/>
        </w:rPr>
        <w:t>el mecanismo</w:t>
      </w:r>
      <w:r w:rsidRPr="00EF02F2">
        <w:rPr>
          <w:rFonts w:eastAsiaTheme="majorEastAsia"/>
          <w:sz w:val="24"/>
          <w:szCs w:val="24"/>
        </w:rPr>
        <w:t xml:space="preserve"> </w:t>
      </w:r>
      <w:r w:rsidR="23A26DD4" w:rsidRPr="00EF02F2">
        <w:rPr>
          <w:rFonts w:eastAsiaTheme="majorEastAsia"/>
          <w:sz w:val="24"/>
          <w:szCs w:val="24"/>
        </w:rPr>
        <w:t xml:space="preserve">de intervención </w:t>
      </w:r>
      <w:proofErr w:type="spellStart"/>
      <w:r w:rsidRPr="00EF02F2">
        <w:rPr>
          <w:rFonts w:eastAsiaTheme="majorEastAsia"/>
          <w:sz w:val="24"/>
          <w:szCs w:val="24"/>
        </w:rPr>
        <w:t>TecnoParque</w:t>
      </w:r>
      <w:proofErr w:type="spellEnd"/>
      <w:r w:rsidRPr="00EF02F2">
        <w:rPr>
          <w:rFonts w:eastAsiaTheme="majorEastAsia"/>
          <w:sz w:val="24"/>
          <w:szCs w:val="24"/>
        </w:rPr>
        <w:t>, durante un periodo igual 30 días hábiles, cuando la(s) persona(s) Titular(es) no asista(n) al comité de seguimiento o se ausente(n) por más de cuatro (4) semanas sin previa notificación o justificación.</w:t>
      </w:r>
    </w:p>
    <w:p w14:paraId="42234517" w14:textId="435E8BAA" w:rsidR="00C93984" w:rsidRPr="00EF02F2" w:rsidRDefault="3D4B49AB" w:rsidP="00EF02F2">
      <w:pPr>
        <w:pStyle w:val="Normal1"/>
        <w:numPr>
          <w:ilvl w:val="0"/>
          <w:numId w:val="31"/>
        </w:numPr>
        <w:spacing w:after="0" w:line="360" w:lineRule="auto"/>
        <w:jc w:val="both"/>
        <w:rPr>
          <w:rFonts w:eastAsiaTheme="majorEastAsia"/>
          <w:sz w:val="24"/>
          <w:szCs w:val="24"/>
        </w:rPr>
      </w:pPr>
      <w:r w:rsidRPr="00EF02F2">
        <w:rPr>
          <w:rFonts w:eastAsiaTheme="majorEastAsia"/>
          <w:b/>
          <w:bCs/>
          <w:sz w:val="24"/>
          <w:szCs w:val="24"/>
        </w:rPr>
        <w:t>Cancelación del proyecto:</w:t>
      </w:r>
      <w:r w:rsidRPr="00EF02F2">
        <w:rPr>
          <w:rFonts w:eastAsiaTheme="majorEastAsia"/>
          <w:sz w:val="24"/>
          <w:szCs w:val="24"/>
        </w:rPr>
        <w:t xml:space="preserve"> se presenta cuando la(s) persona(s) Titular(es) se ausente(n) de las actividades de</w:t>
      </w:r>
      <w:r w:rsidR="1A49F5C4" w:rsidRPr="00EF02F2">
        <w:rPr>
          <w:rFonts w:eastAsiaTheme="majorEastAsia"/>
          <w:sz w:val="24"/>
          <w:szCs w:val="24"/>
        </w:rPr>
        <w:t xml:space="preserve">l </w:t>
      </w:r>
      <w:r w:rsidR="35EEF7DF" w:rsidRPr="00EF02F2">
        <w:rPr>
          <w:rFonts w:eastAsiaTheme="majorEastAsia"/>
          <w:sz w:val="24"/>
          <w:szCs w:val="24"/>
        </w:rPr>
        <w:t>mecanismo</w:t>
      </w:r>
      <w:r w:rsidRPr="00EF02F2">
        <w:rPr>
          <w:rFonts w:eastAsiaTheme="majorEastAsia"/>
          <w:sz w:val="24"/>
          <w:szCs w:val="24"/>
        </w:rPr>
        <w:t xml:space="preserve"> </w:t>
      </w:r>
      <w:r w:rsidR="66F490E3" w:rsidRPr="00EF02F2">
        <w:rPr>
          <w:rFonts w:eastAsiaTheme="majorEastAsia"/>
          <w:sz w:val="24"/>
          <w:szCs w:val="24"/>
        </w:rPr>
        <w:t xml:space="preserve">de intervención </w:t>
      </w:r>
      <w:proofErr w:type="spellStart"/>
      <w:r w:rsidR="46E33C45" w:rsidRPr="00EF02F2">
        <w:rPr>
          <w:rFonts w:eastAsiaTheme="majorEastAsia"/>
          <w:sz w:val="24"/>
          <w:szCs w:val="24"/>
        </w:rPr>
        <w:t>TecnoParque</w:t>
      </w:r>
      <w:proofErr w:type="spellEnd"/>
      <w:r w:rsidRPr="00EF02F2">
        <w:rPr>
          <w:rFonts w:eastAsiaTheme="majorEastAsia"/>
          <w:sz w:val="24"/>
          <w:szCs w:val="24"/>
        </w:rPr>
        <w:t xml:space="preserve"> por un periodo superior a un (1) mes sin previa notificación o justificación. Durante los seis (6) meses siguientes a la cancelación del proyecto, no se podrá</w:t>
      </w:r>
      <w:r w:rsidR="451DDB31" w:rsidRPr="00EF02F2">
        <w:rPr>
          <w:rFonts w:eastAsiaTheme="majorEastAsia"/>
          <w:sz w:val="24"/>
          <w:szCs w:val="24"/>
        </w:rPr>
        <w:t>n</w:t>
      </w:r>
      <w:r w:rsidRPr="00EF02F2">
        <w:rPr>
          <w:rFonts w:eastAsiaTheme="majorEastAsia"/>
          <w:sz w:val="24"/>
          <w:szCs w:val="24"/>
        </w:rPr>
        <w:t xml:space="preserve"> pres</w:t>
      </w:r>
      <w:r w:rsidR="347BCC6D" w:rsidRPr="00EF02F2">
        <w:rPr>
          <w:rFonts w:eastAsiaTheme="majorEastAsia"/>
          <w:sz w:val="24"/>
          <w:szCs w:val="24"/>
        </w:rPr>
        <w:t>en</w:t>
      </w:r>
      <w:r w:rsidRPr="00EF02F2">
        <w:rPr>
          <w:rFonts w:eastAsiaTheme="majorEastAsia"/>
          <w:sz w:val="24"/>
          <w:szCs w:val="24"/>
        </w:rPr>
        <w:t>tar proyectos a</w:t>
      </w:r>
      <w:r w:rsidR="1C0FF440" w:rsidRPr="00EF02F2">
        <w:rPr>
          <w:rFonts w:eastAsiaTheme="majorEastAsia"/>
          <w:sz w:val="24"/>
          <w:szCs w:val="24"/>
        </w:rPr>
        <w:t>nte el</w:t>
      </w:r>
      <w:r w:rsidRPr="00EF02F2">
        <w:rPr>
          <w:rFonts w:eastAsiaTheme="majorEastAsia"/>
          <w:sz w:val="24"/>
          <w:szCs w:val="24"/>
        </w:rPr>
        <w:t xml:space="preserve"> Comité de Ideas. </w:t>
      </w:r>
    </w:p>
    <w:p w14:paraId="5E1E6296" w14:textId="77777777" w:rsidR="00C93984" w:rsidRPr="00EF02F2" w:rsidRDefault="00C93984" w:rsidP="00EF02F2">
      <w:pPr>
        <w:pStyle w:val="Normal1"/>
        <w:spacing w:after="0" w:line="360" w:lineRule="auto"/>
        <w:jc w:val="both"/>
        <w:rPr>
          <w:rFonts w:eastAsiaTheme="majorEastAsia"/>
          <w:b/>
          <w:bCs/>
          <w:sz w:val="24"/>
          <w:szCs w:val="24"/>
        </w:rPr>
      </w:pPr>
    </w:p>
    <w:p w14:paraId="4EB90F86" w14:textId="77777777"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b/>
          <w:bCs/>
          <w:sz w:val="24"/>
          <w:szCs w:val="24"/>
        </w:rPr>
        <w:t>DECIMOSEXTO. MODIFICACIÓN O TERMINACIÓN.</w:t>
      </w:r>
      <w:r w:rsidRPr="00EF02F2">
        <w:rPr>
          <w:rFonts w:eastAsiaTheme="majorEastAsia"/>
          <w:sz w:val="24"/>
          <w:szCs w:val="24"/>
        </w:rPr>
        <w:t xml:space="preserve"> Este acuerdo sólo podrá ser modificado o darse por terminado con el consentimiento expreso por escrito de ambas partes antes o en el Acta de Cierre del proyecto. </w:t>
      </w:r>
    </w:p>
    <w:p w14:paraId="2C956B43" w14:textId="77777777" w:rsidR="00C93984" w:rsidRPr="00EF02F2" w:rsidRDefault="00C93984" w:rsidP="00EF02F2">
      <w:pPr>
        <w:pStyle w:val="Normal1"/>
        <w:spacing w:after="0" w:line="360" w:lineRule="auto"/>
        <w:jc w:val="both"/>
        <w:rPr>
          <w:rFonts w:eastAsiaTheme="majorEastAsia"/>
          <w:b/>
          <w:bCs/>
          <w:sz w:val="24"/>
          <w:szCs w:val="24"/>
        </w:rPr>
      </w:pPr>
    </w:p>
    <w:p w14:paraId="7B40AC2C" w14:textId="4870B723" w:rsidR="00C93984" w:rsidRPr="00EF02F2" w:rsidRDefault="3D4B49AB" w:rsidP="00EF02F2">
      <w:pPr>
        <w:pStyle w:val="Normal1"/>
        <w:spacing w:after="0" w:line="360" w:lineRule="auto"/>
        <w:jc w:val="both"/>
        <w:rPr>
          <w:rFonts w:eastAsiaTheme="majorEastAsia"/>
          <w:sz w:val="24"/>
          <w:szCs w:val="24"/>
        </w:rPr>
      </w:pPr>
      <w:r w:rsidRPr="00EF02F2">
        <w:rPr>
          <w:rFonts w:eastAsiaTheme="majorEastAsia"/>
          <w:b/>
          <w:bCs/>
          <w:sz w:val="24"/>
          <w:szCs w:val="24"/>
        </w:rPr>
        <w:t xml:space="preserve">DECIMOSÉPTIMO. FIRMA DEL DOCUMENTO. </w:t>
      </w:r>
      <w:r w:rsidRPr="00EF02F2">
        <w:rPr>
          <w:rFonts w:eastAsiaTheme="majorEastAsia"/>
          <w:sz w:val="24"/>
          <w:szCs w:val="24"/>
        </w:rPr>
        <w:t>Para la firma de este documento en los casos de los menores de edad, este deberá ser avalado y firmado por un acudiente mayor de edad quien también firmará el presente acuerdo, aceptando todas las políticas y manuales vigentes de</w:t>
      </w:r>
      <w:r w:rsidR="32EAC0A1" w:rsidRPr="00EF02F2">
        <w:rPr>
          <w:rFonts w:eastAsiaTheme="majorEastAsia"/>
          <w:sz w:val="24"/>
          <w:szCs w:val="24"/>
        </w:rPr>
        <w:t xml:space="preserve">l </w:t>
      </w:r>
      <w:r w:rsidRPr="00EF02F2">
        <w:rPr>
          <w:rFonts w:eastAsiaTheme="majorEastAsia"/>
          <w:sz w:val="24"/>
          <w:szCs w:val="24"/>
        </w:rPr>
        <w:t>SENA</w:t>
      </w:r>
      <w:r w:rsidR="4F2AD6AB" w:rsidRPr="00EF02F2">
        <w:rPr>
          <w:rFonts w:eastAsiaTheme="majorEastAsia"/>
          <w:sz w:val="24"/>
          <w:szCs w:val="24"/>
        </w:rPr>
        <w:t>.</w:t>
      </w:r>
    </w:p>
    <w:p w14:paraId="7B1A1515" w14:textId="77777777" w:rsidR="00C93984" w:rsidRPr="00EF02F2" w:rsidRDefault="00C93984" w:rsidP="00EF02F2">
      <w:pPr>
        <w:pStyle w:val="Normal1"/>
        <w:spacing w:after="0" w:line="360" w:lineRule="auto"/>
        <w:jc w:val="both"/>
        <w:rPr>
          <w:rFonts w:eastAsiaTheme="majorEastAsia"/>
          <w:sz w:val="24"/>
          <w:szCs w:val="24"/>
        </w:rPr>
      </w:pPr>
    </w:p>
    <w:p w14:paraId="32A7C5A2" w14:textId="77777777" w:rsidR="00C93984" w:rsidRPr="00EF02F2" w:rsidRDefault="00C93984" w:rsidP="00EF02F2">
      <w:pPr>
        <w:pStyle w:val="Normal1"/>
        <w:spacing w:after="0" w:line="360" w:lineRule="auto"/>
        <w:jc w:val="both"/>
        <w:rPr>
          <w:rFonts w:eastAsiaTheme="majorEastAsia"/>
          <w:sz w:val="24"/>
          <w:szCs w:val="24"/>
        </w:rPr>
      </w:pPr>
      <w:r w:rsidRPr="00EF02F2">
        <w:rPr>
          <w:rFonts w:eastAsiaTheme="majorEastAsia"/>
          <w:sz w:val="24"/>
          <w:szCs w:val="24"/>
        </w:rPr>
        <w:t xml:space="preserve">Para constancia, se firma el documento en la ciudad de ____________________ a los __________ días del mes de _______________ </w:t>
      </w:r>
      <w:proofErr w:type="spellStart"/>
      <w:r w:rsidRPr="00EF02F2">
        <w:rPr>
          <w:rFonts w:eastAsiaTheme="majorEastAsia"/>
          <w:sz w:val="24"/>
          <w:szCs w:val="24"/>
        </w:rPr>
        <w:t>de</w:t>
      </w:r>
      <w:proofErr w:type="spellEnd"/>
      <w:r w:rsidRPr="00EF02F2">
        <w:rPr>
          <w:rFonts w:eastAsiaTheme="majorEastAsia"/>
          <w:sz w:val="24"/>
          <w:szCs w:val="24"/>
        </w:rPr>
        <w:t xml:space="preserve"> ___________, por las partes:</w:t>
      </w:r>
    </w:p>
    <w:p w14:paraId="6955AD31" w14:textId="77777777" w:rsidR="00C93984" w:rsidRPr="00EF02F2" w:rsidRDefault="00C93984" w:rsidP="00EF02F2">
      <w:pPr>
        <w:pStyle w:val="Normal1"/>
        <w:spacing w:after="0" w:line="360" w:lineRule="auto"/>
        <w:jc w:val="both"/>
        <w:rPr>
          <w:rFonts w:eastAsiaTheme="majorEastAsia"/>
          <w:sz w:val="24"/>
          <w:szCs w:val="24"/>
        </w:rPr>
      </w:pPr>
    </w:p>
    <w:tbl>
      <w:tblPr>
        <w:tblW w:w="892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8926"/>
      </w:tblGrid>
      <w:tr w:rsidR="00C93984" w:rsidRPr="00EF02F2" w14:paraId="7DDAEC67" w14:textId="77777777" w:rsidTr="00EF02F2">
        <w:trPr>
          <w:trHeight w:val="240"/>
          <w:tblHeader/>
          <w:jc w:val="center"/>
        </w:trPr>
        <w:tc>
          <w:tcPr>
            <w:tcW w:w="8926" w:type="dxa"/>
            <w:shd w:val="clear" w:color="auto" w:fill="262626" w:themeFill="text1" w:themeFillTint="D9"/>
            <w:vAlign w:val="center"/>
          </w:tcPr>
          <w:p w14:paraId="16E22CBC" w14:textId="77777777" w:rsidR="00C93984" w:rsidRPr="00EF02F2" w:rsidRDefault="00C93984" w:rsidP="00EF02F2">
            <w:pPr>
              <w:pStyle w:val="Normal1"/>
              <w:shd w:val="clear" w:color="auto" w:fill="A6A6A6" w:themeFill="background1" w:themeFillShade="A6"/>
              <w:spacing w:after="0" w:line="360" w:lineRule="auto"/>
              <w:jc w:val="center"/>
              <w:rPr>
                <w:rFonts w:eastAsiaTheme="majorEastAsia"/>
                <w:b/>
                <w:bCs/>
                <w:sz w:val="24"/>
                <w:szCs w:val="24"/>
              </w:rPr>
            </w:pPr>
            <w:r w:rsidRPr="00EF02F2">
              <w:rPr>
                <w:rFonts w:eastAsiaTheme="majorEastAsia"/>
                <w:b/>
                <w:bCs/>
                <w:sz w:val="24"/>
                <w:szCs w:val="24"/>
              </w:rPr>
              <w:t>Firmas</w:t>
            </w:r>
          </w:p>
        </w:tc>
      </w:tr>
      <w:tr w:rsidR="00C93984" w:rsidRPr="00EF02F2" w14:paraId="19A92944" w14:textId="77777777" w:rsidTr="00EF02F2">
        <w:trPr>
          <w:trHeight w:val="856"/>
          <w:jc w:val="center"/>
        </w:trPr>
        <w:tc>
          <w:tcPr>
            <w:tcW w:w="8926" w:type="dxa"/>
          </w:tcPr>
          <w:p w14:paraId="52AC2FE4" w14:textId="77777777" w:rsidR="00C93984" w:rsidRPr="00EF02F2" w:rsidRDefault="00C93984" w:rsidP="00EF02F2">
            <w:pPr>
              <w:pStyle w:val="Normal1"/>
              <w:spacing w:after="0" w:line="360" w:lineRule="auto"/>
              <w:rPr>
                <w:rFonts w:eastAsiaTheme="majorEastAsia"/>
                <w:sz w:val="24"/>
                <w:szCs w:val="24"/>
              </w:rPr>
            </w:pPr>
          </w:p>
          <w:p w14:paraId="32B61D10"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0F85C37C" w14:textId="5D487351"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Titular    </w:t>
            </w:r>
            <w:r w:rsidRPr="00EF02F2">
              <w:rPr>
                <w:rFonts w:eastAsiaTheme="majorEastAsia"/>
                <w:sz w:val="24"/>
                <w:szCs w:val="24"/>
              </w:rPr>
              <w:t xml:space="preserve">C.C.                                                                </w:t>
            </w:r>
            <w:r w:rsidR="39EA0608" w:rsidRPr="00EF02F2">
              <w:rPr>
                <w:rFonts w:eastAsiaTheme="majorEastAsia"/>
                <w:sz w:val="24"/>
                <w:szCs w:val="24"/>
              </w:rPr>
              <w:t xml:space="preserve">    </w:t>
            </w:r>
            <w:r w:rsidRPr="00EF02F2">
              <w:rPr>
                <w:rFonts w:eastAsiaTheme="majorEastAsia"/>
                <w:b/>
                <w:bCs/>
                <w:sz w:val="24"/>
                <w:szCs w:val="24"/>
              </w:rPr>
              <w:t>Firma</w:t>
            </w:r>
          </w:p>
        </w:tc>
      </w:tr>
      <w:tr w:rsidR="00C93984" w:rsidRPr="00EF02F2" w14:paraId="091C45A4" w14:textId="77777777" w:rsidTr="00EF02F2">
        <w:trPr>
          <w:trHeight w:val="856"/>
          <w:jc w:val="center"/>
        </w:trPr>
        <w:tc>
          <w:tcPr>
            <w:tcW w:w="8926" w:type="dxa"/>
          </w:tcPr>
          <w:p w14:paraId="09A0D88B" w14:textId="77777777" w:rsidR="00C93984" w:rsidRPr="00EF02F2" w:rsidRDefault="3D4B49AB" w:rsidP="00EF02F2">
            <w:pPr>
              <w:pStyle w:val="Normal1"/>
              <w:spacing w:after="0" w:line="360" w:lineRule="auto"/>
              <w:rPr>
                <w:rFonts w:eastAsiaTheme="majorEastAsia"/>
                <w:sz w:val="24"/>
                <w:szCs w:val="24"/>
              </w:rPr>
            </w:pPr>
            <w:r w:rsidRPr="00EF02F2">
              <w:rPr>
                <w:rFonts w:eastAsiaTheme="majorEastAsia"/>
                <w:sz w:val="24"/>
                <w:szCs w:val="24"/>
              </w:rPr>
              <w:t>Si el Titular es Menor de Edad:</w:t>
            </w:r>
          </w:p>
          <w:p w14:paraId="674E4393"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40835337" w14:textId="4F05FCDB"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del Acudiente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3C16A4BA" w14:textId="77777777" w:rsidTr="00EF02F2">
        <w:trPr>
          <w:trHeight w:val="856"/>
          <w:jc w:val="center"/>
        </w:trPr>
        <w:tc>
          <w:tcPr>
            <w:tcW w:w="8926" w:type="dxa"/>
          </w:tcPr>
          <w:p w14:paraId="0F3FAE52" w14:textId="340F8FF5" w:rsidR="5525F6B6" w:rsidRPr="00EF02F2" w:rsidRDefault="5525F6B6" w:rsidP="00EF02F2">
            <w:pPr>
              <w:pStyle w:val="Normal1"/>
              <w:spacing w:after="0" w:line="360" w:lineRule="auto"/>
              <w:rPr>
                <w:rFonts w:eastAsiaTheme="majorEastAsia"/>
                <w:sz w:val="24"/>
                <w:szCs w:val="24"/>
              </w:rPr>
            </w:pPr>
          </w:p>
          <w:p w14:paraId="03188DD0"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60050827" w14:textId="18E3A25D" w:rsidR="00C93984" w:rsidRPr="00EF02F2" w:rsidRDefault="6FC4C2F3"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Talento Interlocutor    </w:t>
            </w:r>
            <w:r w:rsidRPr="00EF02F2">
              <w:rPr>
                <w:rFonts w:eastAsiaTheme="majorEastAsia"/>
                <w:sz w:val="24"/>
                <w:szCs w:val="24"/>
              </w:rPr>
              <w:t xml:space="preserve">C.C.                                             </w:t>
            </w:r>
            <w:r w:rsidRPr="00EF02F2">
              <w:rPr>
                <w:rFonts w:eastAsiaTheme="majorEastAsia"/>
                <w:b/>
                <w:bCs/>
                <w:sz w:val="24"/>
                <w:szCs w:val="24"/>
              </w:rPr>
              <w:t>Firma</w:t>
            </w:r>
          </w:p>
        </w:tc>
      </w:tr>
      <w:tr w:rsidR="06CD31FB" w:rsidRPr="00EF02F2" w14:paraId="67104297" w14:textId="77777777" w:rsidTr="00EF02F2">
        <w:trPr>
          <w:trHeight w:val="856"/>
          <w:jc w:val="center"/>
        </w:trPr>
        <w:tc>
          <w:tcPr>
            <w:tcW w:w="8926" w:type="dxa"/>
          </w:tcPr>
          <w:p w14:paraId="12B8817B" w14:textId="44326B3D" w:rsidR="50F08EE1" w:rsidRPr="00EF02F2" w:rsidRDefault="50F08EE1" w:rsidP="00EF02F2">
            <w:pPr>
              <w:pStyle w:val="Normal1"/>
              <w:spacing w:after="0" w:line="360" w:lineRule="auto"/>
              <w:rPr>
                <w:rFonts w:eastAsiaTheme="majorEastAsia"/>
                <w:sz w:val="24"/>
                <w:szCs w:val="24"/>
              </w:rPr>
            </w:pPr>
            <w:r w:rsidRPr="00EF02F2">
              <w:rPr>
                <w:rFonts w:eastAsiaTheme="majorEastAsia"/>
                <w:sz w:val="24"/>
                <w:szCs w:val="24"/>
              </w:rPr>
              <w:lastRenderedPageBreak/>
              <w:t>_________________________________________                  ___________________________________</w:t>
            </w:r>
          </w:p>
          <w:p w14:paraId="27494FF2" w14:textId="7794E5E9" w:rsidR="50F08EE1" w:rsidRPr="00EF02F2" w:rsidRDefault="50F08EE1"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Talento Ejecutor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605B5458" w14:textId="77777777" w:rsidTr="00EF02F2">
        <w:trPr>
          <w:trHeight w:val="856"/>
          <w:jc w:val="center"/>
        </w:trPr>
        <w:tc>
          <w:tcPr>
            <w:tcW w:w="8926" w:type="dxa"/>
          </w:tcPr>
          <w:p w14:paraId="418C911B"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48A79711" w14:textId="415FE7B0"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del Experto </w:t>
            </w:r>
            <w:proofErr w:type="spellStart"/>
            <w:r w:rsidRPr="00EF02F2">
              <w:rPr>
                <w:rFonts w:eastAsiaTheme="majorEastAsia"/>
                <w:b/>
                <w:bCs/>
                <w:sz w:val="24"/>
                <w:szCs w:val="24"/>
              </w:rPr>
              <w:t>Tecno</w:t>
            </w:r>
            <w:r w:rsidR="45E0E809" w:rsidRPr="00EF02F2">
              <w:rPr>
                <w:rFonts w:eastAsiaTheme="majorEastAsia"/>
                <w:b/>
                <w:bCs/>
                <w:sz w:val="24"/>
                <w:szCs w:val="24"/>
              </w:rPr>
              <w:t>P</w:t>
            </w:r>
            <w:r w:rsidRPr="00EF02F2">
              <w:rPr>
                <w:rFonts w:eastAsiaTheme="majorEastAsia"/>
                <w:b/>
                <w:bCs/>
                <w:sz w:val="24"/>
                <w:szCs w:val="24"/>
              </w:rPr>
              <w:t>arque</w:t>
            </w:r>
            <w:proofErr w:type="spellEnd"/>
            <w:r w:rsidRPr="00EF02F2">
              <w:rPr>
                <w:rFonts w:eastAsiaTheme="majorEastAsia"/>
                <w:b/>
                <w:bCs/>
                <w:sz w:val="24"/>
                <w:szCs w:val="24"/>
              </w:rPr>
              <w:t xml:space="preserve">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32960C2A" w14:textId="77777777" w:rsidTr="00EF02F2">
        <w:trPr>
          <w:trHeight w:val="856"/>
          <w:jc w:val="center"/>
        </w:trPr>
        <w:tc>
          <w:tcPr>
            <w:tcW w:w="8926" w:type="dxa"/>
          </w:tcPr>
          <w:p w14:paraId="156D44CF"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1BF574FF" w14:textId="1D98F4F1"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del Experto </w:t>
            </w:r>
            <w:proofErr w:type="spellStart"/>
            <w:r w:rsidRPr="00EF02F2">
              <w:rPr>
                <w:rFonts w:eastAsiaTheme="majorEastAsia"/>
                <w:b/>
                <w:bCs/>
                <w:sz w:val="24"/>
                <w:szCs w:val="24"/>
              </w:rPr>
              <w:t>Tecno</w:t>
            </w:r>
            <w:r w:rsidR="13A842CF" w:rsidRPr="00EF02F2">
              <w:rPr>
                <w:rFonts w:eastAsiaTheme="majorEastAsia"/>
                <w:b/>
                <w:bCs/>
                <w:sz w:val="24"/>
                <w:szCs w:val="24"/>
              </w:rPr>
              <w:t>P</w:t>
            </w:r>
            <w:r w:rsidRPr="00EF02F2">
              <w:rPr>
                <w:rFonts w:eastAsiaTheme="majorEastAsia"/>
                <w:b/>
                <w:bCs/>
                <w:sz w:val="24"/>
                <w:szCs w:val="24"/>
              </w:rPr>
              <w:t>arque</w:t>
            </w:r>
            <w:proofErr w:type="spellEnd"/>
            <w:r w:rsidRPr="00EF02F2">
              <w:rPr>
                <w:rFonts w:eastAsiaTheme="majorEastAsia"/>
                <w:b/>
                <w:bCs/>
                <w:sz w:val="24"/>
                <w:szCs w:val="24"/>
              </w:rPr>
              <w:t xml:space="preserve">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2A4D9FC8" w14:textId="77777777" w:rsidTr="00EF02F2">
        <w:trPr>
          <w:trHeight w:val="856"/>
          <w:jc w:val="center"/>
        </w:trPr>
        <w:tc>
          <w:tcPr>
            <w:tcW w:w="8926" w:type="dxa"/>
          </w:tcPr>
          <w:p w14:paraId="3B8D497D"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364904E5" w14:textId="6661AC53"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del Experto </w:t>
            </w:r>
            <w:proofErr w:type="spellStart"/>
            <w:r w:rsidRPr="00EF02F2">
              <w:rPr>
                <w:rFonts w:eastAsiaTheme="majorEastAsia"/>
                <w:b/>
                <w:bCs/>
                <w:sz w:val="24"/>
                <w:szCs w:val="24"/>
              </w:rPr>
              <w:t>Tecno</w:t>
            </w:r>
            <w:r w:rsidR="2D3F33A4" w:rsidRPr="00EF02F2">
              <w:rPr>
                <w:rFonts w:eastAsiaTheme="majorEastAsia"/>
                <w:b/>
                <w:bCs/>
                <w:sz w:val="24"/>
                <w:szCs w:val="24"/>
              </w:rPr>
              <w:t>P</w:t>
            </w:r>
            <w:r w:rsidRPr="00EF02F2">
              <w:rPr>
                <w:rFonts w:eastAsiaTheme="majorEastAsia"/>
                <w:b/>
                <w:bCs/>
                <w:sz w:val="24"/>
                <w:szCs w:val="24"/>
              </w:rPr>
              <w:t>arque</w:t>
            </w:r>
            <w:proofErr w:type="spellEnd"/>
            <w:r w:rsidRPr="00EF02F2">
              <w:rPr>
                <w:rFonts w:eastAsiaTheme="majorEastAsia"/>
                <w:b/>
                <w:bCs/>
                <w:sz w:val="24"/>
                <w:szCs w:val="24"/>
              </w:rPr>
              <w:t xml:space="preserve">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4BFAA5DD" w14:textId="77777777" w:rsidTr="00EF02F2">
        <w:trPr>
          <w:trHeight w:val="856"/>
          <w:jc w:val="center"/>
        </w:trPr>
        <w:tc>
          <w:tcPr>
            <w:tcW w:w="8926" w:type="dxa"/>
          </w:tcPr>
          <w:p w14:paraId="78E7750F" w14:textId="77777777" w:rsidR="00C93984" w:rsidRPr="00EF02F2" w:rsidRDefault="00C93984"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6282B8DB" w14:textId="0C773B27" w:rsidR="00C93984" w:rsidRPr="00EF02F2" w:rsidRDefault="00C93984" w:rsidP="00EF02F2">
            <w:pPr>
              <w:pStyle w:val="Normal1"/>
              <w:spacing w:after="0" w:line="360" w:lineRule="auto"/>
              <w:rPr>
                <w:rFonts w:eastAsiaTheme="majorEastAsia"/>
                <w:sz w:val="24"/>
                <w:szCs w:val="24"/>
              </w:rPr>
            </w:pPr>
            <w:r w:rsidRPr="00EF02F2">
              <w:rPr>
                <w:rFonts w:eastAsiaTheme="majorEastAsia"/>
                <w:b/>
                <w:bCs/>
                <w:sz w:val="24"/>
                <w:szCs w:val="24"/>
              </w:rPr>
              <w:t xml:space="preserve">Nombre del Experto </w:t>
            </w:r>
            <w:proofErr w:type="spellStart"/>
            <w:r w:rsidRPr="00EF02F2">
              <w:rPr>
                <w:rFonts w:eastAsiaTheme="majorEastAsia"/>
                <w:b/>
                <w:bCs/>
                <w:sz w:val="24"/>
                <w:szCs w:val="24"/>
              </w:rPr>
              <w:t>Tecno</w:t>
            </w:r>
            <w:r w:rsidR="3EF18A23" w:rsidRPr="00EF02F2">
              <w:rPr>
                <w:rFonts w:eastAsiaTheme="majorEastAsia"/>
                <w:b/>
                <w:bCs/>
                <w:sz w:val="24"/>
                <w:szCs w:val="24"/>
              </w:rPr>
              <w:t>P</w:t>
            </w:r>
            <w:r w:rsidRPr="00EF02F2">
              <w:rPr>
                <w:rFonts w:eastAsiaTheme="majorEastAsia"/>
                <w:b/>
                <w:bCs/>
                <w:sz w:val="24"/>
                <w:szCs w:val="24"/>
              </w:rPr>
              <w:t>arque</w:t>
            </w:r>
            <w:proofErr w:type="spellEnd"/>
            <w:r w:rsidRPr="00EF02F2">
              <w:rPr>
                <w:rFonts w:eastAsiaTheme="majorEastAsia"/>
                <w:b/>
                <w:bCs/>
                <w:sz w:val="24"/>
                <w:szCs w:val="24"/>
              </w:rPr>
              <w:t xml:space="preserve"> </w:t>
            </w:r>
            <w:r w:rsidRPr="00EF02F2">
              <w:rPr>
                <w:rFonts w:eastAsiaTheme="majorEastAsia"/>
                <w:sz w:val="24"/>
                <w:szCs w:val="24"/>
              </w:rPr>
              <w:t xml:space="preserve">C.C.                                       </w:t>
            </w:r>
            <w:r w:rsidRPr="00EF02F2">
              <w:rPr>
                <w:rFonts w:eastAsiaTheme="majorEastAsia"/>
                <w:b/>
                <w:bCs/>
                <w:sz w:val="24"/>
                <w:szCs w:val="24"/>
              </w:rPr>
              <w:t>Firma</w:t>
            </w:r>
          </w:p>
        </w:tc>
      </w:tr>
      <w:tr w:rsidR="00C93984" w:rsidRPr="00EF02F2" w14:paraId="0B7A9CB6" w14:textId="77777777" w:rsidTr="00EF02F2">
        <w:trPr>
          <w:trHeight w:val="856"/>
          <w:jc w:val="center"/>
        </w:trPr>
        <w:tc>
          <w:tcPr>
            <w:tcW w:w="8926" w:type="dxa"/>
          </w:tcPr>
          <w:p w14:paraId="1E284BAB" w14:textId="77777777" w:rsidR="00C93984" w:rsidRPr="00EF02F2" w:rsidRDefault="3D4B49AB" w:rsidP="00EF02F2">
            <w:pPr>
              <w:pStyle w:val="Normal1"/>
              <w:spacing w:after="0" w:line="360" w:lineRule="auto"/>
              <w:rPr>
                <w:rFonts w:eastAsiaTheme="majorEastAsia"/>
                <w:sz w:val="24"/>
                <w:szCs w:val="24"/>
              </w:rPr>
            </w:pPr>
            <w:r w:rsidRPr="00EF02F2">
              <w:rPr>
                <w:rFonts w:eastAsiaTheme="majorEastAsia"/>
                <w:sz w:val="24"/>
                <w:szCs w:val="24"/>
              </w:rPr>
              <w:t>_________________________________________                  ___________________________________</w:t>
            </w:r>
          </w:p>
          <w:p w14:paraId="0AEB99DE" w14:textId="77594E4F" w:rsidR="00C93984" w:rsidRPr="00EF02F2" w:rsidRDefault="21D6D781" w:rsidP="00EF02F2">
            <w:pPr>
              <w:pStyle w:val="Normal1"/>
              <w:spacing w:after="0" w:line="360" w:lineRule="auto"/>
              <w:rPr>
                <w:rFonts w:eastAsiaTheme="majorEastAsia"/>
                <w:sz w:val="24"/>
                <w:szCs w:val="24"/>
              </w:rPr>
            </w:pPr>
            <w:r w:rsidRPr="00EF02F2">
              <w:rPr>
                <w:rFonts w:eastAsiaTheme="majorEastAsia"/>
                <w:b/>
                <w:bCs/>
                <w:sz w:val="24"/>
                <w:szCs w:val="24"/>
              </w:rPr>
              <w:t xml:space="preserve">Subdirector del Centro de Formación </w:t>
            </w:r>
            <w:r w:rsidR="3D4B49AB" w:rsidRPr="00EF02F2">
              <w:rPr>
                <w:rFonts w:eastAsiaTheme="majorEastAsia"/>
                <w:sz w:val="24"/>
                <w:szCs w:val="24"/>
              </w:rPr>
              <w:t xml:space="preserve">C.C.                </w:t>
            </w:r>
            <w:r w:rsidR="72BD995C" w:rsidRPr="00EF02F2">
              <w:rPr>
                <w:rFonts w:eastAsiaTheme="majorEastAsia"/>
                <w:sz w:val="24"/>
                <w:szCs w:val="24"/>
              </w:rPr>
              <w:t xml:space="preserve">                 </w:t>
            </w:r>
            <w:r w:rsidR="3D4B49AB" w:rsidRPr="00EF02F2">
              <w:rPr>
                <w:rFonts w:eastAsiaTheme="majorEastAsia"/>
                <w:b/>
                <w:bCs/>
                <w:sz w:val="24"/>
                <w:szCs w:val="24"/>
              </w:rPr>
              <w:t>Firma</w:t>
            </w:r>
          </w:p>
        </w:tc>
      </w:tr>
    </w:tbl>
    <w:p w14:paraId="7B136D58" w14:textId="77777777" w:rsidR="0082302B" w:rsidRDefault="0082302B" w:rsidP="0082302B">
      <w:pPr>
        <w:spacing w:after="0" w:line="360" w:lineRule="auto"/>
        <w:jc w:val="both"/>
        <w:rPr>
          <w:rFonts w:cstheme="minorHAnsi"/>
          <w:bCs/>
          <w:i/>
          <w:iCs/>
          <w:spacing w:val="2"/>
          <w:sz w:val="16"/>
          <w:szCs w:val="16"/>
        </w:rPr>
      </w:pPr>
    </w:p>
    <w:p w14:paraId="0D2EB0B1" w14:textId="03372E95" w:rsidR="0082302B" w:rsidRDefault="0082302B" w:rsidP="0082302B">
      <w:pPr>
        <w:spacing w:after="0" w:line="360" w:lineRule="auto"/>
        <w:jc w:val="both"/>
        <w:rPr>
          <w:rFonts w:cstheme="minorHAnsi"/>
        </w:rPr>
      </w:pPr>
      <w:r w:rsidRPr="00226A8E">
        <w:rPr>
          <w:rFonts w:cstheme="minorHAnsi"/>
          <w:bCs/>
          <w:i/>
          <w:iCs/>
          <w:spacing w:val="2"/>
          <w:sz w:val="16"/>
          <w:szCs w:val="16"/>
        </w:rPr>
        <w:t xml:space="preserve">” Apreciado (usuario, empresario, aprendiz, ciudadano, etc.), de conformidad con </w:t>
      </w:r>
      <w:proofErr w:type="spellStart"/>
      <w:r w:rsidR="00083AF3">
        <w:rPr>
          <w:rFonts w:cstheme="minorHAnsi"/>
          <w:bCs/>
          <w:i/>
          <w:iCs/>
          <w:spacing w:val="2"/>
          <w:sz w:val="16"/>
          <w:szCs w:val="16"/>
        </w:rPr>
        <w:t>lo</w:t>
      </w:r>
      <w:r w:rsidRPr="00226A8E">
        <w:rPr>
          <w:rFonts w:cstheme="minorHAnsi"/>
          <w:bCs/>
          <w:i/>
          <w:iCs/>
          <w:spacing w:val="2"/>
          <w:sz w:val="16"/>
          <w:szCs w:val="16"/>
        </w:rPr>
        <w:t>establecido</w:t>
      </w:r>
      <w:proofErr w:type="spellEnd"/>
      <w:r w:rsidRPr="00226A8E">
        <w:rPr>
          <w:rFonts w:cstheme="minorHAnsi"/>
          <w:bCs/>
          <w:i/>
          <w:iCs/>
          <w:spacing w:val="2"/>
          <w:sz w:val="16"/>
          <w:szCs w:val="16"/>
        </w:rPr>
        <w:t xml:space="preserve"> en la política de protección de datos del Servicio Nacional de Aprendizaje SENA, la finalidad y tratamiento de los datos personales requeridos a través de es</w:t>
      </w:r>
      <w:r w:rsidR="00083AF3">
        <w:rPr>
          <w:rFonts w:cstheme="minorHAnsi"/>
          <w:bCs/>
          <w:i/>
          <w:iCs/>
          <w:spacing w:val="2"/>
          <w:sz w:val="16"/>
          <w:szCs w:val="16"/>
        </w:rPr>
        <w:t>te</w:t>
      </w:r>
      <w:r w:rsidRPr="00226A8E">
        <w:rPr>
          <w:rFonts w:cstheme="minorHAnsi"/>
          <w:bCs/>
          <w:i/>
          <w:iCs/>
          <w:spacing w:val="2"/>
          <w:sz w:val="16"/>
          <w:szCs w:val="16"/>
        </w:rPr>
        <w:t xml:space="preserve"> canal de atención es la gestión, prestación y personalización de nuestros servicios. Al continuar</w:t>
      </w:r>
      <w:r w:rsidR="00083AF3">
        <w:rPr>
          <w:rFonts w:cstheme="minorHAnsi"/>
          <w:bCs/>
          <w:i/>
          <w:iCs/>
          <w:spacing w:val="2"/>
          <w:sz w:val="16"/>
          <w:szCs w:val="16"/>
        </w:rPr>
        <w:t xml:space="preserve"> </w:t>
      </w:r>
      <w:r w:rsidR="00083AF3" w:rsidRPr="00083AF3">
        <w:rPr>
          <w:rFonts w:cstheme="minorHAnsi"/>
          <w:bCs/>
          <w:i/>
          <w:iCs/>
          <w:spacing w:val="2"/>
          <w:sz w:val="16"/>
          <w:szCs w:val="16"/>
        </w:rPr>
        <w:t>usted otorga</w:t>
      </w:r>
      <w:r w:rsidRPr="00226A8E">
        <w:rPr>
          <w:rFonts w:cstheme="minorHAnsi"/>
          <w:bCs/>
          <w:i/>
          <w:iCs/>
          <w:spacing w:val="2"/>
          <w:sz w:val="16"/>
          <w:szCs w:val="16"/>
        </w:rPr>
        <w:t xml:space="preserve"> su consentimiento para que el SENA trate sus datos personales. Para más información consulte la política en la página WEB de la entidad.</w:t>
      </w:r>
      <w:r>
        <w:rPr>
          <w:rFonts w:cstheme="minorHAnsi"/>
          <w:bCs/>
          <w:i/>
          <w:iCs/>
          <w:spacing w:val="2"/>
          <w:sz w:val="16"/>
          <w:szCs w:val="16"/>
        </w:rPr>
        <w:t xml:space="preserve"> </w:t>
      </w:r>
      <w:r w:rsidRPr="00226A8E">
        <w:rPr>
          <w:rFonts w:cstheme="minorHAnsi"/>
          <w:bCs/>
          <w:i/>
          <w:iCs/>
          <w:spacing w:val="2"/>
          <w:sz w:val="16"/>
          <w:szCs w:val="16"/>
        </w:rPr>
        <w:t>En cualquier momento podrá solicitar al SENA conocer, actualizar, rectificar y/o suprimir sus datos personales recolectados.”</w:t>
      </w:r>
    </w:p>
    <w:p w14:paraId="3DC6C2DF" w14:textId="77777777" w:rsidR="0082302B" w:rsidRDefault="0082302B" w:rsidP="00EF02F2">
      <w:pPr>
        <w:spacing w:after="0" w:line="360" w:lineRule="auto"/>
        <w:rPr>
          <w:rFonts w:eastAsiaTheme="majorEastAsia" w:cs="Calibri"/>
          <w:b/>
          <w:bCs/>
          <w:sz w:val="24"/>
          <w:szCs w:val="24"/>
        </w:rPr>
      </w:pPr>
    </w:p>
    <w:p w14:paraId="57540441" w14:textId="2504A1FA" w:rsidR="00C93984" w:rsidRPr="00EF02F2" w:rsidRDefault="00C93984" w:rsidP="00EF02F2">
      <w:pPr>
        <w:spacing w:after="0" w:line="360" w:lineRule="auto"/>
        <w:rPr>
          <w:rFonts w:eastAsiaTheme="majorEastAsia" w:cs="Calibri"/>
          <w:b/>
          <w:bCs/>
          <w:sz w:val="24"/>
          <w:szCs w:val="24"/>
        </w:rPr>
      </w:pPr>
      <w:r w:rsidRPr="00EF02F2">
        <w:rPr>
          <w:rFonts w:eastAsiaTheme="majorEastAsia" w:cs="Calibri"/>
          <w:b/>
          <w:bCs/>
          <w:sz w:val="24"/>
          <w:szCs w:val="24"/>
        </w:rPr>
        <w:br w:type="page"/>
      </w:r>
    </w:p>
    <w:p w14:paraId="4D34277A" w14:textId="77777777" w:rsidR="00C93984" w:rsidRPr="00EF02F2" w:rsidRDefault="00C93984" w:rsidP="00EF02F2">
      <w:pPr>
        <w:pStyle w:val="Normal1"/>
        <w:spacing w:after="0" w:line="360" w:lineRule="auto"/>
        <w:ind w:right="275"/>
        <w:jc w:val="center"/>
        <w:rPr>
          <w:rFonts w:eastAsiaTheme="majorEastAsia"/>
          <w:b/>
          <w:bCs/>
          <w:sz w:val="24"/>
          <w:szCs w:val="24"/>
        </w:rPr>
      </w:pPr>
      <w:r w:rsidRPr="00EF02F2">
        <w:rPr>
          <w:rFonts w:eastAsiaTheme="majorEastAsia"/>
          <w:b/>
          <w:bCs/>
          <w:sz w:val="24"/>
          <w:szCs w:val="24"/>
        </w:rPr>
        <w:lastRenderedPageBreak/>
        <w:t>NORMATIVA SOPORTE DEL FORMATO DE CONFIDENCIALIDAD Y COMPROMISOS</w:t>
      </w:r>
    </w:p>
    <w:p w14:paraId="64DB4271" w14:textId="77777777" w:rsidR="00C93984" w:rsidRPr="00EF02F2" w:rsidRDefault="00C93984" w:rsidP="00EF02F2">
      <w:pPr>
        <w:pStyle w:val="Normal1"/>
        <w:spacing w:after="0" w:line="360" w:lineRule="auto"/>
        <w:ind w:right="275"/>
        <w:jc w:val="center"/>
        <w:rPr>
          <w:rFonts w:eastAsiaTheme="majorEastAsia"/>
          <w:b/>
          <w:bCs/>
          <w:sz w:val="24"/>
          <w:szCs w:val="24"/>
        </w:rPr>
      </w:pPr>
    </w:p>
    <w:p w14:paraId="4FE7F868" w14:textId="77777777" w:rsidR="00C93984" w:rsidRPr="00EF02F2" w:rsidRDefault="00C93984" w:rsidP="00EF02F2">
      <w:pPr>
        <w:pStyle w:val="Normal1"/>
        <w:spacing w:after="0" w:line="360" w:lineRule="auto"/>
        <w:ind w:right="275"/>
        <w:jc w:val="both"/>
        <w:rPr>
          <w:rFonts w:eastAsiaTheme="majorEastAsia"/>
          <w:sz w:val="24"/>
          <w:szCs w:val="24"/>
        </w:rPr>
      </w:pPr>
      <w:r w:rsidRPr="00EF02F2">
        <w:rPr>
          <w:rFonts w:eastAsiaTheme="majorEastAsia"/>
          <w:sz w:val="24"/>
          <w:szCs w:val="24"/>
        </w:rPr>
        <w:t>El presente formato se fundamenta en las siguientes disposiciones de orden nacional e interno:</w:t>
      </w:r>
    </w:p>
    <w:p w14:paraId="11317E68" w14:textId="77777777" w:rsidR="00C93984" w:rsidRPr="00EF02F2" w:rsidRDefault="00C93984" w:rsidP="00EF02F2">
      <w:pPr>
        <w:pStyle w:val="Normal1"/>
        <w:spacing w:after="0" w:line="360" w:lineRule="auto"/>
        <w:ind w:right="275"/>
        <w:jc w:val="both"/>
        <w:rPr>
          <w:rFonts w:eastAsiaTheme="majorEastAsia"/>
          <w:sz w:val="24"/>
          <w:szCs w:val="24"/>
        </w:rPr>
      </w:pPr>
    </w:p>
    <w:p w14:paraId="1349D1D5" w14:textId="54FBB0B9" w:rsidR="00C93984" w:rsidRPr="00EF02F2" w:rsidRDefault="00C93984" w:rsidP="00EF02F2">
      <w:pPr>
        <w:pStyle w:val="Normal1"/>
        <w:numPr>
          <w:ilvl w:val="0"/>
          <w:numId w:val="33"/>
        </w:numPr>
        <w:spacing w:after="0" w:line="360" w:lineRule="auto"/>
        <w:ind w:right="275"/>
        <w:jc w:val="both"/>
        <w:rPr>
          <w:rFonts w:eastAsiaTheme="majorEastAsia"/>
          <w:color w:val="333333"/>
          <w:sz w:val="24"/>
          <w:szCs w:val="24"/>
          <w:shd w:val="clear" w:color="auto" w:fill="FFFFFF"/>
        </w:rPr>
      </w:pPr>
      <w:r w:rsidRPr="00EF02F2">
        <w:rPr>
          <w:rFonts w:eastAsiaTheme="majorEastAsia"/>
          <w:b/>
          <w:bCs/>
          <w:sz w:val="24"/>
          <w:szCs w:val="24"/>
        </w:rPr>
        <w:t>Ley 23 de 1982</w:t>
      </w:r>
      <w:r w:rsidRPr="00EF02F2">
        <w:rPr>
          <w:rFonts w:eastAsiaTheme="majorEastAsia"/>
          <w:sz w:val="24"/>
          <w:szCs w:val="24"/>
        </w:rPr>
        <w:t xml:space="preserve"> “</w:t>
      </w:r>
      <w:r w:rsidRPr="00EF02F2">
        <w:rPr>
          <w:rFonts w:eastAsiaTheme="majorEastAsia"/>
          <w:i/>
          <w:iCs/>
          <w:color w:val="333333"/>
          <w:sz w:val="24"/>
          <w:szCs w:val="24"/>
          <w:shd w:val="clear" w:color="auto" w:fill="FFFFFF"/>
        </w:rPr>
        <w:t>Sobre derechos de autor”</w:t>
      </w:r>
      <w:r w:rsidRPr="00EF02F2">
        <w:rPr>
          <w:rFonts w:eastAsiaTheme="majorEastAsia"/>
          <w:color w:val="333333"/>
          <w:sz w:val="24"/>
          <w:szCs w:val="24"/>
          <w:shd w:val="clear" w:color="auto" w:fill="FFFFFF"/>
        </w:rPr>
        <w:t>, especialmente los artículos 1, 2, 3, 4 que definen el alcance de la Ley, el alcance de la protección de los derechos de autor, las facultades que se derivan de estos derechos y los titulares de los mismos; el artículo 8 que define los tipos de obras;  los artículos 12 y 30 que consagran los derechos patrimoniales y morales, respectivamente; y el artículo 20 que contempla la presunción legal de titularidad de los derechos patrimoniales de autor en cabeza del contratante.</w:t>
      </w:r>
    </w:p>
    <w:p w14:paraId="0F271BC7" w14:textId="77777777" w:rsidR="00892BF7" w:rsidRPr="00EF02F2" w:rsidRDefault="00892BF7" w:rsidP="00EF02F2">
      <w:pPr>
        <w:pStyle w:val="Normal1"/>
        <w:spacing w:after="0" w:line="360" w:lineRule="auto"/>
        <w:ind w:left="360" w:right="275"/>
        <w:jc w:val="both"/>
        <w:rPr>
          <w:rFonts w:eastAsiaTheme="majorEastAsia"/>
          <w:color w:val="333333"/>
          <w:sz w:val="24"/>
          <w:szCs w:val="24"/>
          <w:shd w:val="clear" w:color="auto" w:fill="FFFFFF"/>
        </w:rPr>
      </w:pPr>
    </w:p>
    <w:p w14:paraId="689CEE92" w14:textId="5654BA96" w:rsidR="00C93984" w:rsidRPr="00EF02F2" w:rsidRDefault="45B8D1CA" w:rsidP="00EF02F2">
      <w:pPr>
        <w:pStyle w:val="ListParagraph"/>
        <w:numPr>
          <w:ilvl w:val="0"/>
          <w:numId w:val="1"/>
        </w:numPr>
        <w:spacing w:after="0" w:line="360" w:lineRule="auto"/>
        <w:ind w:left="360" w:right="275"/>
        <w:jc w:val="both"/>
        <w:rPr>
          <w:rFonts w:cs="Calibri"/>
          <w:color w:val="333333"/>
          <w:sz w:val="24"/>
          <w:szCs w:val="24"/>
        </w:rPr>
      </w:pPr>
      <w:r w:rsidRPr="00EF02F2">
        <w:rPr>
          <w:rFonts w:cs="Calibri"/>
          <w:b/>
          <w:bCs/>
          <w:color w:val="333333"/>
          <w:sz w:val="24"/>
          <w:szCs w:val="24"/>
        </w:rPr>
        <w:t>Acuerdo 010 de 2024 del SENA</w:t>
      </w:r>
      <w:r w:rsidRPr="00EF02F2">
        <w:rPr>
          <w:rFonts w:cs="Calibri"/>
          <w:color w:val="333333"/>
          <w:sz w:val="24"/>
          <w:szCs w:val="24"/>
        </w:rPr>
        <w:t xml:space="preserve"> “Por el cual se adopta la Política Institucional de Propiedad Intelectual del SENA”, especialmente en lo relacionado con titularidad de derechos, protección de activos intangibles, transferencia de conocimiento, gestión de propiedad intelectual y reconocimiento institucional.</w:t>
      </w:r>
    </w:p>
    <w:p w14:paraId="65329D3B" w14:textId="114EF7E3" w:rsidR="0017667A" w:rsidRPr="00EF02F2" w:rsidRDefault="0017667A" w:rsidP="00EF02F2">
      <w:pPr>
        <w:spacing w:after="0" w:line="360" w:lineRule="auto"/>
        <w:ind w:left="360" w:right="275"/>
        <w:jc w:val="both"/>
        <w:rPr>
          <w:rFonts w:eastAsiaTheme="majorEastAsia" w:cs="Calibri"/>
          <w:color w:val="000000" w:themeColor="text1"/>
          <w:spacing w:val="2"/>
          <w:sz w:val="24"/>
          <w:szCs w:val="24"/>
        </w:rPr>
      </w:pPr>
    </w:p>
    <w:p w14:paraId="0397E1C9" w14:textId="36B75716" w:rsidR="06CD31FB" w:rsidRPr="00EF02F2" w:rsidRDefault="06CD31FB" w:rsidP="00EF02F2">
      <w:pPr>
        <w:spacing w:after="0" w:line="360" w:lineRule="auto"/>
        <w:ind w:left="360" w:right="275"/>
        <w:jc w:val="both"/>
        <w:rPr>
          <w:rFonts w:eastAsiaTheme="majorEastAsia" w:cs="Calibri"/>
          <w:color w:val="333333"/>
          <w:sz w:val="24"/>
          <w:szCs w:val="24"/>
        </w:rPr>
      </w:pPr>
    </w:p>
    <w:p w14:paraId="254B82E6" w14:textId="5CE9713E" w:rsidR="0017667A" w:rsidRPr="00EF02F2" w:rsidRDefault="0017667A" w:rsidP="00EF02F2">
      <w:pPr>
        <w:spacing w:after="0" w:line="360" w:lineRule="auto"/>
        <w:jc w:val="both"/>
        <w:rPr>
          <w:rFonts w:cs="Calibri"/>
          <w:b/>
          <w:bCs/>
          <w:i/>
          <w:iCs/>
          <w:color w:val="000000" w:themeColor="text1"/>
          <w:spacing w:val="2"/>
          <w:sz w:val="24"/>
          <w:szCs w:val="24"/>
        </w:rPr>
      </w:pPr>
    </w:p>
    <w:p w14:paraId="5CA5D055" w14:textId="54028297" w:rsidR="06CD31FB" w:rsidRPr="00EF02F2" w:rsidRDefault="06CD31FB" w:rsidP="00EF02F2">
      <w:pPr>
        <w:spacing w:after="0" w:line="360" w:lineRule="auto"/>
        <w:jc w:val="both"/>
        <w:rPr>
          <w:rFonts w:cs="Calibri"/>
          <w:b/>
          <w:bCs/>
          <w:i/>
          <w:iCs/>
          <w:color w:val="000000" w:themeColor="text1"/>
          <w:sz w:val="24"/>
          <w:szCs w:val="24"/>
        </w:rPr>
      </w:pPr>
    </w:p>
    <w:p w14:paraId="778B173C" w14:textId="687D9708" w:rsidR="06CD31FB" w:rsidRPr="00EF02F2" w:rsidRDefault="06CD31FB" w:rsidP="00EF02F2">
      <w:pPr>
        <w:spacing w:after="0" w:line="360" w:lineRule="auto"/>
        <w:jc w:val="both"/>
        <w:rPr>
          <w:rFonts w:cs="Calibri"/>
          <w:b/>
          <w:bCs/>
          <w:i/>
          <w:iCs/>
          <w:color w:val="000000" w:themeColor="text1"/>
          <w:sz w:val="24"/>
          <w:szCs w:val="24"/>
        </w:rPr>
      </w:pPr>
    </w:p>
    <w:p w14:paraId="42883E12" w14:textId="130C1A05" w:rsidR="06CD31FB" w:rsidRPr="00EF02F2" w:rsidRDefault="06CD31FB" w:rsidP="00EF02F2">
      <w:pPr>
        <w:spacing w:after="0" w:line="360" w:lineRule="auto"/>
        <w:jc w:val="both"/>
        <w:rPr>
          <w:rFonts w:cs="Calibri"/>
          <w:b/>
          <w:bCs/>
          <w:i/>
          <w:iCs/>
          <w:color w:val="000000" w:themeColor="text1"/>
          <w:sz w:val="24"/>
          <w:szCs w:val="24"/>
        </w:rPr>
      </w:pPr>
    </w:p>
    <w:p w14:paraId="2D46F1E1" w14:textId="7CAD99BB" w:rsidR="06CD31FB" w:rsidRPr="00EF02F2" w:rsidRDefault="06CD31FB" w:rsidP="00EF02F2">
      <w:pPr>
        <w:spacing w:after="0" w:line="360" w:lineRule="auto"/>
        <w:jc w:val="both"/>
        <w:rPr>
          <w:rFonts w:cs="Calibri"/>
          <w:b/>
          <w:bCs/>
          <w:i/>
          <w:iCs/>
          <w:color w:val="000000" w:themeColor="text1"/>
          <w:sz w:val="24"/>
          <w:szCs w:val="24"/>
        </w:rPr>
      </w:pPr>
    </w:p>
    <w:p w14:paraId="352E1E14" w14:textId="502655B4" w:rsidR="5525F6B6" w:rsidRPr="00EF02F2" w:rsidRDefault="5525F6B6" w:rsidP="00EF02F2">
      <w:pPr>
        <w:spacing w:after="0" w:line="360" w:lineRule="auto"/>
        <w:jc w:val="both"/>
        <w:rPr>
          <w:rFonts w:cs="Calibri"/>
          <w:b/>
          <w:bCs/>
          <w:i/>
          <w:iCs/>
          <w:color w:val="000000" w:themeColor="text1"/>
          <w:sz w:val="24"/>
          <w:szCs w:val="24"/>
        </w:rPr>
      </w:pPr>
    </w:p>
    <w:p w14:paraId="7315009B" w14:textId="0FC7CF20" w:rsidR="0017667A" w:rsidRPr="00EF02F2" w:rsidRDefault="0017667A" w:rsidP="00EF02F2">
      <w:pPr>
        <w:spacing w:after="0" w:line="360" w:lineRule="auto"/>
        <w:jc w:val="both"/>
        <w:rPr>
          <w:rFonts w:cs="Calibri"/>
          <w:b/>
          <w:bCs/>
          <w:i/>
          <w:iCs/>
          <w:color w:val="000000" w:themeColor="text1"/>
          <w:spacing w:val="2"/>
          <w:sz w:val="24"/>
          <w:szCs w:val="24"/>
        </w:rPr>
      </w:pPr>
    </w:p>
    <w:sectPr w:rsidR="0017667A" w:rsidRPr="00EF02F2" w:rsidSect="00A7184D">
      <w:headerReference w:type="even" r:id="rId11"/>
      <w:headerReference w:type="default" r:id="rId12"/>
      <w:footerReference w:type="even" r:id="rId13"/>
      <w:footerReference w:type="default" r:id="rId14"/>
      <w:pgSz w:w="12240" w:h="15840"/>
      <w:pgMar w:top="2089" w:right="1701" w:bottom="1417" w:left="1701"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880" w14:textId="77777777" w:rsidR="00DF6322" w:rsidRDefault="00DF6322" w:rsidP="001A74F0">
      <w:pPr>
        <w:spacing w:after="0" w:line="240" w:lineRule="auto"/>
      </w:pPr>
      <w:r>
        <w:separator/>
      </w:r>
    </w:p>
  </w:endnote>
  <w:endnote w:type="continuationSeparator" w:id="0">
    <w:p w14:paraId="519553CB" w14:textId="77777777" w:rsidR="00DF6322" w:rsidRDefault="00DF6322"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567D" w14:textId="77777777" w:rsidR="00633BEF" w:rsidRDefault="00000000">
    <w:pPr>
      <w:pStyle w:val="Footer"/>
    </w:pPr>
    <w:sdt>
      <w:sdtPr>
        <w:id w:val="969400743"/>
        <w:temporary/>
        <w:showingPlcHdr/>
      </w:sdtPr>
      <w:sdtContent>
        <w:r w:rsidR="00633BEF">
          <w:rPr>
            <w:lang w:val="es-ES"/>
          </w:rPr>
          <w:t>[Escriba texto]</w:t>
        </w:r>
      </w:sdtContent>
    </w:sdt>
    <w:r w:rsidR="00633BEF">
      <w:ptab w:relativeTo="margin" w:alignment="center" w:leader="none"/>
    </w:r>
    <w:sdt>
      <w:sdtPr>
        <w:id w:val="969400748"/>
        <w:temporary/>
        <w:showingPlcHdr/>
      </w:sdtPr>
      <w:sdtContent>
        <w:r w:rsidR="00633BEF">
          <w:rPr>
            <w:lang w:val="es-ES"/>
          </w:rPr>
          <w:t>[Escriba texto]</w:t>
        </w:r>
      </w:sdtContent>
    </w:sdt>
    <w:r w:rsidR="00633BEF">
      <w:ptab w:relativeTo="margin" w:alignment="right" w:leader="none"/>
    </w:r>
    <w:sdt>
      <w:sdtPr>
        <w:id w:val="969400753"/>
        <w:temporary/>
        <w:showingPlcHdr/>
      </w:sdtPr>
      <w:sdtContent>
        <w:r w:rsidR="00633BEF">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3055066"/>
      <w:docPartObj>
        <w:docPartGallery w:val="Page Numbers (Bottom of Page)"/>
        <w:docPartUnique/>
      </w:docPartObj>
    </w:sdtPr>
    <w:sdtEndPr>
      <w:rPr>
        <w:rFonts w:cs="Calibri"/>
        <w:sz w:val="24"/>
        <w:szCs w:val="24"/>
      </w:rPr>
    </w:sdtEndPr>
    <w:sdtContent>
      <w:p w14:paraId="3E9D4FC2" w14:textId="24DC4F5F" w:rsidR="00A15A42" w:rsidRPr="00EF02F2" w:rsidRDefault="00A15A42" w:rsidP="00EF02F2">
        <w:pPr>
          <w:pStyle w:val="Footer"/>
          <w:spacing w:after="0" w:line="360" w:lineRule="auto"/>
          <w:jc w:val="right"/>
          <w:rPr>
            <w:rFonts w:cs="Calibri"/>
            <w:sz w:val="24"/>
            <w:szCs w:val="24"/>
          </w:rPr>
        </w:pPr>
        <w:r w:rsidRPr="00EF02F2">
          <w:rPr>
            <w:rFonts w:cs="Calibri"/>
            <w:sz w:val="24"/>
            <w:szCs w:val="24"/>
          </w:rPr>
          <w:fldChar w:fldCharType="begin"/>
        </w:r>
        <w:r w:rsidRPr="00EF02F2">
          <w:rPr>
            <w:rFonts w:cs="Calibri"/>
            <w:sz w:val="24"/>
            <w:szCs w:val="24"/>
          </w:rPr>
          <w:instrText>PAGE   \* MERGEFORMAT</w:instrText>
        </w:r>
        <w:r w:rsidRPr="00EF02F2">
          <w:rPr>
            <w:rFonts w:cs="Calibri"/>
            <w:sz w:val="24"/>
            <w:szCs w:val="24"/>
          </w:rPr>
          <w:fldChar w:fldCharType="separate"/>
        </w:r>
        <w:r w:rsidR="00826A27" w:rsidRPr="00EF02F2">
          <w:rPr>
            <w:rFonts w:cs="Calibri"/>
            <w:noProof/>
            <w:sz w:val="24"/>
            <w:szCs w:val="24"/>
            <w:lang w:val="es-ES"/>
          </w:rPr>
          <w:t>2</w:t>
        </w:r>
        <w:r w:rsidRPr="00EF02F2">
          <w:rPr>
            <w:rFonts w:cs="Calibri"/>
            <w:sz w:val="24"/>
            <w:szCs w:val="24"/>
          </w:rPr>
          <w:fldChar w:fldCharType="end"/>
        </w:r>
      </w:p>
    </w:sdtContent>
  </w:sdt>
  <w:p w14:paraId="5059FA62" w14:textId="617A16FA" w:rsidR="00633BEF" w:rsidRDefault="5525F6B6" w:rsidP="00EF02F2">
    <w:pPr>
      <w:pStyle w:val="Footer"/>
      <w:spacing w:after="0" w:line="360" w:lineRule="auto"/>
      <w:jc w:val="center"/>
      <w:rPr>
        <w:rFonts w:cs="Calibri"/>
        <w:sz w:val="24"/>
        <w:szCs w:val="24"/>
      </w:rPr>
    </w:pPr>
    <w:r w:rsidRPr="00EF02F2">
      <w:rPr>
        <w:rFonts w:cs="Calibri"/>
        <w:sz w:val="24"/>
        <w:szCs w:val="24"/>
      </w:rPr>
      <w:t>GCDTP-F-0</w:t>
    </w:r>
    <w:r w:rsidR="001C17FA" w:rsidRPr="00EF02F2">
      <w:rPr>
        <w:rFonts w:cs="Calibri"/>
        <w:sz w:val="24"/>
        <w:szCs w:val="24"/>
      </w:rPr>
      <w:t>1</w:t>
    </w:r>
    <w:r w:rsidR="00051C0F" w:rsidRPr="00EF02F2">
      <w:rPr>
        <w:rFonts w:cs="Calibri"/>
        <w:sz w:val="24"/>
        <w:szCs w:val="24"/>
      </w:rPr>
      <w:t>7</w:t>
    </w:r>
    <w:r w:rsidR="001C17FA" w:rsidRPr="00EF02F2">
      <w:rPr>
        <w:rFonts w:cs="Calibri"/>
        <w:sz w:val="24"/>
        <w:szCs w:val="24"/>
      </w:rPr>
      <w:t xml:space="preserve"> </w:t>
    </w:r>
    <w:r w:rsidRPr="00EF02F2">
      <w:rPr>
        <w:rFonts w:cs="Calibri"/>
        <w:sz w:val="24"/>
        <w:szCs w:val="24"/>
      </w:rPr>
      <w:t>V</w:t>
    </w:r>
    <w:r w:rsidR="00051C0F" w:rsidRPr="00EF02F2">
      <w:rPr>
        <w:rFonts w:cs="Calibri"/>
        <w:sz w:val="24"/>
        <w:szCs w:val="24"/>
      </w:rPr>
      <w:t>0</w:t>
    </w:r>
    <w:r w:rsidRPr="00EF02F2">
      <w:rPr>
        <w:rFonts w:cs="Calibri"/>
        <w:sz w:val="24"/>
        <w:szCs w:val="24"/>
      </w:rPr>
      <w:t>1</w:t>
    </w:r>
  </w:p>
  <w:p w14:paraId="25A1E5EA" w14:textId="77777777" w:rsidR="00EF02F2" w:rsidRDefault="00EF02F2" w:rsidP="00EF02F2">
    <w:pPr>
      <w:pStyle w:val="Footer"/>
      <w:spacing w:after="0" w:line="360" w:lineRule="auto"/>
      <w:jc w:val="center"/>
      <w:rPr>
        <w:rFonts w:cs="Calibri"/>
        <w:sz w:val="24"/>
        <w:szCs w:val="24"/>
      </w:rPr>
    </w:pPr>
  </w:p>
  <w:p w14:paraId="330C09F4" w14:textId="77777777" w:rsidR="00EF02F2" w:rsidRPr="00EF02F2" w:rsidRDefault="00EF02F2" w:rsidP="00EF02F2">
    <w:pPr>
      <w:pStyle w:val="Footer"/>
      <w:spacing w:after="0" w:line="360" w:lineRule="auto"/>
      <w:jc w:val="center"/>
      <w:rPr>
        <w:rFonts w:cs="Calibri"/>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77982" w14:textId="77777777" w:rsidR="00DF6322" w:rsidRDefault="00DF6322" w:rsidP="001A74F0">
      <w:pPr>
        <w:spacing w:after="0" w:line="240" w:lineRule="auto"/>
      </w:pPr>
      <w:r>
        <w:separator/>
      </w:r>
    </w:p>
  </w:footnote>
  <w:footnote w:type="continuationSeparator" w:id="0">
    <w:p w14:paraId="744EA882" w14:textId="77777777" w:rsidR="00DF6322" w:rsidRDefault="00DF6322"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80EB" w14:textId="77777777" w:rsidR="00633BEF" w:rsidRDefault="00000000">
    <w:pPr>
      <w:pStyle w:val="Header"/>
    </w:pPr>
    <w:sdt>
      <w:sdtPr>
        <w:id w:val="171999623"/>
        <w:placeholder>
          <w:docPart w:val="2ED574D428D42847860A3C208A6527E5"/>
        </w:placeholder>
        <w:temporary/>
        <w:showingPlcHdr/>
      </w:sdtPr>
      <w:sdtContent>
        <w:r w:rsidR="00633BEF">
          <w:rPr>
            <w:lang w:val="es-ES"/>
          </w:rPr>
          <w:t>[Escriba texto]</w:t>
        </w:r>
      </w:sdtContent>
    </w:sdt>
    <w:r w:rsidR="00633BEF">
      <w:ptab w:relativeTo="margin" w:alignment="center" w:leader="none"/>
    </w:r>
    <w:sdt>
      <w:sdtPr>
        <w:id w:val="171999624"/>
        <w:placeholder>
          <w:docPart w:val="674CAF93F4325F49BF5AC796F1077918"/>
        </w:placeholder>
        <w:temporary/>
        <w:showingPlcHdr/>
      </w:sdtPr>
      <w:sdtContent>
        <w:r w:rsidR="00633BEF">
          <w:rPr>
            <w:lang w:val="es-ES"/>
          </w:rPr>
          <w:t>[Escriba texto]</w:t>
        </w:r>
      </w:sdtContent>
    </w:sdt>
    <w:r w:rsidR="00633BEF">
      <w:ptab w:relativeTo="margin" w:alignment="right" w:leader="none"/>
    </w:r>
    <w:sdt>
      <w:sdtPr>
        <w:id w:val="171999625"/>
        <w:placeholder>
          <w:docPart w:val="C1453610682C8E45A1E4ADDF76B214E4"/>
        </w:placeholder>
        <w:temporary/>
        <w:showingPlcHdr/>
      </w:sdtPr>
      <w:sdtContent>
        <w:r w:rsidR="00633BEF">
          <w:rPr>
            <w:lang w:val="es-ES"/>
          </w:rPr>
          <w:t>[Escriba texto]</w:t>
        </w:r>
      </w:sdtContent>
    </w:sdt>
  </w:p>
  <w:p w14:paraId="21CB647B" w14:textId="77777777" w:rsidR="00633BEF" w:rsidRDefault="00633B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37D8B" w14:textId="7D055FDC" w:rsidR="00633BEF" w:rsidRDefault="009D116F" w:rsidP="009D116F">
    <w:pPr>
      <w:pStyle w:val="Header"/>
      <w:jc w:val="center"/>
    </w:pPr>
    <w:r w:rsidRPr="001A74F0">
      <w:rPr>
        <w:noProof/>
        <w:lang w:eastAsia="es-CO"/>
      </w:rPr>
      <w:drawing>
        <wp:inline distT="0" distB="0" distL="0" distR="0" wp14:anchorId="523B78BA" wp14:editId="4E935082">
          <wp:extent cx="592455" cy="561340"/>
          <wp:effectExtent l="0" t="0" r="0" b="0"/>
          <wp:docPr id="7" name="Imagen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stretch>
                    <a:fillRect/>
                  </a:stretch>
                </pic:blipFill>
                <pic:spPr>
                  <a:xfrm>
                    <a:off x="0" y="0"/>
                    <a:ext cx="592455" cy="56134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yA/DCtWcqzp7mw" int2:id="mIPWWkI1">
      <int2:state int2:value="Rejected" int2:type="spell"/>
    </int2:textHash>
    <int2:textHash int2:hashCode="PEBhFobZgZvXwX" int2:id="XNiln1iq">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95ADF"/>
    <w:multiLevelType w:val="hybridMultilevel"/>
    <w:tmpl w:val="C70C8D96"/>
    <w:lvl w:ilvl="0" w:tplc="26282B5C">
      <w:start w:val="1"/>
      <w:numFmt w:val="decimal"/>
      <w:lvlText w:val="%1."/>
      <w:lvlJc w:val="left"/>
      <w:pPr>
        <w:ind w:left="360" w:hanging="360"/>
      </w:pPr>
      <w:rPr>
        <w:rFonts w:eastAsia="Arial" w:hint="default"/>
        <w:b/>
        <w:bCs/>
        <w:strike w:val="0"/>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 w15:restartNumberingAfterBreak="0">
    <w:nsid w:val="07E04369"/>
    <w:multiLevelType w:val="hybridMultilevel"/>
    <w:tmpl w:val="FFDC2632"/>
    <w:lvl w:ilvl="0" w:tplc="B9F2ED1E">
      <w:start w:val="1"/>
      <w:numFmt w:val="decimal"/>
      <w:lvlText w:val="%1."/>
      <w:lvlJc w:val="left"/>
      <w:pPr>
        <w:ind w:left="360" w:hanging="360"/>
      </w:pPr>
      <w:rPr>
        <w:rFonts w:eastAsia="Arial" w:hint="default"/>
        <w:b/>
        <w:bCs/>
      </w:rPr>
    </w:lvl>
    <w:lvl w:ilvl="1" w:tplc="FE140A14">
      <w:start w:val="1"/>
      <w:numFmt w:val="lowerLetter"/>
      <w:lvlText w:val="%2)"/>
      <w:lvlJc w:val="left"/>
      <w:pPr>
        <w:ind w:left="1080" w:hanging="360"/>
      </w:pPr>
      <w:rPr>
        <w:rFonts w:eastAsia="Arial" w:hint="default"/>
      </w:r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09F5293E"/>
    <w:multiLevelType w:val="hybridMultilevel"/>
    <w:tmpl w:val="08004BA8"/>
    <w:lvl w:ilvl="0" w:tplc="C8587F30">
      <w:start w:val="1"/>
      <w:numFmt w:val="lowerLetter"/>
      <w:lvlText w:val="%1)"/>
      <w:lvlJc w:val="left"/>
      <w:pPr>
        <w:ind w:left="1440" w:hanging="360"/>
      </w:pPr>
      <w:rPr>
        <w:rFonts w:hint="default"/>
        <w:b w:val="0"/>
        <w:bCs/>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 w15:restartNumberingAfterBreak="0">
    <w:nsid w:val="0D814AD6"/>
    <w:multiLevelType w:val="hybridMultilevel"/>
    <w:tmpl w:val="D806DB5A"/>
    <w:lvl w:ilvl="0" w:tplc="240A0019">
      <w:start w:val="3"/>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0E667FE0"/>
    <w:multiLevelType w:val="hybridMultilevel"/>
    <w:tmpl w:val="F0A6ACB8"/>
    <w:lvl w:ilvl="0" w:tplc="2874677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0320210"/>
    <w:multiLevelType w:val="hybridMultilevel"/>
    <w:tmpl w:val="457052FC"/>
    <w:lvl w:ilvl="0" w:tplc="E2382B5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8CE4922"/>
    <w:multiLevelType w:val="hybridMultilevel"/>
    <w:tmpl w:val="682E1FA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26527BB"/>
    <w:multiLevelType w:val="hybridMultilevel"/>
    <w:tmpl w:val="1F1A9A52"/>
    <w:lvl w:ilvl="0" w:tplc="E59C34AC">
      <w:start w:val="1"/>
      <w:numFmt w:val="decimal"/>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237444C4"/>
    <w:multiLevelType w:val="hybridMultilevel"/>
    <w:tmpl w:val="2D56B4F4"/>
    <w:lvl w:ilvl="0" w:tplc="AA5C109C">
      <w:start w:val="1"/>
      <w:numFmt w:val="bullet"/>
      <w:lvlText w:val=""/>
      <w:lvlJc w:val="left"/>
      <w:pPr>
        <w:ind w:left="720" w:hanging="360"/>
      </w:pPr>
      <w:rPr>
        <w:rFonts w:ascii="Wingdings" w:hAnsi="Wingdings" w:hint="default"/>
        <w:b w:val="0"/>
        <w:bCs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3CF7067"/>
    <w:multiLevelType w:val="hybridMultilevel"/>
    <w:tmpl w:val="B22CC75C"/>
    <w:lvl w:ilvl="0" w:tplc="925A2242">
      <w:start w:val="1"/>
      <w:numFmt w:val="decimal"/>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1" w15:restartNumberingAfterBreak="0">
    <w:nsid w:val="26C93503"/>
    <w:multiLevelType w:val="hybridMultilevel"/>
    <w:tmpl w:val="D6064646"/>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A8B47E9"/>
    <w:multiLevelType w:val="hybridMultilevel"/>
    <w:tmpl w:val="2444A3B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2CA26DF3"/>
    <w:multiLevelType w:val="hybridMultilevel"/>
    <w:tmpl w:val="B22CC75C"/>
    <w:lvl w:ilvl="0" w:tplc="925A2242">
      <w:start w:val="1"/>
      <w:numFmt w:val="decimal"/>
      <w:lvlText w:val="%1."/>
      <w:lvlJc w:val="left"/>
      <w:pPr>
        <w:ind w:left="360" w:hanging="360"/>
      </w:pPr>
      <w:rPr>
        <w:b/>
        <w:bCs/>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F25483C"/>
    <w:multiLevelType w:val="hybridMultilevel"/>
    <w:tmpl w:val="440E5F04"/>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31DA448A"/>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6" w15:restartNumberingAfterBreak="0">
    <w:nsid w:val="329421D4"/>
    <w:multiLevelType w:val="hybridMultilevel"/>
    <w:tmpl w:val="A1E8E6F6"/>
    <w:lvl w:ilvl="0" w:tplc="0752207C">
      <w:start w:val="1"/>
      <w:numFmt w:val="lowerLetter"/>
      <w:lvlText w:val="%1)"/>
      <w:lvlJc w:val="left"/>
      <w:pPr>
        <w:ind w:left="720" w:hanging="360"/>
      </w:pPr>
      <w:rPr>
        <w:color w:val="FF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4B13006"/>
    <w:multiLevelType w:val="hybridMultilevel"/>
    <w:tmpl w:val="9DD44A12"/>
    <w:lvl w:ilvl="0" w:tplc="263E743A">
      <w:start w:val="1"/>
      <w:numFmt w:val="decimal"/>
      <w:lvlText w:val="%1."/>
      <w:lvlJc w:val="left"/>
      <w:pPr>
        <w:ind w:left="720" w:hanging="360"/>
      </w:pPr>
      <w:rPr>
        <w:b w:val="0"/>
        <w:bCs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396752A5"/>
    <w:multiLevelType w:val="hybridMultilevel"/>
    <w:tmpl w:val="0248DF76"/>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F2E18D8"/>
    <w:multiLevelType w:val="hybridMultilevel"/>
    <w:tmpl w:val="0024A57C"/>
    <w:lvl w:ilvl="0" w:tplc="E6D05436">
      <w:start w:val="4"/>
      <w:numFmt w:val="lowerLetter"/>
      <w:lvlText w:val="%1."/>
      <w:lvlJc w:val="left"/>
      <w:pPr>
        <w:ind w:left="644" w:hanging="360"/>
      </w:pPr>
      <w:rPr>
        <w:rFonts w:hint="default"/>
      </w:rPr>
    </w:lvl>
    <w:lvl w:ilvl="1" w:tplc="240A0019" w:tentative="1">
      <w:start w:val="1"/>
      <w:numFmt w:val="lowerLetter"/>
      <w:lvlText w:val="%2."/>
      <w:lvlJc w:val="left"/>
      <w:pPr>
        <w:ind w:left="1364" w:hanging="360"/>
      </w:pPr>
    </w:lvl>
    <w:lvl w:ilvl="2" w:tplc="240A001B" w:tentative="1">
      <w:start w:val="1"/>
      <w:numFmt w:val="lowerRoman"/>
      <w:lvlText w:val="%3."/>
      <w:lvlJc w:val="right"/>
      <w:pPr>
        <w:ind w:left="2084" w:hanging="180"/>
      </w:pPr>
    </w:lvl>
    <w:lvl w:ilvl="3" w:tplc="240A000F" w:tentative="1">
      <w:start w:val="1"/>
      <w:numFmt w:val="decimal"/>
      <w:lvlText w:val="%4."/>
      <w:lvlJc w:val="left"/>
      <w:pPr>
        <w:ind w:left="2804" w:hanging="360"/>
      </w:pPr>
    </w:lvl>
    <w:lvl w:ilvl="4" w:tplc="240A0019" w:tentative="1">
      <w:start w:val="1"/>
      <w:numFmt w:val="lowerLetter"/>
      <w:lvlText w:val="%5."/>
      <w:lvlJc w:val="left"/>
      <w:pPr>
        <w:ind w:left="3524" w:hanging="360"/>
      </w:pPr>
    </w:lvl>
    <w:lvl w:ilvl="5" w:tplc="240A001B" w:tentative="1">
      <w:start w:val="1"/>
      <w:numFmt w:val="lowerRoman"/>
      <w:lvlText w:val="%6."/>
      <w:lvlJc w:val="right"/>
      <w:pPr>
        <w:ind w:left="4244" w:hanging="180"/>
      </w:pPr>
    </w:lvl>
    <w:lvl w:ilvl="6" w:tplc="240A000F" w:tentative="1">
      <w:start w:val="1"/>
      <w:numFmt w:val="decimal"/>
      <w:lvlText w:val="%7."/>
      <w:lvlJc w:val="left"/>
      <w:pPr>
        <w:ind w:left="4964" w:hanging="360"/>
      </w:pPr>
    </w:lvl>
    <w:lvl w:ilvl="7" w:tplc="240A0019" w:tentative="1">
      <w:start w:val="1"/>
      <w:numFmt w:val="lowerLetter"/>
      <w:lvlText w:val="%8."/>
      <w:lvlJc w:val="left"/>
      <w:pPr>
        <w:ind w:left="5684" w:hanging="360"/>
      </w:pPr>
    </w:lvl>
    <w:lvl w:ilvl="8" w:tplc="240A001B" w:tentative="1">
      <w:start w:val="1"/>
      <w:numFmt w:val="lowerRoman"/>
      <w:lvlText w:val="%9."/>
      <w:lvlJc w:val="right"/>
      <w:pPr>
        <w:ind w:left="6404" w:hanging="180"/>
      </w:pPr>
    </w:lvl>
  </w:abstractNum>
  <w:abstractNum w:abstractNumId="20" w15:restartNumberingAfterBreak="0">
    <w:nsid w:val="3F527EAD"/>
    <w:multiLevelType w:val="hybridMultilevel"/>
    <w:tmpl w:val="134EF15A"/>
    <w:lvl w:ilvl="0" w:tplc="8DA472C6">
      <w:start w:val="1"/>
      <w:numFmt w:val="bullet"/>
      <w:lvlText w:val=""/>
      <w:lvlJc w:val="left"/>
      <w:pPr>
        <w:ind w:left="720" w:hanging="360"/>
      </w:pPr>
      <w:rPr>
        <w:rFonts w:ascii="Wingdings" w:hAnsi="Wingdings" w:hint="default"/>
        <w:b w:val="0"/>
        <w:bCs/>
        <w:color w:val="auto"/>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F572729"/>
    <w:multiLevelType w:val="hybridMultilevel"/>
    <w:tmpl w:val="2818AC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418306A8"/>
    <w:multiLevelType w:val="hybridMultilevel"/>
    <w:tmpl w:val="2F203418"/>
    <w:lvl w:ilvl="0" w:tplc="C8B0B116">
      <w:start w:val="1"/>
      <w:numFmt w:val="decimal"/>
      <w:lvlText w:val="%1."/>
      <w:lvlJc w:val="left"/>
      <w:pPr>
        <w:ind w:left="720" w:hanging="360"/>
      </w:pPr>
      <w:rPr>
        <w:rFonts w:ascii="Arial" w:eastAsiaTheme="minorHAnsi" w:hAnsi="Arial" w:cs="Arial"/>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47E73D0B"/>
    <w:multiLevelType w:val="hybridMultilevel"/>
    <w:tmpl w:val="43AC9E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CC01540"/>
    <w:multiLevelType w:val="hybridMultilevel"/>
    <w:tmpl w:val="0C7A18C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0F812E2"/>
    <w:multiLevelType w:val="hybridMultilevel"/>
    <w:tmpl w:val="379E235A"/>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6" w15:restartNumberingAfterBreak="0">
    <w:nsid w:val="54051B98"/>
    <w:multiLevelType w:val="multilevel"/>
    <w:tmpl w:val="FC366B8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upperRoman"/>
      <w:isLgl/>
      <w:lvlText w:val="%1.%2.%3"/>
      <w:lvlJc w:val="left"/>
      <w:pPr>
        <w:ind w:left="1440" w:hanging="108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5D63A1F"/>
    <w:multiLevelType w:val="hybridMultilevel"/>
    <w:tmpl w:val="E8D601A8"/>
    <w:lvl w:ilvl="0" w:tplc="240A0017">
      <w:start w:val="1"/>
      <w:numFmt w:val="lowerLetter"/>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28" w15:restartNumberingAfterBreak="0">
    <w:nsid w:val="5CDA5549"/>
    <w:multiLevelType w:val="hybridMultilevel"/>
    <w:tmpl w:val="44FCF1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64AC737A"/>
    <w:multiLevelType w:val="hybridMultilevel"/>
    <w:tmpl w:val="F136441A"/>
    <w:lvl w:ilvl="0" w:tplc="01F425EC">
      <w:start w:val="1"/>
      <w:numFmt w:val="lowerLetter"/>
      <w:lvlText w:val="%1."/>
      <w:lvlJc w:val="left"/>
      <w:pPr>
        <w:ind w:left="360" w:hanging="360"/>
      </w:pPr>
      <w:rPr>
        <w:b/>
        <w:bCs w:val="0"/>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30" w15:restartNumberingAfterBreak="0">
    <w:nsid w:val="672965C2"/>
    <w:multiLevelType w:val="hybridMultilevel"/>
    <w:tmpl w:val="1A384A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68B22F42"/>
    <w:multiLevelType w:val="hybridMultilevel"/>
    <w:tmpl w:val="5810CC14"/>
    <w:lvl w:ilvl="0" w:tplc="C02269CC">
      <w:start w:val="1"/>
      <w:numFmt w:val="decimal"/>
      <w:lvlText w:val="%1."/>
      <w:lvlJc w:val="left"/>
      <w:pPr>
        <w:ind w:left="720" w:hanging="360"/>
      </w:pPr>
      <w:rPr>
        <w:rFonts w:ascii="Arial" w:hAnsi="Arial" w:cs="Arial" w:hint="default"/>
        <w:b w:val="0"/>
        <w:bCs/>
        <w:i w:val="0"/>
        <w:iCs w:val="0"/>
        <w:color w:val="auto"/>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15:restartNumberingAfterBreak="0">
    <w:nsid w:val="6F8E5A39"/>
    <w:multiLevelType w:val="multilevel"/>
    <w:tmpl w:val="5B60DCCA"/>
    <w:lvl w:ilvl="0">
      <w:start w:val="8"/>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3" w15:restartNumberingAfterBreak="0">
    <w:nsid w:val="74A820DC"/>
    <w:multiLevelType w:val="hybridMultilevel"/>
    <w:tmpl w:val="2B526CE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4" w15:restartNumberingAfterBreak="0">
    <w:nsid w:val="7A2100E7"/>
    <w:multiLevelType w:val="hybridMultilevel"/>
    <w:tmpl w:val="93CA4202"/>
    <w:lvl w:ilvl="0" w:tplc="A3C4186C">
      <w:start w:val="1"/>
      <w:numFmt w:val="bullet"/>
      <w:lvlText w:val="·"/>
      <w:lvlJc w:val="left"/>
      <w:pPr>
        <w:ind w:left="720" w:hanging="360"/>
      </w:pPr>
      <w:rPr>
        <w:rFonts w:ascii="Symbol" w:hAnsi="Symbol" w:hint="default"/>
      </w:rPr>
    </w:lvl>
    <w:lvl w:ilvl="1" w:tplc="29FC14CE">
      <w:start w:val="1"/>
      <w:numFmt w:val="bullet"/>
      <w:lvlText w:val="o"/>
      <w:lvlJc w:val="left"/>
      <w:pPr>
        <w:ind w:left="1440" w:hanging="360"/>
      </w:pPr>
      <w:rPr>
        <w:rFonts w:ascii="Courier New" w:hAnsi="Courier New" w:hint="default"/>
      </w:rPr>
    </w:lvl>
    <w:lvl w:ilvl="2" w:tplc="7654EBFC">
      <w:start w:val="1"/>
      <w:numFmt w:val="bullet"/>
      <w:lvlText w:val=""/>
      <w:lvlJc w:val="left"/>
      <w:pPr>
        <w:ind w:left="2160" w:hanging="360"/>
      </w:pPr>
      <w:rPr>
        <w:rFonts w:ascii="Wingdings" w:hAnsi="Wingdings" w:hint="default"/>
      </w:rPr>
    </w:lvl>
    <w:lvl w:ilvl="3" w:tplc="AAF40424">
      <w:start w:val="1"/>
      <w:numFmt w:val="bullet"/>
      <w:lvlText w:val=""/>
      <w:lvlJc w:val="left"/>
      <w:pPr>
        <w:ind w:left="2880" w:hanging="360"/>
      </w:pPr>
      <w:rPr>
        <w:rFonts w:ascii="Symbol" w:hAnsi="Symbol" w:hint="default"/>
      </w:rPr>
    </w:lvl>
    <w:lvl w:ilvl="4" w:tplc="2A208996">
      <w:start w:val="1"/>
      <w:numFmt w:val="bullet"/>
      <w:lvlText w:val="o"/>
      <w:lvlJc w:val="left"/>
      <w:pPr>
        <w:ind w:left="3600" w:hanging="360"/>
      </w:pPr>
      <w:rPr>
        <w:rFonts w:ascii="Courier New" w:hAnsi="Courier New" w:hint="default"/>
      </w:rPr>
    </w:lvl>
    <w:lvl w:ilvl="5" w:tplc="ABF0B628">
      <w:start w:val="1"/>
      <w:numFmt w:val="bullet"/>
      <w:lvlText w:val=""/>
      <w:lvlJc w:val="left"/>
      <w:pPr>
        <w:ind w:left="4320" w:hanging="360"/>
      </w:pPr>
      <w:rPr>
        <w:rFonts w:ascii="Wingdings" w:hAnsi="Wingdings" w:hint="default"/>
      </w:rPr>
    </w:lvl>
    <w:lvl w:ilvl="6" w:tplc="AF4A3B58">
      <w:start w:val="1"/>
      <w:numFmt w:val="bullet"/>
      <w:lvlText w:val=""/>
      <w:lvlJc w:val="left"/>
      <w:pPr>
        <w:ind w:left="5040" w:hanging="360"/>
      </w:pPr>
      <w:rPr>
        <w:rFonts w:ascii="Symbol" w:hAnsi="Symbol" w:hint="default"/>
      </w:rPr>
    </w:lvl>
    <w:lvl w:ilvl="7" w:tplc="2208E6DA">
      <w:start w:val="1"/>
      <w:numFmt w:val="bullet"/>
      <w:lvlText w:val="o"/>
      <w:lvlJc w:val="left"/>
      <w:pPr>
        <w:ind w:left="5760" w:hanging="360"/>
      </w:pPr>
      <w:rPr>
        <w:rFonts w:ascii="Courier New" w:hAnsi="Courier New" w:hint="default"/>
      </w:rPr>
    </w:lvl>
    <w:lvl w:ilvl="8" w:tplc="E468FEC4">
      <w:start w:val="1"/>
      <w:numFmt w:val="bullet"/>
      <w:lvlText w:val=""/>
      <w:lvlJc w:val="left"/>
      <w:pPr>
        <w:ind w:left="6480" w:hanging="360"/>
      </w:pPr>
      <w:rPr>
        <w:rFonts w:ascii="Wingdings" w:hAnsi="Wingdings" w:hint="default"/>
      </w:rPr>
    </w:lvl>
  </w:abstractNum>
  <w:abstractNum w:abstractNumId="35" w15:restartNumberingAfterBreak="0">
    <w:nsid w:val="7EA3CE40"/>
    <w:multiLevelType w:val="hybridMultilevel"/>
    <w:tmpl w:val="30E06DBA"/>
    <w:lvl w:ilvl="0" w:tplc="F8A2EC36">
      <w:start w:val="1"/>
      <w:numFmt w:val="bullet"/>
      <w:lvlText w:val=""/>
      <w:lvlJc w:val="left"/>
      <w:pPr>
        <w:ind w:left="720" w:hanging="360"/>
      </w:pPr>
      <w:rPr>
        <w:rFonts w:ascii="Symbol" w:hAnsi="Symbol" w:hint="default"/>
      </w:rPr>
    </w:lvl>
    <w:lvl w:ilvl="1" w:tplc="920EB1C0">
      <w:start w:val="1"/>
      <w:numFmt w:val="bullet"/>
      <w:lvlText w:val="o"/>
      <w:lvlJc w:val="left"/>
      <w:pPr>
        <w:ind w:left="1440" w:hanging="360"/>
      </w:pPr>
      <w:rPr>
        <w:rFonts w:ascii="Courier New" w:hAnsi="Courier New" w:hint="default"/>
      </w:rPr>
    </w:lvl>
    <w:lvl w:ilvl="2" w:tplc="979A81BE">
      <w:start w:val="1"/>
      <w:numFmt w:val="bullet"/>
      <w:lvlText w:val=""/>
      <w:lvlJc w:val="left"/>
      <w:pPr>
        <w:ind w:left="2160" w:hanging="360"/>
      </w:pPr>
      <w:rPr>
        <w:rFonts w:ascii="Wingdings" w:hAnsi="Wingdings" w:hint="default"/>
      </w:rPr>
    </w:lvl>
    <w:lvl w:ilvl="3" w:tplc="F53466D6">
      <w:start w:val="1"/>
      <w:numFmt w:val="bullet"/>
      <w:lvlText w:val=""/>
      <w:lvlJc w:val="left"/>
      <w:pPr>
        <w:ind w:left="2880" w:hanging="360"/>
      </w:pPr>
      <w:rPr>
        <w:rFonts w:ascii="Symbol" w:hAnsi="Symbol" w:hint="default"/>
      </w:rPr>
    </w:lvl>
    <w:lvl w:ilvl="4" w:tplc="BC0C94C4">
      <w:start w:val="1"/>
      <w:numFmt w:val="bullet"/>
      <w:lvlText w:val="o"/>
      <w:lvlJc w:val="left"/>
      <w:pPr>
        <w:ind w:left="3600" w:hanging="360"/>
      </w:pPr>
      <w:rPr>
        <w:rFonts w:ascii="Courier New" w:hAnsi="Courier New" w:hint="default"/>
      </w:rPr>
    </w:lvl>
    <w:lvl w:ilvl="5" w:tplc="977CE7E8">
      <w:start w:val="1"/>
      <w:numFmt w:val="bullet"/>
      <w:lvlText w:val=""/>
      <w:lvlJc w:val="left"/>
      <w:pPr>
        <w:ind w:left="4320" w:hanging="360"/>
      </w:pPr>
      <w:rPr>
        <w:rFonts w:ascii="Wingdings" w:hAnsi="Wingdings" w:hint="default"/>
      </w:rPr>
    </w:lvl>
    <w:lvl w:ilvl="6" w:tplc="2D406CD0">
      <w:start w:val="1"/>
      <w:numFmt w:val="bullet"/>
      <w:lvlText w:val=""/>
      <w:lvlJc w:val="left"/>
      <w:pPr>
        <w:ind w:left="5040" w:hanging="360"/>
      </w:pPr>
      <w:rPr>
        <w:rFonts w:ascii="Symbol" w:hAnsi="Symbol" w:hint="default"/>
      </w:rPr>
    </w:lvl>
    <w:lvl w:ilvl="7" w:tplc="05029026">
      <w:start w:val="1"/>
      <w:numFmt w:val="bullet"/>
      <w:lvlText w:val="o"/>
      <w:lvlJc w:val="left"/>
      <w:pPr>
        <w:ind w:left="5760" w:hanging="360"/>
      </w:pPr>
      <w:rPr>
        <w:rFonts w:ascii="Courier New" w:hAnsi="Courier New" w:hint="default"/>
      </w:rPr>
    </w:lvl>
    <w:lvl w:ilvl="8" w:tplc="6AE8CD5E">
      <w:start w:val="1"/>
      <w:numFmt w:val="bullet"/>
      <w:lvlText w:val=""/>
      <w:lvlJc w:val="left"/>
      <w:pPr>
        <w:ind w:left="6480" w:hanging="360"/>
      </w:pPr>
      <w:rPr>
        <w:rFonts w:ascii="Wingdings" w:hAnsi="Wingdings" w:hint="default"/>
      </w:rPr>
    </w:lvl>
  </w:abstractNum>
  <w:num w:numId="1" w16cid:durableId="791290588">
    <w:abstractNumId w:val="34"/>
  </w:num>
  <w:num w:numId="2" w16cid:durableId="1643921658">
    <w:abstractNumId w:val="35"/>
  </w:num>
  <w:num w:numId="3" w16cid:durableId="252667389">
    <w:abstractNumId w:val="7"/>
  </w:num>
  <w:num w:numId="4" w16cid:durableId="910311538">
    <w:abstractNumId w:val="22"/>
  </w:num>
  <w:num w:numId="5" w16cid:durableId="666714132">
    <w:abstractNumId w:val="16"/>
  </w:num>
  <w:num w:numId="6" w16cid:durableId="488207945">
    <w:abstractNumId w:val="20"/>
  </w:num>
  <w:num w:numId="7" w16cid:durableId="1523125910">
    <w:abstractNumId w:val="9"/>
  </w:num>
  <w:num w:numId="8" w16cid:durableId="945962637">
    <w:abstractNumId w:val="18"/>
  </w:num>
  <w:num w:numId="9" w16cid:durableId="721249211">
    <w:abstractNumId w:val="23"/>
  </w:num>
  <w:num w:numId="10" w16cid:durableId="1113208140">
    <w:abstractNumId w:val="30"/>
  </w:num>
  <w:num w:numId="11" w16cid:durableId="500119488">
    <w:abstractNumId w:val="28"/>
  </w:num>
  <w:num w:numId="12" w16cid:durableId="517936097">
    <w:abstractNumId w:val="24"/>
  </w:num>
  <w:num w:numId="13" w16cid:durableId="1065832194">
    <w:abstractNumId w:val="25"/>
  </w:num>
  <w:num w:numId="14" w16cid:durableId="1143429282">
    <w:abstractNumId w:val="2"/>
  </w:num>
  <w:num w:numId="15" w16cid:durableId="389184310">
    <w:abstractNumId w:val="5"/>
  </w:num>
  <w:num w:numId="16" w16cid:durableId="700014210">
    <w:abstractNumId w:val="4"/>
  </w:num>
  <w:num w:numId="17" w16cid:durableId="1907105616">
    <w:abstractNumId w:val="26"/>
  </w:num>
  <w:num w:numId="18" w16cid:durableId="1637293108">
    <w:abstractNumId w:val="31"/>
  </w:num>
  <w:num w:numId="19" w16cid:durableId="533352433">
    <w:abstractNumId w:val="11"/>
  </w:num>
  <w:num w:numId="20" w16cid:durableId="937255966">
    <w:abstractNumId w:val="3"/>
  </w:num>
  <w:num w:numId="21" w16cid:durableId="827600799">
    <w:abstractNumId w:val="27"/>
  </w:num>
  <w:num w:numId="22" w16cid:durableId="701905005">
    <w:abstractNumId w:val="6"/>
  </w:num>
  <w:num w:numId="23" w16cid:durableId="2030982714">
    <w:abstractNumId w:val="19"/>
  </w:num>
  <w:num w:numId="24" w16cid:durableId="413360246">
    <w:abstractNumId w:val="12"/>
  </w:num>
  <w:num w:numId="25" w16cid:durableId="73673996">
    <w:abstractNumId w:val="32"/>
  </w:num>
  <w:num w:numId="26" w16cid:durableId="1366444897">
    <w:abstractNumId w:val="15"/>
  </w:num>
  <w:num w:numId="27" w16cid:durableId="1209608256">
    <w:abstractNumId w:val="8"/>
  </w:num>
  <w:num w:numId="28" w16cid:durableId="276060241">
    <w:abstractNumId w:val="13"/>
  </w:num>
  <w:num w:numId="29" w16cid:durableId="424419711">
    <w:abstractNumId w:val="1"/>
  </w:num>
  <w:num w:numId="30" w16cid:durableId="1090934086">
    <w:abstractNumId w:val="29"/>
  </w:num>
  <w:num w:numId="31" w16cid:durableId="1831024638">
    <w:abstractNumId w:val="0"/>
  </w:num>
  <w:num w:numId="32" w16cid:durableId="1014260048">
    <w:abstractNumId w:val="10"/>
  </w:num>
  <w:num w:numId="33" w16cid:durableId="1104887637">
    <w:abstractNumId w:val="33"/>
  </w:num>
  <w:num w:numId="34" w16cid:durableId="1669673672">
    <w:abstractNumId w:val="14"/>
  </w:num>
  <w:num w:numId="35" w16cid:durableId="655380951">
    <w:abstractNumId w:val="21"/>
  </w:num>
  <w:num w:numId="36" w16cid:durableId="969634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74F0"/>
    <w:rsid w:val="0000748C"/>
    <w:rsid w:val="000266D7"/>
    <w:rsid w:val="00030AE0"/>
    <w:rsid w:val="000335EB"/>
    <w:rsid w:val="00051C0F"/>
    <w:rsid w:val="00063CBA"/>
    <w:rsid w:val="00083AF3"/>
    <w:rsid w:val="00091A2E"/>
    <w:rsid w:val="000B55AA"/>
    <w:rsid w:val="000C1FF1"/>
    <w:rsid w:val="000C3EDF"/>
    <w:rsid w:val="000D5A69"/>
    <w:rsid w:val="000E74FC"/>
    <w:rsid w:val="00114AEC"/>
    <w:rsid w:val="00115DB7"/>
    <w:rsid w:val="00134FB9"/>
    <w:rsid w:val="00172DD0"/>
    <w:rsid w:val="0017667A"/>
    <w:rsid w:val="00184D13"/>
    <w:rsid w:val="001A6548"/>
    <w:rsid w:val="001A74F0"/>
    <w:rsid w:val="001C17FA"/>
    <w:rsid w:val="001D259E"/>
    <w:rsid w:val="001E5CA9"/>
    <w:rsid w:val="001F45FF"/>
    <w:rsid w:val="00237DC2"/>
    <w:rsid w:val="00242FE7"/>
    <w:rsid w:val="00261E0B"/>
    <w:rsid w:val="002727BF"/>
    <w:rsid w:val="00282147"/>
    <w:rsid w:val="0029071C"/>
    <w:rsid w:val="00295CE0"/>
    <w:rsid w:val="002F56E8"/>
    <w:rsid w:val="002F62A3"/>
    <w:rsid w:val="003129B6"/>
    <w:rsid w:val="00331DDB"/>
    <w:rsid w:val="00352EF2"/>
    <w:rsid w:val="00366335"/>
    <w:rsid w:val="00367891"/>
    <w:rsid w:val="00373EAA"/>
    <w:rsid w:val="00380F24"/>
    <w:rsid w:val="003816E4"/>
    <w:rsid w:val="003956D9"/>
    <w:rsid w:val="00395A34"/>
    <w:rsid w:val="003A1B93"/>
    <w:rsid w:val="003B110D"/>
    <w:rsid w:val="003B6DE2"/>
    <w:rsid w:val="003D41EE"/>
    <w:rsid w:val="003F6E39"/>
    <w:rsid w:val="0041765B"/>
    <w:rsid w:val="00417A95"/>
    <w:rsid w:val="0042368D"/>
    <w:rsid w:val="00433946"/>
    <w:rsid w:val="00435AF8"/>
    <w:rsid w:val="004658BE"/>
    <w:rsid w:val="004B04F9"/>
    <w:rsid w:val="004B47B4"/>
    <w:rsid w:val="004C6C8D"/>
    <w:rsid w:val="004E6683"/>
    <w:rsid w:val="004F464C"/>
    <w:rsid w:val="00511546"/>
    <w:rsid w:val="005207C9"/>
    <w:rsid w:val="00537182"/>
    <w:rsid w:val="00537FE7"/>
    <w:rsid w:val="0054095C"/>
    <w:rsid w:val="0055D253"/>
    <w:rsid w:val="00562B09"/>
    <w:rsid w:val="0056623A"/>
    <w:rsid w:val="00574850"/>
    <w:rsid w:val="00583516"/>
    <w:rsid w:val="00583DA2"/>
    <w:rsid w:val="0058429B"/>
    <w:rsid w:val="0058760C"/>
    <w:rsid w:val="005911F4"/>
    <w:rsid w:val="005949A7"/>
    <w:rsid w:val="005A1A61"/>
    <w:rsid w:val="005C4749"/>
    <w:rsid w:val="005C56EB"/>
    <w:rsid w:val="005E62A2"/>
    <w:rsid w:val="006005C0"/>
    <w:rsid w:val="00633BEF"/>
    <w:rsid w:val="0064012F"/>
    <w:rsid w:val="00641471"/>
    <w:rsid w:val="00671F45"/>
    <w:rsid w:val="00685FBC"/>
    <w:rsid w:val="006A05BA"/>
    <w:rsid w:val="006A2D47"/>
    <w:rsid w:val="006B63E3"/>
    <w:rsid w:val="006D7E78"/>
    <w:rsid w:val="006E1A51"/>
    <w:rsid w:val="006E3978"/>
    <w:rsid w:val="006F3821"/>
    <w:rsid w:val="0073001F"/>
    <w:rsid w:val="00745B31"/>
    <w:rsid w:val="0075241D"/>
    <w:rsid w:val="007A57F9"/>
    <w:rsid w:val="007B56C1"/>
    <w:rsid w:val="007E7E14"/>
    <w:rsid w:val="00812D33"/>
    <w:rsid w:val="00815841"/>
    <w:rsid w:val="00817370"/>
    <w:rsid w:val="00821888"/>
    <w:rsid w:val="0082302B"/>
    <w:rsid w:val="00826A27"/>
    <w:rsid w:val="00877662"/>
    <w:rsid w:val="00880BA8"/>
    <w:rsid w:val="008872A8"/>
    <w:rsid w:val="00892BF7"/>
    <w:rsid w:val="008A612A"/>
    <w:rsid w:val="008B4294"/>
    <w:rsid w:val="008C2A5D"/>
    <w:rsid w:val="008C45B3"/>
    <w:rsid w:val="008D647D"/>
    <w:rsid w:val="008E2283"/>
    <w:rsid w:val="008F2B9C"/>
    <w:rsid w:val="00903B30"/>
    <w:rsid w:val="00932A24"/>
    <w:rsid w:val="00936216"/>
    <w:rsid w:val="00947B4F"/>
    <w:rsid w:val="0096518A"/>
    <w:rsid w:val="009656CD"/>
    <w:rsid w:val="00972A86"/>
    <w:rsid w:val="009754A1"/>
    <w:rsid w:val="00983C98"/>
    <w:rsid w:val="00985661"/>
    <w:rsid w:val="009B48D7"/>
    <w:rsid w:val="009C10E4"/>
    <w:rsid w:val="009D116F"/>
    <w:rsid w:val="00A04641"/>
    <w:rsid w:val="00A15A42"/>
    <w:rsid w:val="00A32AC9"/>
    <w:rsid w:val="00A51AD9"/>
    <w:rsid w:val="00A7184D"/>
    <w:rsid w:val="00A7439D"/>
    <w:rsid w:val="00AA2937"/>
    <w:rsid w:val="00AB0A03"/>
    <w:rsid w:val="00AB5A67"/>
    <w:rsid w:val="00AE1C21"/>
    <w:rsid w:val="00B2306F"/>
    <w:rsid w:val="00B36B84"/>
    <w:rsid w:val="00B42DC0"/>
    <w:rsid w:val="00B477D8"/>
    <w:rsid w:val="00B50ED8"/>
    <w:rsid w:val="00B87091"/>
    <w:rsid w:val="00BA390E"/>
    <w:rsid w:val="00BA3FD2"/>
    <w:rsid w:val="00BB20FB"/>
    <w:rsid w:val="00BB4039"/>
    <w:rsid w:val="00BC3EBF"/>
    <w:rsid w:val="00C127EE"/>
    <w:rsid w:val="00C86F3C"/>
    <w:rsid w:val="00C91F7D"/>
    <w:rsid w:val="00C93984"/>
    <w:rsid w:val="00C94A83"/>
    <w:rsid w:val="00C968E6"/>
    <w:rsid w:val="00C9A2CB"/>
    <w:rsid w:val="00CA4049"/>
    <w:rsid w:val="00CA4FBC"/>
    <w:rsid w:val="00CC4301"/>
    <w:rsid w:val="00CC7310"/>
    <w:rsid w:val="00CE5C22"/>
    <w:rsid w:val="00D123B6"/>
    <w:rsid w:val="00D3202C"/>
    <w:rsid w:val="00D471AF"/>
    <w:rsid w:val="00D533DD"/>
    <w:rsid w:val="00D53A48"/>
    <w:rsid w:val="00D655F6"/>
    <w:rsid w:val="00D71412"/>
    <w:rsid w:val="00D83846"/>
    <w:rsid w:val="00DA7FED"/>
    <w:rsid w:val="00DC1D2D"/>
    <w:rsid w:val="00DC39A3"/>
    <w:rsid w:val="00DC4EEC"/>
    <w:rsid w:val="00DD209B"/>
    <w:rsid w:val="00DE5034"/>
    <w:rsid w:val="00DF6322"/>
    <w:rsid w:val="00E13462"/>
    <w:rsid w:val="00E2171C"/>
    <w:rsid w:val="00E3210F"/>
    <w:rsid w:val="00E339C8"/>
    <w:rsid w:val="00E34BBD"/>
    <w:rsid w:val="00E47F05"/>
    <w:rsid w:val="00E61FB6"/>
    <w:rsid w:val="00E65576"/>
    <w:rsid w:val="00E75C8D"/>
    <w:rsid w:val="00E81C37"/>
    <w:rsid w:val="00E82571"/>
    <w:rsid w:val="00E82952"/>
    <w:rsid w:val="00E87576"/>
    <w:rsid w:val="00E90CE9"/>
    <w:rsid w:val="00E92F8B"/>
    <w:rsid w:val="00E949B1"/>
    <w:rsid w:val="00EB2ADB"/>
    <w:rsid w:val="00ED240B"/>
    <w:rsid w:val="00ED6D30"/>
    <w:rsid w:val="00EF02F2"/>
    <w:rsid w:val="00EF5EEF"/>
    <w:rsid w:val="00F00C8F"/>
    <w:rsid w:val="00F170BC"/>
    <w:rsid w:val="00F4055A"/>
    <w:rsid w:val="00F44475"/>
    <w:rsid w:val="00F51251"/>
    <w:rsid w:val="00F53498"/>
    <w:rsid w:val="00F56B9B"/>
    <w:rsid w:val="00F811F3"/>
    <w:rsid w:val="00FB3727"/>
    <w:rsid w:val="00FC17FE"/>
    <w:rsid w:val="00FC1EBD"/>
    <w:rsid w:val="01088FC5"/>
    <w:rsid w:val="012490D3"/>
    <w:rsid w:val="01AF164E"/>
    <w:rsid w:val="01B99425"/>
    <w:rsid w:val="02028074"/>
    <w:rsid w:val="0233C25B"/>
    <w:rsid w:val="02870C73"/>
    <w:rsid w:val="02AE0316"/>
    <w:rsid w:val="02FD8F85"/>
    <w:rsid w:val="0338D464"/>
    <w:rsid w:val="034B2298"/>
    <w:rsid w:val="035DC009"/>
    <w:rsid w:val="035F12AB"/>
    <w:rsid w:val="037088FE"/>
    <w:rsid w:val="03B638D8"/>
    <w:rsid w:val="041E2B87"/>
    <w:rsid w:val="043C24EB"/>
    <w:rsid w:val="043D0B3D"/>
    <w:rsid w:val="0488EBD7"/>
    <w:rsid w:val="04C40A57"/>
    <w:rsid w:val="04F740DD"/>
    <w:rsid w:val="05087F61"/>
    <w:rsid w:val="054757AC"/>
    <w:rsid w:val="056BC4A5"/>
    <w:rsid w:val="05A1BDB1"/>
    <w:rsid w:val="063844AE"/>
    <w:rsid w:val="066FF9F8"/>
    <w:rsid w:val="06C5E5CD"/>
    <w:rsid w:val="06CD31FB"/>
    <w:rsid w:val="06FAC92B"/>
    <w:rsid w:val="0719279B"/>
    <w:rsid w:val="0728614E"/>
    <w:rsid w:val="073E4EFB"/>
    <w:rsid w:val="0741AC75"/>
    <w:rsid w:val="07AD74D6"/>
    <w:rsid w:val="07E6023C"/>
    <w:rsid w:val="0839C739"/>
    <w:rsid w:val="0852BBE7"/>
    <w:rsid w:val="08C2DAD2"/>
    <w:rsid w:val="0907CA5F"/>
    <w:rsid w:val="09BA405E"/>
    <w:rsid w:val="09BF8DB2"/>
    <w:rsid w:val="0A9CBDF4"/>
    <w:rsid w:val="0B2D5FF5"/>
    <w:rsid w:val="0BDADFE7"/>
    <w:rsid w:val="0C265ACD"/>
    <w:rsid w:val="0C491013"/>
    <w:rsid w:val="0C63BFAB"/>
    <w:rsid w:val="0C67C5A8"/>
    <w:rsid w:val="0CD9C7EE"/>
    <w:rsid w:val="0CE06F45"/>
    <w:rsid w:val="0D1BA5BB"/>
    <w:rsid w:val="0D3CF063"/>
    <w:rsid w:val="0D507555"/>
    <w:rsid w:val="0D6AF3F5"/>
    <w:rsid w:val="0DC511F4"/>
    <w:rsid w:val="0DD7D994"/>
    <w:rsid w:val="0E4DE270"/>
    <w:rsid w:val="0E6B53CD"/>
    <w:rsid w:val="0E6DE6E3"/>
    <w:rsid w:val="0E8A272A"/>
    <w:rsid w:val="0E9A46C1"/>
    <w:rsid w:val="0EC391D0"/>
    <w:rsid w:val="0ED40701"/>
    <w:rsid w:val="0F298697"/>
    <w:rsid w:val="101B2859"/>
    <w:rsid w:val="101CEE96"/>
    <w:rsid w:val="10D47701"/>
    <w:rsid w:val="10FB4D90"/>
    <w:rsid w:val="1116A6EC"/>
    <w:rsid w:val="112A7633"/>
    <w:rsid w:val="1156B55E"/>
    <w:rsid w:val="116FE945"/>
    <w:rsid w:val="11912241"/>
    <w:rsid w:val="11A9AD92"/>
    <w:rsid w:val="11C3BBAB"/>
    <w:rsid w:val="121087AC"/>
    <w:rsid w:val="121EC812"/>
    <w:rsid w:val="123A4DAE"/>
    <w:rsid w:val="123B86F3"/>
    <w:rsid w:val="1248829B"/>
    <w:rsid w:val="12B0C8A5"/>
    <w:rsid w:val="12EF0DC4"/>
    <w:rsid w:val="1303B05C"/>
    <w:rsid w:val="1384DCC6"/>
    <w:rsid w:val="13A842CF"/>
    <w:rsid w:val="13F92E9B"/>
    <w:rsid w:val="1404DF97"/>
    <w:rsid w:val="14290D0E"/>
    <w:rsid w:val="147BD6EF"/>
    <w:rsid w:val="14B69F36"/>
    <w:rsid w:val="14C1E966"/>
    <w:rsid w:val="14C472FD"/>
    <w:rsid w:val="14F247A2"/>
    <w:rsid w:val="14FDC733"/>
    <w:rsid w:val="1509E028"/>
    <w:rsid w:val="1517323A"/>
    <w:rsid w:val="151E8A5D"/>
    <w:rsid w:val="156AD1CA"/>
    <w:rsid w:val="15D81014"/>
    <w:rsid w:val="160CA790"/>
    <w:rsid w:val="1617569D"/>
    <w:rsid w:val="16244EB7"/>
    <w:rsid w:val="1664C4E1"/>
    <w:rsid w:val="169A60BA"/>
    <w:rsid w:val="169EA2AE"/>
    <w:rsid w:val="16A12A80"/>
    <w:rsid w:val="1772063F"/>
    <w:rsid w:val="18538159"/>
    <w:rsid w:val="189E9191"/>
    <w:rsid w:val="18D353BE"/>
    <w:rsid w:val="19019AB3"/>
    <w:rsid w:val="19354E90"/>
    <w:rsid w:val="193747C8"/>
    <w:rsid w:val="196C6FCE"/>
    <w:rsid w:val="197553EB"/>
    <w:rsid w:val="198C508C"/>
    <w:rsid w:val="19E5058F"/>
    <w:rsid w:val="1A252574"/>
    <w:rsid w:val="1A49F5C4"/>
    <w:rsid w:val="1A6B3CED"/>
    <w:rsid w:val="1AE835C5"/>
    <w:rsid w:val="1B729A6F"/>
    <w:rsid w:val="1B917FB4"/>
    <w:rsid w:val="1BF2A516"/>
    <w:rsid w:val="1C0FF440"/>
    <w:rsid w:val="1C15CDC1"/>
    <w:rsid w:val="1C30A109"/>
    <w:rsid w:val="1C4E7CBF"/>
    <w:rsid w:val="1C934AAF"/>
    <w:rsid w:val="1C9F5F9B"/>
    <w:rsid w:val="1CCE0094"/>
    <w:rsid w:val="1CFE745B"/>
    <w:rsid w:val="1D1AD767"/>
    <w:rsid w:val="1D2D1F35"/>
    <w:rsid w:val="1D76B04E"/>
    <w:rsid w:val="1DA34898"/>
    <w:rsid w:val="1DBBBC0B"/>
    <w:rsid w:val="1DF74555"/>
    <w:rsid w:val="1E14CD01"/>
    <w:rsid w:val="1E2CDEA5"/>
    <w:rsid w:val="1E5C9CA1"/>
    <w:rsid w:val="1E8C81D6"/>
    <w:rsid w:val="1EAC560F"/>
    <w:rsid w:val="1ED1B38B"/>
    <w:rsid w:val="1F14F200"/>
    <w:rsid w:val="1F4FB5A5"/>
    <w:rsid w:val="1F5A8023"/>
    <w:rsid w:val="1F5CCA77"/>
    <w:rsid w:val="1F65D91E"/>
    <w:rsid w:val="1FE31634"/>
    <w:rsid w:val="1FE48A50"/>
    <w:rsid w:val="1FF015BB"/>
    <w:rsid w:val="2069135D"/>
    <w:rsid w:val="2123939A"/>
    <w:rsid w:val="2137F342"/>
    <w:rsid w:val="2149C913"/>
    <w:rsid w:val="2193BABE"/>
    <w:rsid w:val="21D6D781"/>
    <w:rsid w:val="2280B105"/>
    <w:rsid w:val="22F577E5"/>
    <w:rsid w:val="22FB4FF3"/>
    <w:rsid w:val="23586D5C"/>
    <w:rsid w:val="2383C4D7"/>
    <w:rsid w:val="23A26DD4"/>
    <w:rsid w:val="23CDAC41"/>
    <w:rsid w:val="24197543"/>
    <w:rsid w:val="2436DA78"/>
    <w:rsid w:val="245A2701"/>
    <w:rsid w:val="24686F69"/>
    <w:rsid w:val="24987FEA"/>
    <w:rsid w:val="24CB27FB"/>
    <w:rsid w:val="24FA28B4"/>
    <w:rsid w:val="250722DE"/>
    <w:rsid w:val="250E2287"/>
    <w:rsid w:val="255A473A"/>
    <w:rsid w:val="25944D3A"/>
    <w:rsid w:val="25A5E95E"/>
    <w:rsid w:val="25B6E6B1"/>
    <w:rsid w:val="25D9BFAC"/>
    <w:rsid w:val="26405B91"/>
    <w:rsid w:val="269ACDC7"/>
    <w:rsid w:val="26AE2A95"/>
    <w:rsid w:val="26C514A0"/>
    <w:rsid w:val="2735882E"/>
    <w:rsid w:val="2754792B"/>
    <w:rsid w:val="27B110F3"/>
    <w:rsid w:val="294B8FE2"/>
    <w:rsid w:val="29D46E8F"/>
    <w:rsid w:val="29E29F35"/>
    <w:rsid w:val="2A15B2F0"/>
    <w:rsid w:val="2A5DCF84"/>
    <w:rsid w:val="2A91CA54"/>
    <w:rsid w:val="2AA49DF0"/>
    <w:rsid w:val="2AC6ECC8"/>
    <w:rsid w:val="2AD580FE"/>
    <w:rsid w:val="2AFD5BA7"/>
    <w:rsid w:val="2B2A6694"/>
    <w:rsid w:val="2B42BF3E"/>
    <w:rsid w:val="2B7A280E"/>
    <w:rsid w:val="2B9A2A8C"/>
    <w:rsid w:val="2B9FF401"/>
    <w:rsid w:val="2BAA57CD"/>
    <w:rsid w:val="2BAD0232"/>
    <w:rsid w:val="2BD9F7F2"/>
    <w:rsid w:val="2BDB7678"/>
    <w:rsid w:val="2BE8140C"/>
    <w:rsid w:val="2C1BD8A8"/>
    <w:rsid w:val="2C9696FE"/>
    <w:rsid w:val="2CE9AC98"/>
    <w:rsid w:val="2CF7D018"/>
    <w:rsid w:val="2D1F7530"/>
    <w:rsid w:val="2D3F33A4"/>
    <w:rsid w:val="2D58E675"/>
    <w:rsid w:val="2DA75A60"/>
    <w:rsid w:val="2DD12404"/>
    <w:rsid w:val="2DFCBD18"/>
    <w:rsid w:val="2E16AD53"/>
    <w:rsid w:val="2E2D3528"/>
    <w:rsid w:val="2EA13937"/>
    <w:rsid w:val="2EE14703"/>
    <w:rsid w:val="2F4E89AE"/>
    <w:rsid w:val="2F6D38D3"/>
    <w:rsid w:val="2F7BDDDA"/>
    <w:rsid w:val="2F88AECA"/>
    <w:rsid w:val="30219FE2"/>
    <w:rsid w:val="303BED82"/>
    <w:rsid w:val="30A1D869"/>
    <w:rsid w:val="30CF6984"/>
    <w:rsid w:val="3193475A"/>
    <w:rsid w:val="31C35169"/>
    <w:rsid w:val="3207313B"/>
    <w:rsid w:val="3265CF80"/>
    <w:rsid w:val="32EAC0A1"/>
    <w:rsid w:val="32FE5F9E"/>
    <w:rsid w:val="3306BDC9"/>
    <w:rsid w:val="332C5092"/>
    <w:rsid w:val="33577E75"/>
    <w:rsid w:val="33A9BC49"/>
    <w:rsid w:val="33D38651"/>
    <w:rsid w:val="33FA53EB"/>
    <w:rsid w:val="344C604A"/>
    <w:rsid w:val="34624759"/>
    <w:rsid w:val="347BCC6D"/>
    <w:rsid w:val="348EB300"/>
    <w:rsid w:val="34C54025"/>
    <w:rsid w:val="350CEC95"/>
    <w:rsid w:val="351498B0"/>
    <w:rsid w:val="351B0973"/>
    <w:rsid w:val="357C26F9"/>
    <w:rsid w:val="3595668C"/>
    <w:rsid w:val="35B5BFFC"/>
    <w:rsid w:val="35C5CC4D"/>
    <w:rsid w:val="35EEF7DF"/>
    <w:rsid w:val="36036AEA"/>
    <w:rsid w:val="36099387"/>
    <w:rsid w:val="3610071E"/>
    <w:rsid w:val="3615EFC2"/>
    <w:rsid w:val="363332CF"/>
    <w:rsid w:val="365D5940"/>
    <w:rsid w:val="3666D6B2"/>
    <w:rsid w:val="367F122F"/>
    <w:rsid w:val="368FEC22"/>
    <w:rsid w:val="371B3BCD"/>
    <w:rsid w:val="377BFF46"/>
    <w:rsid w:val="377FFCF5"/>
    <w:rsid w:val="379EE195"/>
    <w:rsid w:val="37C21759"/>
    <w:rsid w:val="37E37A4E"/>
    <w:rsid w:val="37FCF7D3"/>
    <w:rsid w:val="383465D3"/>
    <w:rsid w:val="383B0EFE"/>
    <w:rsid w:val="385C603E"/>
    <w:rsid w:val="38AF1046"/>
    <w:rsid w:val="38B9244D"/>
    <w:rsid w:val="38CE8FD4"/>
    <w:rsid w:val="3936D7F4"/>
    <w:rsid w:val="39A5BA01"/>
    <w:rsid w:val="39B40851"/>
    <w:rsid w:val="39D5993F"/>
    <w:rsid w:val="39EA0608"/>
    <w:rsid w:val="3AB1B6D4"/>
    <w:rsid w:val="3AC62682"/>
    <w:rsid w:val="3ACF1032"/>
    <w:rsid w:val="3BDA6784"/>
    <w:rsid w:val="3BEA4ED4"/>
    <w:rsid w:val="3BF8EA9D"/>
    <w:rsid w:val="3BFB6B7F"/>
    <w:rsid w:val="3C690872"/>
    <w:rsid w:val="3C8C76FC"/>
    <w:rsid w:val="3D147659"/>
    <w:rsid w:val="3D1C0B98"/>
    <w:rsid w:val="3D345C87"/>
    <w:rsid w:val="3D3BD6FE"/>
    <w:rsid w:val="3D3C817F"/>
    <w:rsid w:val="3D4B49AB"/>
    <w:rsid w:val="3D65AF74"/>
    <w:rsid w:val="3DAA6669"/>
    <w:rsid w:val="3DDA3B27"/>
    <w:rsid w:val="3DEFE814"/>
    <w:rsid w:val="3DF63434"/>
    <w:rsid w:val="3E13B3A8"/>
    <w:rsid w:val="3E4CAFD0"/>
    <w:rsid w:val="3E66C24E"/>
    <w:rsid w:val="3E6BE5E8"/>
    <w:rsid w:val="3EF18A23"/>
    <w:rsid w:val="3F00D755"/>
    <w:rsid w:val="3F531BC5"/>
    <w:rsid w:val="3F945646"/>
    <w:rsid w:val="3FB1979A"/>
    <w:rsid w:val="401A32E6"/>
    <w:rsid w:val="403071FD"/>
    <w:rsid w:val="4108C935"/>
    <w:rsid w:val="4122E7C7"/>
    <w:rsid w:val="41748516"/>
    <w:rsid w:val="419E09E0"/>
    <w:rsid w:val="41A0E422"/>
    <w:rsid w:val="41A9758E"/>
    <w:rsid w:val="41CFB92E"/>
    <w:rsid w:val="41EC3D21"/>
    <w:rsid w:val="42035BD5"/>
    <w:rsid w:val="42DEA995"/>
    <w:rsid w:val="4318A2F7"/>
    <w:rsid w:val="431FDC54"/>
    <w:rsid w:val="43A404C8"/>
    <w:rsid w:val="43CB19FB"/>
    <w:rsid w:val="44064084"/>
    <w:rsid w:val="440DA98B"/>
    <w:rsid w:val="44131A47"/>
    <w:rsid w:val="444D95EC"/>
    <w:rsid w:val="44591B53"/>
    <w:rsid w:val="445AB42A"/>
    <w:rsid w:val="44A7FF5C"/>
    <w:rsid w:val="44C5C8EE"/>
    <w:rsid w:val="44CC31B4"/>
    <w:rsid w:val="4509AF95"/>
    <w:rsid w:val="45129D6A"/>
    <w:rsid w:val="451DDB31"/>
    <w:rsid w:val="453B89EF"/>
    <w:rsid w:val="459F476D"/>
    <w:rsid w:val="45B7C831"/>
    <w:rsid w:val="45B8D1CA"/>
    <w:rsid w:val="45E0E809"/>
    <w:rsid w:val="45FFAB4B"/>
    <w:rsid w:val="45FFD2B8"/>
    <w:rsid w:val="46E05D80"/>
    <w:rsid w:val="46E33C45"/>
    <w:rsid w:val="46ED4E07"/>
    <w:rsid w:val="47D06FAE"/>
    <w:rsid w:val="481EB3DC"/>
    <w:rsid w:val="48290CAD"/>
    <w:rsid w:val="4837B7EE"/>
    <w:rsid w:val="48430A04"/>
    <w:rsid w:val="487BD48E"/>
    <w:rsid w:val="488C3BD0"/>
    <w:rsid w:val="491BDCB6"/>
    <w:rsid w:val="4937494E"/>
    <w:rsid w:val="494757B1"/>
    <w:rsid w:val="495A8254"/>
    <w:rsid w:val="49836F20"/>
    <w:rsid w:val="49FF7CB1"/>
    <w:rsid w:val="4A2F41B3"/>
    <w:rsid w:val="4A307C9D"/>
    <w:rsid w:val="4A92DD1B"/>
    <w:rsid w:val="4AAE12C0"/>
    <w:rsid w:val="4ABE522B"/>
    <w:rsid w:val="4B071489"/>
    <w:rsid w:val="4B18BB06"/>
    <w:rsid w:val="4B4163FB"/>
    <w:rsid w:val="4B5B3437"/>
    <w:rsid w:val="4B6440DE"/>
    <w:rsid w:val="4BD3BFFB"/>
    <w:rsid w:val="4BE6391A"/>
    <w:rsid w:val="4BE836CE"/>
    <w:rsid w:val="4C374AF1"/>
    <w:rsid w:val="4C4BFC8A"/>
    <w:rsid w:val="4C8169F5"/>
    <w:rsid w:val="4CF5896C"/>
    <w:rsid w:val="4DEFD14C"/>
    <w:rsid w:val="4E2CA133"/>
    <w:rsid w:val="4E40BA32"/>
    <w:rsid w:val="4E94EE09"/>
    <w:rsid w:val="4EA94D2D"/>
    <w:rsid w:val="4ED48A8D"/>
    <w:rsid w:val="4EE64E87"/>
    <w:rsid w:val="4F2AD6AB"/>
    <w:rsid w:val="4FB8A176"/>
    <w:rsid w:val="4FBD8A24"/>
    <w:rsid w:val="4FC03267"/>
    <w:rsid w:val="4FF82FE5"/>
    <w:rsid w:val="4FFDEB52"/>
    <w:rsid w:val="50059E93"/>
    <w:rsid w:val="50134627"/>
    <w:rsid w:val="50499F12"/>
    <w:rsid w:val="50B89B7C"/>
    <w:rsid w:val="50F08EE1"/>
    <w:rsid w:val="50F6582F"/>
    <w:rsid w:val="5137812A"/>
    <w:rsid w:val="51543D37"/>
    <w:rsid w:val="516CFD98"/>
    <w:rsid w:val="518A135C"/>
    <w:rsid w:val="51FE9476"/>
    <w:rsid w:val="52064707"/>
    <w:rsid w:val="52190889"/>
    <w:rsid w:val="522E8E86"/>
    <w:rsid w:val="52477557"/>
    <w:rsid w:val="5261BAE2"/>
    <w:rsid w:val="5279E879"/>
    <w:rsid w:val="527C4316"/>
    <w:rsid w:val="52D336A4"/>
    <w:rsid w:val="52D85226"/>
    <w:rsid w:val="52E661AD"/>
    <w:rsid w:val="5311D237"/>
    <w:rsid w:val="532875FB"/>
    <w:rsid w:val="53320AEC"/>
    <w:rsid w:val="5363C2A6"/>
    <w:rsid w:val="53DC9FB3"/>
    <w:rsid w:val="545B99D7"/>
    <w:rsid w:val="545D68A4"/>
    <w:rsid w:val="5499E593"/>
    <w:rsid w:val="54AE166C"/>
    <w:rsid w:val="54ECFE72"/>
    <w:rsid w:val="54F59D0D"/>
    <w:rsid w:val="55044213"/>
    <w:rsid w:val="551F7CAF"/>
    <w:rsid w:val="5525F6B6"/>
    <w:rsid w:val="552C1803"/>
    <w:rsid w:val="5544A8C8"/>
    <w:rsid w:val="5560D852"/>
    <w:rsid w:val="556260FC"/>
    <w:rsid w:val="55A5D971"/>
    <w:rsid w:val="55BD0D69"/>
    <w:rsid w:val="565DBC13"/>
    <w:rsid w:val="56847CE1"/>
    <w:rsid w:val="57079C12"/>
    <w:rsid w:val="5707A9E9"/>
    <w:rsid w:val="572066F7"/>
    <w:rsid w:val="57B15074"/>
    <w:rsid w:val="57E98094"/>
    <w:rsid w:val="581E5633"/>
    <w:rsid w:val="58376E1D"/>
    <w:rsid w:val="5860578B"/>
    <w:rsid w:val="58E7D2FF"/>
    <w:rsid w:val="590A6D48"/>
    <w:rsid w:val="5962969C"/>
    <w:rsid w:val="5993E832"/>
    <w:rsid w:val="59AD6584"/>
    <w:rsid w:val="59AF3BF9"/>
    <w:rsid w:val="5A1782D9"/>
    <w:rsid w:val="5A3A7180"/>
    <w:rsid w:val="5A5630E9"/>
    <w:rsid w:val="5AF3E46E"/>
    <w:rsid w:val="5AF4FEE5"/>
    <w:rsid w:val="5B473524"/>
    <w:rsid w:val="5B6FDBC2"/>
    <w:rsid w:val="5BB14D08"/>
    <w:rsid w:val="5C27F418"/>
    <w:rsid w:val="5C39CF0E"/>
    <w:rsid w:val="5CBB147C"/>
    <w:rsid w:val="5D4F3722"/>
    <w:rsid w:val="5D6A796A"/>
    <w:rsid w:val="5D6D449A"/>
    <w:rsid w:val="5E7EA226"/>
    <w:rsid w:val="5E8A4926"/>
    <w:rsid w:val="5EB04D17"/>
    <w:rsid w:val="5EB5E0A4"/>
    <w:rsid w:val="5F491D02"/>
    <w:rsid w:val="5FBB1E9E"/>
    <w:rsid w:val="6015B091"/>
    <w:rsid w:val="609143CF"/>
    <w:rsid w:val="60F47767"/>
    <w:rsid w:val="6204CFC4"/>
    <w:rsid w:val="620E07A7"/>
    <w:rsid w:val="622265C3"/>
    <w:rsid w:val="62504330"/>
    <w:rsid w:val="62F20CC3"/>
    <w:rsid w:val="63627349"/>
    <w:rsid w:val="636CF8A3"/>
    <w:rsid w:val="639C40F2"/>
    <w:rsid w:val="64175A5D"/>
    <w:rsid w:val="64D7823F"/>
    <w:rsid w:val="64EE163F"/>
    <w:rsid w:val="65220ED4"/>
    <w:rsid w:val="656E9EFE"/>
    <w:rsid w:val="659D82D6"/>
    <w:rsid w:val="65A00B51"/>
    <w:rsid w:val="65C596B8"/>
    <w:rsid w:val="65EA6845"/>
    <w:rsid w:val="660BA2D4"/>
    <w:rsid w:val="663038BB"/>
    <w:rsid w:val="668E8128"/>
    <w:rsid w:val="66E6E932"/>
    <w:rsid w:val="66F490E3"/>
    <w:rsid w:val="66FCE98E"/>
    <w:rsid w:val="6716DE34"/>
    <w:rsid w:val="67EE0B7C"/>
    <w:rsid w:val="68483D76"/>
    <w:rsid w:val="6874D720"/>
    <w:rsid w:val="688C3468"/>
    <w:rsid w:val="68CB0BB0"/>
    <w:rsid w:val="6936B0D4"/>
    <w:rsid w:val="694D8858"/>
    <w:rsid w:val="697DF95E"/>
    <w:rsid w:val="69DB5D80"/>
    <w:rsid w:val="69DDF7F1"/>
    <w:rsid w:val="69E30EB9"/>
    <w:rsid w:val="6A15D790"/>
    <w:rsid w:val="6A7845B1"/>
    <w:rsid w:val="6B77C89F"/>
    <w:rsid w:val="6B87BCF9"/>
    <w:rsid w:val="6C05A6B1"/>
    <w:rsid w:val="6C0BF047"/>
    <w:rsid w:val="6C0C5294"/>
    <w:rsid w:val="6C28B04B"/>
    <w:rsid w:val="6C30A440"/>
    <w:rsid w:val="6C6468B0"/>
    <w:rsid w:val="6CA739EB"/>
    <w:rsid w:val="6CCB8C13"/>
    <w:rsid w:val="6CDF1844"/>
    <w:rsid w:val="6CECF401"/>
    <w:rsid w:val="6CF69650"/>
    <w:rsid w:val="6D392137"/>
    <w:rsid w:val="6D972691"/>
    <w:rsid w:val="6DCF00EA"/>
    <w:rsid w:val="6EA78337"/>
    <w:rsid w:val="6F0FE3A0"/>
    <w:rsid w:val="6F2BAC87"/>
    <w:rsid w:val="6F5700D1"/>
    <w:rsid w:val="6FC4C2F3"/>
    <w:rsid w:val="6FC6DACC"/>
    <w:rsid w:val="6FFBADA4"/>
    <w:rsid w:val="70666B29"/>
    <w:rsid w:val="708BC5F3"/>
    <w:rsid w:val="708F00A4"/>
    <w:rsid w:val="70F1A210"/>
    <w:rsid w:val="71864645"/>
    <w:rsid w:val="71E1AFA9"/>
    <w:rsid w:val="72055962"/>
    <w:rsid w:val="721DE8F4"/>
    <w:rsid w:val="7221C764"/>
    <w:rsid w:val="72BD995C"/>
    <w:rsid w:val="72E3EB52"/>
    <w:rsid w:val="72E3FE72"/>
    <w:rsid w:val="73F89A4E"/>
    <w:rsid w:val="743277F9"/>
    <w:rsid w:val="744323F9"/>
    <w:rsid w:val="752F309B"/>
    <w:rsid w:val="75755026"/>
    <w:rsid w:val="7581CF5C"/>
    <w:rsid w:val="75B887CB"/>
    <w:rsid w:val="75ED541D"/>
    <w:rsid w:val="75FE80D3"/>
    <w:rsid w:val="76451AAB"/>
    <w:rsid w:val="764D08A1"/>
    <w:rsid w:val="76965544"/>
    <w:rsid w:val="76EAD53E"/>
    <w:rsid w:val="76F82177"/>
    <w:rsid w:val="7730996B"/>
    <w:rsid w:val="7751F725"/>
    <w:rsid w:val="775E64FA"/>
    <w:rsid w:val="7761A993"/>
    <w:rsid w:val="77738D89"/>
    <w:rsid w:val="77A97CE1"/>
    <w:rsid w:val="77BE7B8E"/>
    <w:rsid w:val="77BF25A9"/>
    <w:rsid w:val="77F0FB73"/>
    <w:rsid w:val="78050C48"/>
    <w:rsid w:val="786C8297"/>
    <w:rsid w:val="790609A6"/>
    <w:rsid w:val="790D8E64"/>
    <w:rsid w:val="791BCFC4"/>
    <w:rsid w:val="7962AFFE"/>
    <w:rsid w:val="796E65CE"/>
    <w:rsid w:val="796FCF04"/>
    <w:rsid w:val="79B21DCF"/>
    <w:rsid w:val="79CD0728"/>
    <w:rsid w:val="79CFC620"/>
    <w:rsid w:val="79DF9C1B"/>
    <w:rsid w:val="79FF619A"/>
    <w:rsid w:val="7A5A1001"/>
    <w:rsid w:val="7A971807"/>
    <w:rsid w:val="7B26F916"/>
    <w:rsid w:val="7B587FBE"/>
    <w:rsid w:val="7B6AF70A"/>
    <w:rsid w:val="7B984D09"/>
    <w:rsid w:val="7BA86909"/>
    <w:rsid w:val="7BB47BC6"/>
    <w:rsid w:val="7BEBF498"/>
    <w:rsid w:val="7BF976F3"/>
    <w:rsid w:val="7C51CA8D"/>
    <w:rsid w:val="7C787496"/>
    <w:rsid w:val="7CAEFFFC"/>
    <w:rsid w:val="7CEC7092"/>
    <w:rsid w:val="7D36FD5C"/>
    <w:rsid w:val="7D5A0B11"/>
    <w:rsid w:val="7E067E37"/>
    <w:rsid w:val="7E5CE30C"/>
    <w:rsid w:val="7E6B71B5"/>
    <w:rsid w:val="7E9D073E"/>
    <w:rsid w:val="7EF5A236"/>
    <w:rsid w:val="7EFA3C67"/>
    <w:rsid w:val="7F2942E4"/>
    <w:rsid w:val="7F8547F3"/>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4:defaultImageDpi w14:val="300"/>
  <w15:docId w15:val="{09F2F621-787F-49E3-84E6-36D598E02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667A"/>
    <w:rPr>
      <w:rFonts w:ascii="Calibri" w:eastAsia="Calibri" w:hAnsi="Calibri" w:cs="Times New Roman"/>
      <w:sz w:val="22"/>
      <w:szCs w:val="22"/>
      <w:lang w:eastAsia="en-US"/>
    </w:rPr>
  </w:style>
  <w:style w:type="paragraph" w:styleId="Heading1">
    <w:name w:val="heading 1"/>
    <w:basedOn w:val="Normal"/>
    <w:next w:val="Normal"/>
    <w:link w:val="Heading1Char"/>
    <w:uiPriority w:val="9"/>
    <w:qFormat/>
    <w:rsid w:val="00115DB7"/>
    <w:pPr>
      <w:spacing w:line="360" w:lineRule="auto"/>
      <w:jc w:val="center"/>
      <w:outlineLvl w:val="0"/>
    </w:pPr>
    <w:rPr>
      <w:rFonts w:ascii="Arial" w:hAnsi="Arial" w:cs="Arial"/>
      <w:szCs w:val="24"/>
    </w:rPr>
  </w:style>
  <w:style w:type="paragraph" w:styleId="Heading2">
    <w:name w:val="heading 2"/>
    <w:basedOn w:val="Normal"/>
    <w:next w:val="Normal"/>
    <w:link w:val="Heading2Char"/>
    <w:uiPriority w:val="9"/>
    <w:unhideWhenUsed/>
    <w:qFormat/>
    <w:rsid w:val="0096518A"/>
    <w:pPr>
      <w:spacing w:line="240" w:lineRule="auto"/>
      <w:jc w:val="center"/>
      <w:outlineLvl w:val="1"/>
    </w:pPr>
    <w:rPr>
      <w:rFonts w:cs="Arial"/>
      <w:b/>
      <w:color w:val="FF6C00"/>
      <w:sz w:val="24"/>
      <w:szCs w:val="24"/>
    </w:rPr>
  </w:style>
  <w:style w:type="paragraph" w:styleId="Heading3">
    <w:name w:val="heading 3"/>
    <w:basedOn w:val="Normal"/>
    <w:next w:val="Normal"/>
    <w:link w:val="Heading3Char"/>
    <w:uiPriority w:val="9"/>
    <w:unhideWhenUsed/>
    <w:qFormat/>
    <w:rsid w:val="0096518A"/>
    <w:pPr>
      <w:keepNext/>
      <w:keepLines/>
      <w:spacing w:before="40" w:after="0"/>
      <w:outlineLvl w:val="2"/>
    </w:pPr>
    <w:rPr>
      <w:rFonts w:asciiTheme="majorHAnsi" w:eastAsiaTheme="majorEastAsia" w:hAnsiTheme="majorHAnsi" w:cstheme="majorBidi"/>
      <w:b/>
      <w:i/>
      <w:color w:val="FF6C00"/>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A74F0"/>
    <w:pPr>
      <w:tabs>
        <w:tab w:val="center" w:pos="4252"/>
        <w:tab w:val="right" w:pos="8504"/>
      </w:tabs>
    </w:pPr>
  </w:style>
  <w:style w:type="character" w:customStyle="1" w:styleId="HeaderChar">
    <w:name w:val="Header Char"/>
    <w:basedOn w:val="DefaultParagraphFont"/>
    <w:link w:val="Header"/>
    <w:uiPriority w:val="99"/>
    <w:rsid w:val="001A74F0"/>
  </w:style>
  <w:style w:type="paragraph" w:styleId="Footer">
    <w:name w:val="footer"/>
    <w:basedOn w:val="Normal"/>
    <w:link w:val="FooterChar"/>
    <w:uiPriority w:val="99"/>
    <w:unhideWhenUsed/>
    <w:rsid w:val="001A74F0"/>
    <w:pPr>
      <w:tabs>
        <w:tab w:val="center" w:pos="4252"/>
        <w:tab w:val="right" w:pos="8504"/>
      </w:tabs>
    </w:pPr>
  </w:style>
  <w:style w:type="character" w:customStyle="1" w:styleId="FooterChar">
    <w:name w:val="Footer Char"/>
    <w:basedOn w:val="DefaultParagraphFont"/>
    <w:link w:val="Footer"/>
    <w:uiPriority w:val="99"/>
    <w:rsid w:val="001A74F0"/>
  </w:style>
  <w:style w:type="paragraph" w:styleId="ListParagraph">
    <w:name w:val="List Paragraph"/>
    <w:aliases w:val="Llista Nivell1,titulo 3,Bullets,Párrafo de lista1,Segundo nivel de viñetas,List Paragraph1"/>
    <w:basedOn w:val="Normal"/>
    <w:link w:val="ListParagraphChar"/>
    <w:uiPriority w:val="34"/>
    <w:qFormat/>
    <w:rsid w:val="001A74F0"/>
    <w:pPr>
      <w:ind w:left="720"/>
      <w:contextualSpacing/>
    </w:pPr>
  </w:style>
  <w:style w:type="paragraph" w:styleId="BalloonText">
    <w:name w:val="Balloon Text"/>
    <w:basedOn w:val="Normal"/>
    <w:link w:val="BalloonTextChar"/>
    <w:uiPriority w:val="99"/>
    <w:semiHidden/>
    <w:unhideWhenUsed/>
    <w:rsid w:val="00ED6D30"/>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D6D30"/>
    <w:rPr>
      <w:rFonts w:ascii="Lucida Grande" w:eastAsia="Calibri" w:hAnsi="Lucida Grande" w:cs="Lucida Grande"/>
      <w:sz w:val="18"/>
      <w:szCs w:val="18"/>
      <w:lang w:eastAsia="en-US"/>
    </w:rPr>
  </w:style>
  <w:style w:type="paragraph" w:styleId="PlainText">
    <w:name w:val="Plain Text"/>
    <w:basedOn w:val="Normal"/>
    <w:link w:val="PlainTextChar"/>
    <w:uiPriority w:val="99"/>
    <w:semiHidden/>
    <w:unhideWhenUsed/>
    <w:rsid w:val="001A6548"/>
    <w:pPr>
      <w:spacing w:after="0" w:line="240" w:lineRule="auto"/>
    </w:pPr>
    <w:rPr>
      <w:rFonts w:eastAsiaTheme="minorHAnsi" w:cstheme="minorBidi"/>
      <w:szCs w:val="21"/>
    </w:rPr>
  </w:style>
  <w:style w:type="character" w:customStyle="1" w:styleId="PlainTextChar">
    <w:name w:val="Plain Text Char"/>
    <w:basedOn w:val="DefaultParagraphFont"/>
    <w:link w:val="PlainText"/>
    <w:uiPriority w:val="99"/>
    <w:semiHidden/>
    <w:rsid w:val="001A6548"/>
    <w:rPr>
      <w:rFonts w:ascii="Calibri" w:eastAsiaTheme="minorHAnsi" w:hAnsi="Calibri"/>
      <w:sz w:val="22"/>
      <w:szCs w:val="21"/>
      <w:lang w:eastAsia="en-US"/>
    </w:rPr>
  </w:style>
  <w:style w:type="character" w:customStyle="1" w:styleId="Heading1Char">
    <w:name w:val="Heading 1 Char"/>
    <w:basedOn w:val="DefaultParagraphFont"/>
    <w:link w:val="Heading1"/>
    <w:uiPriority w:val="9"/>
    <w:rsid w:val="00115DB7"/>
    <w:rPr>
      <w:rFonts w:ascii="Arial" w:eastAsia="Calibri" w:hAnsi="Arial" w:cs="Arial"/>
      <w:sz w:val="22"/>
      <w:lang w:eastAsia="en-US"/>
    </w:rPr>
  </w:style>
  <w:style w:type="character" w:customStyle="1" w:styleId="Heading2Char">
    <w:name w:val="Heading 2 Char"/>
    <w:basedOn w:val="DefaultParagraphFont"/>
    <w:link w:val="Heading2"/>
    <w:uiPriority w:val="9"/>
    <w:rsid w:val="0096518A"/>
    <w:rPr>
      <w:rFonts w:ascii="Calibri" w:eastAsia="Calibri" w:hAnsi="Calibri" w:cs="Arial"/>
      <w:b/>
      <w:color w:val="FF6C00"/>
      <w:lang w:eastAsia="en-US"/>
    </w:rPr>
  </w:style>
  <w:style w:type="paragraph" w:styleId="TOC1">
    <w:name w:val="toc 1"/>
    <w:basedOn w:val="Normal"/>
    <w:next w:val="Normal"/>
    <w:autoRedefine/>
    <w:uiPriority w:val="39"/>
    <w:unhideWhenUsed/>
    <w:rsid w:val="00115DB7"/>
    <w:pPr>
      <w:tabs>
        <w:tab w:val="left" w:pos="440"/>
        <w:tab w:val="right" w:leader="dot" w:pos="8828"/>
      </w:tabs>
      <w:spacing w:after="100"/>
    </w:pPr>
  </w:style>
  <w:style w:type="character" w:styleId="Hyperlink">
    <w:name w:val="Hyperlink"/>
    <w:basedOn w:val="DefaultParagraphFont"/>
    <w:uiPriority w:val="99"/>
    <w:unhideWhenUsed/>
    <w:rsid w:val="00BB4039"/>
    <w:rPr>
      <w:color w:val="0000FF" w:themeColor="hyperlink"/>
      <w:u w:val="single"/>
    </w:rPr>
  </w:style>
  <w:style w:type="paragraph" w:styleId="NoSpacing">
    <w:name w:val="No Spacing"/>
    <w:link w:val="NoSpacingChar"/>
    <w:uiPriority w:val="1"/>
    <w:qFormat/>
    <w:rsid w:val="00BB4039"/>
    <w:rPr>
      <w:sz w:val="22"/>
      <w:szCs w:val="22"/>
      <w:lang w:eastAsia="es-CO"/>
    </w:rPr>
  </w:style>
  <w:style w:type="character" w:customStyle="1" w:styleId="NoSpacingChar">
    <w:name w:val="No Spacing Char"/>
    <w:basedOn w:val="DefaultParagraphFont"/>
    <w:link w:val="NoSpacing"/>
    <w:uiPriority w:val="1"/>
    <w:rsid w:val="00BB4039"/>
    <w:rPr>
      <w:sz w:val="22"/>
      <w:szCs w:val="22"/>
      <w:lang w:eastAsia="es-CO"/>
    </w:rPr>
  </w:style>
  <w:style w:type="character" w:customStyle="1" w:styleId="ListParagraphChar">
    <w:name w:val="List Paragraph Char"/>
    <w:aliases w:val="Llista Nivell1 Char,titulo 3 Char,Bullets Char,Párrafo de lista1 Char,Segundo nivel de viñetas Char,List Paragraph1 Char"/>
    <w:link w:val="ListParagraph"/>
    <w:uiPriority w:val="34"/>
    <w:rsid w:val="00C968E6"/>
    <w:rPr>
      <w:rFonts w:ascii="Calibri" w:eastAsia="Calibri" w:hAnsi="Calibri" w:cs="Times New Roman"/>
      <w:sz w:val="22"/>
      <w:szCs w:val="22"/>
      <w:lang w:eastAsia="en-US"/>
    </w:rPr>
  </w:style>
  <w:style w:type="table" w:styleId="TableGrid">
    <w:name w:val="Table Grid"/>
    <w:basedOn w:val="TableNormal"/>
    <w:uiPriority w:val="39"/>
    <w:rsid w:val="00C968E6"/>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96518A"/>
    <w:rPr>
      <w:rFonts w:asciiTheme="majorHAnsi" w:eastAsiaTheme="majorEastAsia" w:hAnsiTheme="majorHAnsi" w:cstheme="majorBidi"/>
      <w:b/>
      <w:i/>
      <w:color w:val="FF6C00"/>
      <w:sz w:val="22"/>
      <w:lang w:eastAsia="en-US"/>
    </w:rPr>
  </w:style>
  <w:style w:type="paragraph" w:styleId="TOC2">
    <w:name w:val="toc 2"/>
    <w:basedOn w:val="Normal"/>
    <w:next w:val="Normal"/>
    <w:autoRedefine/>
    <w:uiPriority w:val="39"/>
    <w:unhideWhenUsed/>
    <w:rsid w:val="00F56B9B"/>
    <w:pPr>
      <w:spacing w:after="100"/>
      <w:ind w:left="220"/>
    </w:pPr>
  </w:style>
  <w:style w:type="paragraph" w:styleId="Caption">
    <w:name w:val="caption"/>
    <w:basedOn w:val="Normal"/>
    <w:next w:val="Normal"/>
    <w:uiPriority w:val="35"/>
    <w:unhideWhenUsed/>
    <w:qFormat/>
    <w:rsid w:val="001D259E"/>
    <w:pPr>
      <w:spacing w:after="200" w:line="240" w:lineRule="auto"/>
    </w:pPr>
    <w:rPr>
      <w:i/>
      <w:iCs/>
      <w:color w:val="1F497D" w:themeColor="text2"/>
      <w:sz w:val="18"/>
      <w:szCs w:val="18"/>
    </w:rPr>
  </w:style>
  <w:style w:type="paragraph" w:styleId="FootnoteText">
    <w:name w:val="footnote text"/>
    <w:basedOn w:val="Normal"/>
    <w:link w:val="FootnoteTextChar"/>
    <w:uiPriority w:val="99"/>
    <w:semiHidden/>
    <w:unhideWhenUsed/>
    <w:rsid w:val="00DA7FE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A7FED"/>
    <w:rPr>
      <w:rFonts w:ascii="Calibri" w:eastAsia="Calibri" w:hAnsi="Calibri" w:cs="Times New Roman"/>
      <w:sz w:val="20"/>
      <w:szCs w:val="20"/>
      <w:lang w:eastAsia="en-US"/>
    </w:rPr>
  </w:style>
  <w:style w:type="character" w:styleId="FootnoteReference">
    <w:name w:val="footnote reference"/>
    <w:basedOn w:val="DefaultParagraphFont"/>
    <w:uiPriority w:val="99"/>
    <w:semiHidden/>
    <w:unhideWhenUsed/>
    <w:rsid w:val="00DA7FED"/>
    <w:rPr>
      <w:vertAlign w:val="superscript"/>
    </w:rPr>
  </w:style>
  <w:style w:type="character" w:customStyle="1" w:styleId="Mencinsinresolver1">
    <w:name w:val="Mención sin resolver1"/>
    <w:basedOn w:val="DefaultParagraphFont"/>
    <w:uiPriority w:val="99"/>
    <w:semiHidden/>
    <w:unhideWhenUsed/>
    <w:rsid w:val="005911F4"/>
    <w:rPr>
      <w:color w:val="605E5C"/>
      <w:shd w:val="clear" w:color="auto" w:fill="E1DFDD"/>
    </w:rPr>
  </w:style>
  <w:style w:type="character" w:styleId="FollowedHyperlink">
    <w:name w:val="FollowedHyperlink"/>
    <w:basedOn w:val="DefaultParagraphFont"/>
    <w:uiPriority w:val="99"/>
    <w:semiHidden/>
    <w:unhideWhenUsed/>
    <w:rsid w:val="005911F4"/>
    <w:rPr>
      <w:color w:val="800080" w:themeColor="followedHyperlink"/>
      <w:u w:val="single"/>
    </w:rPr>
  </w:style>
  <w:style w:type="paragraph" w:styleId="Salutation">
    <w:name w:val="Salutation"/>
    <w:basedOn w:val="Normal"/>
    <w:next w:val="Normal"/>
    <w:link w:val="SalutationChar"/>
    <w:uiPriority w:val="99"/>
    <w:unhideWhenUsed/>
    <w:rsid w:val="007A57F9"/>
  </w:style>
  <w:style w:type="character" w:customStyle="1" w:styleId="SalutationChar">
    <w:name w:val="Salutation Char"/>
    <w:basedOn w:val="DefaultParagraphFont"/>
    <w:link w:val="Salutation"/>
    <w:uiPriority w:val="99"/>
    <w:rsid w:val="007A57F9"/>
    <w:rPr>
      <w:rFonts w:ascii="Calibri" w:eastAsia="Calibri" w:hAnsi="Calibri" w:cs="Times New Roman"/>
      <w:sz w:val="22"/>
      <w:szCs w:val="22"/>
      <w:lang w:eastAsia="en-US"/>
    </w:rPr>
  </w:style>
  <w:style w:type="paragraph" w:styleId="BodyText">
    <w:name w:val="Body Text"/>
    <w:basedOn w:val="Normal"/>
    <w:link w:val="BodyTextChar"/>
    <w:uiPriority w:val="99"/>
    <w:unhideWhenUsed/>
    <w:rsid w:val="007A57F9"/>
    <w:pPr>
      <w:spacing w:after="120"/>
    </w:pPr>
  </w:style>
  <w:style w:type="character" w:customStyle="1" w:styleId="BodyTextChar">
    <w:name w:val="Body Text Char"/>
    <w:basedOn w:val="DefaultParagraphFont"/>
    <w:link w:val="BodyText"/>
    <w:uiPriority w:val="99"/>
    <w:rsid w:val="007A57F9"/>
    <w:rPr>
      <w:rFonts w:ascii="Calibri" w:eastAsia="Calibri" w:hAnsi="Calibri" w:cs="Times New Roman"/>
      <w:sz w:val="22"/>
      <w:szCs w:val="22"/>
      <w:lang w:eastAsia="en-US"/>
    </w:rPr>
  </w:style>
  <w:style w:type="paragraph" w:styleId="BodyTextIndent">
    <w:name w:val="Body Text Indent"/>
    <w:basedOn w:val="Normal"/>
    <w:link w:val="BodyTextIndentChar"/>
    <w:uiPriority w:val="99"/>
    <w:semiHidden/>
    <w:unhideWhenUsed/>
    <w:rsid w:val="007A57F9"/>
    <w:pPr>
      <w:spacing w:after="120"/>
      <w:ind w:left="283"/>
    </w:pPr>
  </w:style>
  <w:style w:type="character" w:customStyle="1" w:styleId="BodyTextIndentChar">
    <w:name w:val="Body Text Indent Char"/>
    <w:basedOn w:val="DefaultParagraphFont"/>
    <w:link w:val="BodyTextIndent"/>
    <w:uiPriority w:val="99"/>
    <w:semiHidden/>
    <w:rsid w:val="007A57F9"/>
    <w:rPr>
      <w:rFonts w:ascii="Calibri" w:eastAsia="Calibri" w:hAnsi="Calibri" w:cs="Times New Roman"/>
      <w:sz w:val="22"/>
      <w:szCs w:val="22"/>
      <w:lang w:eastAsia="en-US"/>
    </w:rPr>
  </w:style>
  <w:style w:type="paragraph" w:styleId="BodyTextFirstIndent2">
    <w:name w:val="Body Text First Indent 2"/>
    <w:basedOn w:val="BodyTextIndent"/>
    <w:link w:val="BodyTextFirstIndent2Char"/>
    <w:uiPriority w:val="99"/>
    <w:unhideWhenUsed/>
    <w:rsid w:val="007A57F9"/>
    <w:pPr>
      <w:spacing w:after="160"/>
      <w:ind w:left="360" w:firstLine="360"/>
    </w:pPr>
  </w:style>
  <w:style w:type="character" w:customStyle="1" w:styleId="BodyTextFirstIndent2Char">
    <w:name w:val="Body Text First Indent 2 Char"/>
    <w:basedOn w:val="BodyTextIndentChar"/>
    <w:link w:val="BodyTextFirstIndent2"/>
    <w:uiPriority w:val="99"/>
    <w:rsid w:val="007A57F9"/>
    <w:rPr>
      <w:rFonts w:ascii="Calibri" w:eastAsia="Calibri" w:hAnsi="Calibri" w:cs="Times New Roman"/>
      <w:sz w:val="22"/>
      <w:szCs w:val="22"/>
      <w:lang w:eastAsia="en-US"/>
    </w:rPr>
  </w:style>
  <w:style w:type="paragraph" w:styleId="TOC3">
    <w:name w:val="toc 3"/>
    <w:basedOn w:val="Normal"/>
    <w:next w:val="Normal"/>
    <w:autoRedefine/>
    <w:uiPriority w:val="39"/>
    <w:unhideWhenUsed/>
    <w:rsid w:val="007A57F9"/>
    <w:pPr>
      <w:spacing w:after="100"/>
      <w:ind w:left="440"/>
    </w:pPr>
  </w:style>
  <w:style w:type="paragraph" w:styleId="TableofFigures">
    <w:name w:val="table of figures"/>
    <w:basedOn w:val="Normal"/>
    <w:next w:val="Normal"/>
    <w:uiPriority w:val="99"/>
    <w:unhideWhenUsed/>
    <w:rsid w:val="00AE1C21"/>
    <w:pPr>
      <w:spacing w:after="0"/>
    </w:pPr>
    <w:rPr>
      <w:rFonts w:ascii="Arial" w:hAnsi="Arial"/>
    </w:rPr>
  </w:style>
  <w:style w:type="paragraph" w:customStyle="1" w:styleId="Normal1">
    <w:name w:val="Normal1"/>
    <w:rsid w:val="00C93984"/>
    <w:pPr>
      <w:pBdr>
        <w:top w:val="nil"/>
        <w:left w:val="nil"/>
        <w:bottom w:val="nil"/>
        <w:right w:val="nil"/>
        <w:between w:val="nil"/>
      </w:pBdr>
      <w:spacing w:after="200" w:line="276" w:lineRule="auto"/>
    </w:pPr>
    <w:rPr>
      <w:rFonts w:ascii="Calibri" w:eastAsia="Calibri" w:hAnsi="Calibri" w:cs="Calibri"/>
      <w:color w:val="000000"/>
      <w:sz w:val="22"/>
      <w:szCs w:val="22"/>
    </w:rPr>
  </w:style>
  <w:style w:type="paragraph" w:customStyle="1" w:styleId="paragraph">
    <w:name w:val="paragraph"/>
    <w:basedOn w:val="Normal"/>
    <w:rsid w:val="00C93984"/>
    <w:pPr>
      <w:spacing w:before="100" w:beforeAutospacing="1" w:after="100" w:afterAutospacing="1" w:line="240" w:lineRule="auto"/>
    </w:pPr>
    <w:rPr>
      <w:rFonts w:ascii="Times New Roman" w:eastAsia="Times New Roman" w:hAnsi="Times New Roman"/>
      <w:sz w:val="24"/>
      <w:szCs w:val="24"/>
      <w:lang w:eastAsia="es-CO"/>
    </w:rPr>
  </w:style>
  <w:style w:type="paragraph" w:styleId="CommentText">
    <w:name w:val="annotation text"/>
    <w:basedOn w:val="Normal"/>
    <w:link w:val="CommentTextChar"/>
    <w:uiPriority w:val="99"/>
    <w:unhideWhenUsed/>
    <w:rsid w:val="00C93984"/>
    <w:pPr>
      <w:pBdr>
        <w:top w:val="nil"/>
        <w:left w:val="nil"/>
        <w:bottom w:val="nil"/>
        <w:right w:val="nil"/>
        <w:between w:val="nil"/>
      </w:pBdr>
      <w:spacing w:after="200" w:line="240" w:lineRule="auto"/>
    </w:pPr>
    <w:rPr>
      <w:rFonts w:cs="Calibri"/>
      <w:color w:val="000000"/>
      <w:sz w:val="20"/>
      <w:szCs w:val="20"/>
      <w:lang w:eastAsia="es-ES"/>
    </w:rPr>
  </w:style>
  <w:style w:type="character" w:customStyle="1" w:styleId="CommentTextChar">
    <w:name w:val="Comment Text Char"/>
    <w:basedOn w:val="DefaultParagraphFont"/>
    <w:link w:val="CommentText"/>
    <w:uiPriority w:val="99"/>
    <w:rsid w:val="00C93984"/>
    <w:rPr>
      <w:rFonts w:ascii="Calibri" w:eastAsia="Calibri" w:hAnsi="Calibri" w:cs="Calibri"/>
      <w:color w:val="000000"/>
      <w:sz w:val="20"/>
      <w:szCs w:val="20"/>
    </w:rPr>
  </w:style>
  <w:style w:type="table" w:styleId="GridTable4">
    <w:name w:val="Grid Table 4"/>
    <w:basedOn w:val="TableNormal"/>
    <w:uiPriority w:val="49"/>
    <w:rsid w:val="00EF02F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5942493">
      <w:bodyDiv w:val="1"/>
      <w:marLeft w:val="0"/>
      <w:marRight w:val="0"/>
      <w:marTop w:val="0"/>
      <w:marBottom w:val="0"/>
      <w:divBdr>
        <w:top w:val="none" w:sz="0" w:space="0" w:color="auto"/>
        <w:left w:val="none" w:sz="0" w:space="0" w:color="auto"/>
        <w:bottom w:val="none" w:sz="0" w:space="0" w:color="auto"/>
        <w:right w:val="none" w:sz="0" w:space="0" w:color="auto"/>
      </w:divBdr>
    </w:div>
    <w:div w:id="1062289844">
      <w:bodyDiv w:val="1"/>
      <w:marLeft w:val="0"/>
      <w:marRight w:val="0"/>
      <w:marTop w:val="0"/>
      <w:marBottom w:val="0"/>
      <w:divBdr>
        <w:top w:val="none" w:sz="0" w:space="0" w:color="auto"/>
        <w:left w:val="none" w:sz="0" w:space="0" w:color="auto"/>
        <w:bottom w:val="none" w:sz="0" w:space="0" w:color="auto"/>
        <w:right w:val="none" w:sz="0" w:space="0" w:color="auto"/>
      </w:divBdr>
    </w:div>
    <w:div w:id="1152067723">
      <w:bodyDiv w:val="1"/>
      <w:marLeft w:val="0"/>
      <w:marRight w:val="0"/>
      <w:marTop w:val="0"/>
      <w:marBottom w:val="0"/>
      <w:divBdr>
        <w:top w:val="none" w:sz="0" w:space="0" w:color="auto"/>
        <w:left w:val="none" w:sz="0" w:space="0" w:color="auto"/>
        <w:bottom w:val="none" w:sz="0" w:space="0" w:color="auto"/>
        <w:right w:val="none" w:sz="0" w:space="0" w:color="auto"/>
      </w:divBdr>
    </w:div>
    <w:div w:id="18696777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22EDC"/>
    <w:rsid w:val="00061928"/>
    <w:rsid w:val="00081A97"/>
    <w:rsid w:val="00134049"/>
    <w:rsid w:val="00134FB9"/>
    <w:rsid w:val="00144A7B"/>
    <w:rsid w:val="001F45FF"/>
    <w:rsid w:val="0033727B"/>
    <w:rsid w:val="003526EF"/>
    <w:rsid w:val="00367691"/>
    <w:rsid w:val="00367891"/>
    <w:rsid w:val="003F7E31"/>
    <w:rsid w:val="0040381B"/>
    <w:rsid w:val="004210E3"/>
    <w:rsid w:val="00583516"/>
    <w:rsid w:val="00633778"/>
    <w:rsid w:val="006F5FC9"/>
    <w:rsid w:val="00700CED"/>
    <w:rsid w:val="008407BD"/>
    <w:rsid w:val="008A612A"/>
    <w:rsid w:val="00924FDA"/>
    <w:rsid w:val="009656CD"/>
    <w:rsid w:val="00972696"/>
    <w:rsid w:val="009742EC"/>
    <w:rsid w:val="009E6A90"/>
    <w:rsid w:val="00AB5A67"/>
    <w:rsid w:val="00AF205E"/>
    <w:rsid w:val="00B30A91"/>
    <w:rsid w:val="00B96D21"/>
    <w:rsid w:val="00BB3F26"/>
    <w:rsid w:val="00BE46C2"/>
    <w:rsid w:val="00C23CF6"/>
    <w:rsid w:val="00C51691"/>
    <w:rsid w:val="00D73C36"/>
    <w:rsid w:val="00DD0C4D"/>
    <w:rsid w:val="00DD3441"/>
    <w:rsid w:val="00E409D8"/>
    <w:rsid w:val="00E4576C"/>
    <w:rsid w:val="00E82571"/>
    <w:rsid w:val="00F20887"/>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4C335FE0958546A1ABCDC6B1F9252A" ma:contentTypeVersion="13" ma:contentTypeDescription="Create a new document." ma:contentTypeScope="" ma:versionID="eb2ef51c824ae2acd5dd3d126095529b">
  <xsd:schema xmlns:xsd="http://www.w3.org/2001/XMLSchema" xmlns:xs="http://www.w3.org/2001/XMLSchema" xmlns:p="http://schemas.microsoft.com/office/2006/metadata/properties" xmlns:ns2="d8632228-6924-4f3a-a352-96f5f6baebad" xmlns:ns3="f35a2fd5-08e7-478b-bda7-bcfb4b219e24" targetNamespace="http://schemas.microsoft.com/office/2006/metadata/properties" ma:root="true" ma:fieldsID="530ea87b23f1a71d15edd76196b22cd9" ns2:_="" ns3:_="">
    <xsd:import namespace="d8632228-6924-4f3a-a352-96f5f6baebad"/>
    <xsd:import namespace="f35a2fd5-08e7-478b-bda7-bcfb4b219e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632228-6924-4f3a-a352-96f5f6baeb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5a2fd5-08e7-478b-bda7-bcfb4b219e24"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7f005eee-fe79-4cdf-91df-0b39038e7239}" ma:internalName="TaxCatchAll" ma:showField="CatchAllData" ma:web="f35a2fd5-08e7-478b-bda7-bcfb4b219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f35a2fd5-08e7-478b-bda7-bcfb4b219e24" xsi:nil="true"/>
    <lcf76f155ced4ddcb4097134ff3c332f xmlns="d8632228-6924-4f3a-a352-96f5f6baeb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b:Source>
    <b:Tag>Ley12</b:Tag>
    <b:SourceType>Book</b:SourceType>
    <b:Guid>{30580B85-F894-4BAC-A414-B8BEB7118AB8}</b:Guid>
    <b:Author>
      <b:Author>
        <b:Corporate>Ley N° 1581</b:Corporate>
      </b:Author>
    </b:Author>
    <b:Title>Por el cual se dictan disposiciones generales para la protección de datos personales</b:Title>
    <b:Year>2012</b:Year>
    <b:RefOrder>9</b:RefOrder>
  </b:Source>
  <b:Source>
    <b:Tag>Ley08</b:Tag>
    <b:SourceType>Book</b:SourceType>
    <b:Guid>{6E11106B-91C6-4687-8CDD-FA2CF4228DEF}</b:Guid>
    <b:Author>
      <b:Author>
        <b:Corporate>Ley N° 1266</b:Corporate>
      </b:Author>
    </b:Author>
    <b:Title>Ley de Habeas data</b:Title>
    <b:Year>2008</b:Year>
    <b:RefOrder>10</b:RefOrder>
  </b:Source>
</b:Sources>
</file>

<file path=customXml/itemProps1.xml><?xml version="1.0" encoding="utf-8"?>
<ds:datastoreItem xmlns:ds="http://schemas.openxmlformats.org/officeDocument/2006/customXml" ds:itemID="{963BE3AE-1E21-4BB3-8471-239664D25B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8632228-6924-4f3a-a352-96f5f6baebad"/>
    <ds:schemaRef ds:uri="f35a2fd5-08e7-478b-bda7-bcfb4b219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9FD664-D1DD-45DD-935C-35CA3896B7AB}">
  <ds:schemaRefs>
    <ds:schemaRef ds:uri="http://schemas.microsoft.com/office/2006/metadata/properties"/>
    <ds:schemaRef ds:uri="http://schemas.microsoft.com/office/infopath/2007/PartnerControls"/>
    <ds:schemaRef ds:uri="f35a2fd5-08e7-478b-bda7-bcfb4b219e24"/>
    <ds:schemaRef ds:uri="d8632228-6924-4f3a-a352-96f5f6baebad"/>
  </ds:schemaRefs>
</ds:datastoreItem>
</file>

<file path=customXml/itemProps3.xml><?xml version="1.0" encoding="utf-8"?>
<ds:datastoreItem xmlns:ds="http://schemas.openxmlformats.org/officeDocument/2006/customXml" ds:itemID="{8E0E551E-4B5D-4A35-8D27-CFB7B889DCE1}">
  <ds:schemaRefs>
    <ds:schemaRef ds:uri="http://schemas.microsoft.com/sharepoint/v3/contenttype/forms"/>
  </ds:schemaRefs>
</ds:datastoreItem>
</file>

<file path=customXml/itemProps4.xml><?xml version="1.0" encoding="utf-8"?>
<ds:datastoreItem xmlns:ds="http://schemas.openxmlformats.org/officeDocument/2006/customXml" ds:itemID="{19589A98-0112-4A65-8CC6-6638EDA22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3630</Words>
  <Characters>19969</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Leonardo Cantor</dc:creator>
  <cp:lastModifiedBy>Cesar Augusto Perez Tafur</cp:lastModifiedBy>
  <cp:revision>33</cp:revision>
  <dcterms:created xsi:type="dcterms:W3CDTF">2023-05-10T01:33:00Z</dcterms:created>
  <dcterms:modified xsi:type="dcterms:W3CDTF">2026-09-22T17:34:00Z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0x0101004F4C335FE0958546A1ABCDC6B1F9252A</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2026-05-26T14:26:11Z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cdfe7233-6e89-41f0-81b6-defe1a9c7a64</vt:lpwstr>
  </property>
  <property fmtid="{D5CDD505-2E9C-101B-9397-08002B2CF9AE}" pid="10" name="MSIP_Label_fc111285-cafa-4fc9-8a9a-bd902089b24f_ContentBits">
    <vt:lpwstr>0</vt:lpwstr>
  </property>
  <property fmtid="{D5CDD505-2E9C-101B-9397-08002B2CF9AE}" pid="11" name="MSIP_Label_fc111285-cafa-4fc9-8a9a-bd902089b24f_Tag">
    <vt:lpwstr>50, 0, 1, 1</vt:lpwstr>
  </property>
</Properties>
</file>