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BB" w:rsidRPr="00B77576" w:rsidRDefault="00AB6FE0" w:rsidP="00AB6FE0">
      <w:pPr>
        <w:pStyle w:val="NoSpacing"/>
        <w:rPr>
          <w:rFonts w:cstheme="minorHAnsi"/>
          <w:b/>
          <w:sz w:val="32"/>
          <w:szCs w:val="32"/>
        </w:rPr>
      </w:pPr>
      <w:r w:rsidRPr="00B77576">
        <w:rPr>
          <w:rFonts w:cstheme="minorHAnsi"/>
          <w:b/>
          <w:sz w:val="32"/>
          <w:szCs w:val="32"/>
        </w:rPr>
        <w:t>Contra Costa College</w:t>
      </w:r>
    </w:p>
    <w:p w:rsidR="00AB6FE0" w:rsidRPr="00B77576" w:rsidRDefault="00AB6FE0" w:rsidP="00AB6FE0">
      <w:pPr>
        <w:pStyle w:val="NoSpacing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>Phone: (510) 235-7800</w:t>
      </w:r>
    </w:p>
    <w:p w:rsidR="00AB6FE0" w:rsidRPr="00B77576" w:rsidRDefault="00AB6FE0" w:rsidP="00AB6FE0">
      <w:pPr>
        <w:pStyle w:val="NoSpacing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>Catalog:  http://www.contracosta.edu/schedulecatalog/Shared%20Documents/PRINTED%20CLASS%20SCHEDULE%20Documents/Spring2012Schd-FinalAll.pdf</w:t>
      </w:r>
    </w:p>
    <w:p w:rsidR="00AB6FE0" w:rsidRPr="00B77576" w:rsidRDefault="00AB6FE0" w:rsidP="00E96AAB">
      <w:pPr>
        <w:pStyle w:val="NoSpacing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 xml:space="preserve">Website: </w:t>
      </w:r>
      <w:hyperlink r:id="rId5" w:history="1">
        <w:r w:rsidRPr="00B77576">
          <w:rPr>
            <w:rStyle w:val="Hyperlink"/>
            <w:rFonts w:cstheme="minorHAnsi"/>
            <w:color w:val="auto"/>
            <w:sz w:val="18"/>
            <w:szCs w:val="18"/>
            <w:u w:val="none"/>
          </w:rPr>
          <w:t>www.contracosta.edu</w:t>
        </w:r>
      </w:hyperlink>
    </w:p>
    <w:p w:rsidR="0026257B" w:rsidRPr="00B77576" w:rsidRDefault="0026257B" w:rsidP="00AB6FE0">
      <w:pPr>
        <w:pStyle w:val="NoSpacing"/>
        <w:rPr>
          <w:rFonts w:cstheme="minorHAnsi"/>
          <w:b/>
          <w:sz w:val="24"/>
          <w:szCs w:val="24"/>
        </w:rPr>
      </w:pPr>
    </w:p>
    <w:p w:rsidR="0026257B" w:rsidRPr="00B77576" w:rsidRDefault="0026257B" w:rsidP="00AB6FE0">
      <w:pPr>
        <w:pStyle w:val="NoSpacing"/>
        <w:rPr>
          <w:rFonts w:cstheme="minorHAnsi"/>
          <w:b/>
          <w:sz w:val="24"/>
          <w:szCs w:val="24"/>
        </w:rPr>
      </w:pPr>
      <w:r w:rsidRPr="00B77576">
        <w:rPr>
          <w:rFonts w:cstheme="minorHAnsi"/>
          <w:b/>
          <w:sz w:val="24"/>
          <w:szCs w:val="24"/>
        </w:rPr>
        <w:t>Alternate Energy Systems –</w:t>
      </w:r>
      <w:r w:rsidR="00E96AAB" w:rsidRPr="00B77576">
        <w:rPr>
          <w:rFonts w:cstheme="minorHAnsi"/>
          <w:b/>
          <w:sz w:val="24"/>
          <w:szCs w:val="24"/>
        </w:rPr>
        <w:t xml:space="preserve"> </w:t>
      </w:r>
      <w:r w:rsidR="00E96AAB" w:rsidRPr="00B77576">
        <w:rPr>
          <w:rFonts w:cstheme="minorHAnsi"/>
          <w:b/>
          <w:sz w:val="24"/>
          <w:szCs w:val="24"/>
        </w:rPr>
        <w:t>Certificate</w:t>
      </w:r>
    </w:p>
    <w:p w:rsidR="0026257B" w:rsidRPr="00B77576" w:rsidRDefault="0026257B" w:rsidP="0026257B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Program Information </w:t>
      </w:r>
    </w:p>
    <w:p w:rsidR="0026257B" w:rsidRPr="00B77576" w:rsidRDefault="00B77576" w:rsidP="00E96AA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>C</w:t>
      </w:r>
      <w:r w:rsidR="0026257B" w:rsidRPr="00B77576">
        <w:rPr>
          <w:rFonts w:cstheme="minorHAnsi"/>
          <w:sz w:val="18"/>
          <w:szCs w:val="18"/>
        </w:rPr>
        <w:t>over</w:t>
      </w:r>
      <w:r w:rsidRPr="00B77576">
        <w:rPr>
          <w:rFonts w:cstheme="minorHAnsi"/>
          <w:sz w:val="18"/>
          <w:szCs w:val="18"/>
        </w:rPr>
        <w:t>s</w:t>
      </w:r>
      <w:r w:rsidR="0026257B" w:rsidRPr="00B77576">
        <w:rPr>
          <w:rFonts w:cstheme="minorHAnsi"/>
          <w:sz w:val="18"/>
          <w:szCs w:val="18"/>
        </w:rPr>
        <w:t xml:space="preserve"> present day energy systems, and then cover an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>in-depth analysis of the design and installation of alternate energy systems.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>Alternate energy systems to be covered in detail are solar water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>heating systems, solar electrical systems, wind electrical systems, wind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>mechanical systems, small hydro-electrical systems, and unique conservation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 xml:space="preserve">methods. Also presented </w:t>
      </w:r>
      <w:bookmarkStart w:id="0" w:name="_GoBack"/>
      <w:r w:rsidR="0026257B" w:rsidRPr="00B77576">
        <w:rPr>
          <w:rFonts w:cstheme="minorHAnsi"/>
          <w:sz w:val="18"/>
          <w:szCs w:val="18"/>
        </w:rPr>
        <w:t>are topics on geothermal energy, fuel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>cells, and biomass systems. Additional topics include applications of alternate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 xml:space="preserve">energy in </w:t>
      </w:r>
      <w:bookmarkEnd w:id="0"/>
      <w:r w:rsidR="0026257B" w:rsidRPr="00B77576">
        <w:rPr>
          <w:rFonts w:cstheme="minorHAnsi"/>
          <w:sz w:val="18"/>
          <w:szCs w:val="18"/>
        </w:rPr>
        <w:t>transportation, industrial, commercial, and residential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26257B" w:rsidRPr="00B77576">
        <w:rPr>
          <w:rFonts w:cstheme="minorHAnsi"/>
          <w:sz w:val="18"/>
          <w:szCs w:val="18"/>
        </w:rPr>
        <w:t xml:space="preserve">systems. </w:t>
      </w:r>
    </w:p>
    <w:p w:rsidR="00E96AAB" w:rsidRPr="00B77576" w:rsidRDefault="00E96AAB" w:rsidP="0026257B">
      <w:pPr>
        <w:pStyle w:val="Pa43"/>
        <w:spacing w:line="240" w:lineRule="auto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</w:p>
    <w:p w:rsidR="0026257B" w:rsidRPr="00B77576" w:rsidRDefault="0026257B" w:rsidP="0026257B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Career Opportunities </w:t>
      </w:r>
    </w:p>
    <w:p w:rsidR="0026257B" w:rsidRPr="00B77576" w:rsidRDefault="00B77576" w:rsidP="00E96AA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>E</w:t>
      </w:r>
      <w:r w:rsidR="00CF09A0" w:rsidRPr="00B77576">
        <w:rPr>
          <w:rFonts w:cstheme="minorHAnsi"/>
          <w:sz w:val="18"/>
          <w:szCs w:val="18"/>
        </w:rPr>
        <w:t>lectronic engineer technician,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CF09A0" w:rsidRPr="00B77576">
        <w:rPr>
          <w:rFonts w:cstheme="minorHAnsi"/>
          <w:sz w:val="18"/>
          <w:szCs w:val="18"/>
        </w:rPr>
        <w:t>maintenance supervisor, network computer repair technician, telephone,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="00CF09A0" w:rsidRPr="00B77576">
        <w:rPr>
          <w:rFonts w:cstheme="minorHAnsi"/>
          <w:sz w:val="18"/>
          <w:szCs w:val="18"/>
        </w:rPr>
        <w:t>computer, or network communication equipment or manufacturing</w:t>
      </w:r>
      <w:r w:rsidR="00E96AAB" w:rsidRPr="00B77576">
        <w:rPr>
          <w:rFonts w:cstheme="minorHAnsi"/>
          <w:sz w:val="18"/>
          <w:szCs w:val="18"/>
        </w:rPr>
        <w:t xml:space="preserve"> plan technician</w:t>
      </w:r>
    </w:p>
    <w:p w:rsidR="0032720E" w:rsidRPr="00B77576" w:rsidRDefault="0032720E" w:rsidP="00CF09A0">
      <w:pPr>
        <w:pStyle w:val="NoSpacing"/>
        <w:rPr>
          <w:rFonts w:cstheme="minorHAnsi"/>
          <w:sz w:val="17"/>
          <w:szCs w:val="17"/>
        </w:rPr>
      </w:pPr>
    </w:p>
    <w:p w:rsidR="00B77576" w:rsidRPr="00B77576" w:rsidRDefault="00B77576" w:rsidP="00CF09A0">
      <w:pPr>
        <w:pStyle w:val="NoSpacing"/>
        <w:rPr>
          <w:rFonts w:cstheme="minorHAnsi"/>
          <w:b/>
          <w:sz w:val="24"/>
          <w:szCs w:val="24"/>
        </w:rPr>
      </w:pPr>
      <w:r w:rsidRPr="00B77576">
        <w:rPr>
          <w:rFonts w:cstheme="minorHAnsi"/>
          <w:b/>
          <w:sz w:val="24"/>
          <w:szCs w:val="24"/>
        </w:rPr>
        <w:t>Alternate Energy</w:t>
      </w:r>
      <w:r w:rsidRPr="00B77576">
        <w:rPr>
          <w:rFonts w:cstheme="minorHAnsi"/>
          <w:b/>
          <w:sz w:val="24"/>
          <w:szCs w:val="24"/>
        </w:rPr>
        <w:t xml:space="preserve"> – Classes</w:t>
      </w:r>
    </w:p>
    <w:p w:rsidR="00B77576" w:rsidRPr="00B77576" w:rsidRDefault="00B77576" w:rsidP="00B77576">
      <w:pPr>
        <w:pStyle w:val="NoSpacing"/>
        <w:rPr>
          <w:rFonts w:cstheme="minorHAnsi"/>
          <w:b/>
          <w:sz w:val="18"/>
          <w:szCs w:val="18"/>
        </w:rPr>
      </w:pPr>
      <w:r w:rsidRPr="00B77576">
        <w:rPr>
          <w:rFonts w:cstheme="minorHAnsi"/>
          <w:b/>
          <w:sz w:val="18"/>
          <w:szCs w:val="18"/>
        </w:rPr>
        <w:t>CCT-</w:t>
      </w:r>
      <w:proofErr w:type="gramStart"/>
      <w:r w:rsidRPr="00B77576">
        <w:rPr>
          <w:rFonts w:cstheme="minorHAnsi"/>
          <w:b/>
          <w:sz w:val="18"/>
          <w:szCs w:val="18"/>
        </w:rPr>
        <w:t>120  Introduction</w:t>
      </w:r>
      <w:proofErr w:type="gramEnd"/>
      <w:r w:rsidRPr="00B77576">
        <w:rPr>
          <w:rFonts w:cstheme="minorHAnsi"/>
          <w:b/>
          <w:sz w:val="18"/>
          <w:szCs w:val="18"/>
        </w:rPr>
        <w:t xml:space="preserve"> to Alternate Energy Systems</w:t>
      </w:r>
    </w:p>
    <w:p w:rsidR="00B77576" w:rsidRPr="00B77576" w:rsidRDefault="00B77576" w:rsidP="00B77576">
      <w:pPr>
        <w:pStyle w:val="NoSpacing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>This course will cover present day energy systems, and then cover an in-depth analysis of the design and insta</w:t>
      </w:r>
      <w:r w:rsidRPr="00B77576">
        <w:rPr>
          <w:rFonts w:cstheme="minorHAnsi"/>
          <w:sz w:val="18"/>
          <w:szCs w:val="18"/>
        </w:rPr>
        <w:t>llation of alternate energy sys</w:t>
      </w:r>
      <w:r w:rsidRPr="00B77576">
        <w:rPr>
          <w:rFonts w:cstheme="minorHAnsi"/>
          <w:sz w:val="18"/>
          <w:szCs w:val="18"/>
        </w:rPr>
        <w:t>tems. Alternate energy systems to be covered in detail are solar water heating systems, solar electrical systems, wind electrical systems, wind mechanical systems, small hydro-electr</w:t>
      </w:r>
      <w:r w:rsidRPr="00B77576">
        <w:rPr>
          <w:rFonts w:cstheme="minorHAnsi"/>
          <w:sz w:val="18"/>
          <w:szCs w:val="18"/>
        </w:rPr>
        <w:t>ical systems, and unique conser</w:t>
      </w:r>
      <w:r w:rsidRPr="00B77576">
        <w:rPr>
          <w:rFonts w:cstheme="minorHAnsi"/>
          <w:sz w:val="18"/>
          <w:szCs w:val="18"/>
        </w:rPr>
        <w:t>vation methods. Also presented are topics on geothermal energy, fuel cells, and biomass systems. Additional to</w:t>
      </w:r>
      <w:r w:rsidRPr="00B77576">
        <w:rPr>
          <w:rFonts w:cstheme="minorHAnsi"/>
          <w:sz w:val="18"/>
          <w:szCs w:val="18"/>
        </w:rPr>
        <w:t>pics include applications of al</w:t>
      </w:r>
      <w:r w:rsidRPr="00B77576">
        <w:rPr>
          <w:rFonts w:cstheme="minorHAnsi"/>
          <w:sz w:val="18"/>
          <w:szCs w:val="18"/>
        </w:rPr>
        <w:t>ternate energy in transportation, industrial, commercial, and residential systems</w:t>
      </w:r>
    </w:p>
    <w:p w:rsidR="00B77576" w:rsidRPr="00B77576" w:rsidRDefault="00B77576" w:rsidP="00B77576">
      <w:pPr>
        <w:pStyle w:val="NoSpacing"/>
        <w:rPr>
          <w:rFonts w:cstheme="minorHAnsi"/>
          <w:b/>
          <w:sz w:val="18"/>
          <w:szCs w:val="18"/>
        </w:rPr>
      </w:pPr>
    </w:p>
    <w:p w:rsidR="00B77576" w:rsidRPr="00B77576" w:rsidRDefault="00B77576" w:rsidP="00B77576">
      <w:pPr>
        <w:pStyle w:val="NoSpacing"/>
        <w:rPr>
          <w:rFonts w:cstheme="minorHAnsi"/>
          <w:b/>
          <w:sz w:val="18"/>
          <w:szCs w:val="18"/>
        </w:rPr>
      </w:pPr>
      <w:r w:rsidRPr="00B77576">
        <w:rPr>
          <w:rFonts w:cstheme="minorHAnsi"/>
          <w:b/>
          <w:sz w:val="18"/>
          <w:szCs w:val="18"/>
        </w:rPr>
        <w:t>CCT-</w:t>
      </w:r>
      <w:proofErr w:type="gramStart"/>
      <w:r w:rsidRPr="00B77576">
        <w:rPr>
          <w:rFonts w:cstheme="minorHAnsi"/>
          <w:b/>
          <w:sz w:val="18"/>
          <w:szCs w:val="18"/>
        </w:rPr>
        <w:t>130  Photovoltaic</w:t>
      </w:r>
      <w:proofErr w:type="gramEnd"/>
      <w:r w:rsidRPr="00B77576">
        <w:rPr>
          <w:rFonts w:cstheme="minorHAnsi"/>
          <w:b/>
          <w:sz w:val="18"/>
          <w:szCs w:val="18"/>
        </w:rPr>
        <w:t xml:space="preserve"> Systems Design and  Installation </w:t>
      </w:r>
    </w:p>
    <w:p w:rsidR="00B77576" w:rsidRPr="00B77576" w:rsidRDefault="00B77576" w:rsidP="00B77576">
      <w:pPr>
        <w:pStyle w:val="NoSpacing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 xml:space="preserve">This course will show students how to do </w:t>
      </w:r>
      <w:r w:rsidRPr="00B77576">
        <w:rPr>
          <w:rFonts w:cstheme="minorHAnsi"/>
          <w:sz w:val="18"/>
          <w:szCs w:val="18"/>
        </w:rPr>
        <w:t>solar site evaluations, electri</w:t>
      </w:r>
      <w:r w:rsidRPr="00B77576">
        <w:rPr>
          <w:rFonts w:cstheme="minorHAnsi"/>
          <w:sz w:val="18"/>
          <w:szCs w:val="18"/>
        </w:rPr>
        <w:t>cal load calculations, solar system size calculations, and installation techniques. This course will help students design and install their own solar system and obtain skills for</w:t>
      </w:r>
      <w:r w:rsidRPr="00B77576">
        <w:rPr>
          <w:rFonts w:cstheme="minorHAnsi"/>
          <w:sz w:val="18"/>
          <w:szCs w:val="18"/>
        </w:rPr>
        <w:t xml:space="preserve"> employment. </w:t>
      </w:r>
    </w:p>
    <w:p w:rsidR="00B77576" w:rsidRPr="00B77576" w:rsidRDefault="00B77576" w:rsidP="00CF09A0">
      <w:pPr>
        <w:pStyle w:val="NoSpacing"/>
        <w:rPr>
          <w:rFonts w:cstheme="minorHAnsi"/>
          <w:b/>
          <w:sz w:val="24"/>
          <w:szCs w:val="24"/>
        </w:rPr>
      </w:pPr>
    </w:p>
    <w:p w:rsidR="0032720E" w:rsidRPr="00B77576" w:rsidRDefault="0032720E" w:rsidP="00CF09A0">
      <w:pPr>
        <w:pStyle w:val="NoSpacing"/>
        <w:rPr>
          <w:rFonts w:cstheme="minorHAnsi"/>
          <w:sz w:val="24"/>
          <w:szCs w:val="24"/>
        </w:rPr>
      </w:pPr>
      <w:r w:rsidRPr="00B77576">
        <w:rPr>
          <w:rFonts w:cstheme="minorHAnsi"/>
          <w:b/>
          <w:sz w:val="24"/>
          <w:szCs w:val="24"/>
        </w:rPr>
        <w:t xml:space="preserve">Computer Science – </w:t>
      </w:r>
      <w:r w:rsidR="00E96AAB" w:rsidRPr="00B77576">
        <w:rPr>
          <w:rFonts w:cstheme="minorHAnsi"/>
          <w:b/>
          <w:sz w:val="24"/>
          <w:szCs w:val="24"/>
        </w:rPr>
        <w:t>Associates (Transfer)</w:t>
      </w:r>
    </w:p>
    <w:p w:rsidR="00E96AAB" w:rsidRPr="00B77576" w:rsidRDefault="00E96AAB" w:rsidP="00E96AAB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Program Information </w:t>
      </w:r>
    </w:p>
    <w:p w:rsidR="00E96AAB" w:rsidRPr="00B77576" w:rsidRDefault="0032720E" w:rsidP="00E96AA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>The Computer Science (COMP/COMSC) program prepares students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to major in Computer Science, Computer Engineering, Information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Systems, Information Technology, or Software Engineering at four-year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colleges and universities.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COMP/COMSC assists professionals to refine or update their computer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science related skills.</w:t>
      </w:r>
      <w:r w:rsidR="00E96AAB" w:rsidRPr="00B77576">
        <w:rPr>
          <w:rFonts w:cstheme="minorHAnsi"/>
          <w:sz w:val="18"/>
          <w:szCs w:val="18"/>
        </w:rPr>
        <w:t xml:space="preserve"> </w:t>
      </w:r>
    </w:p>
    <w:p w:rsidR="00E96AAB" w:rsidRPr="00B77576" w:rsidRDefault="00E96AAB" w:rsidP="00E96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8"/>
          <w:szCs w:val="18"/>
        </w:rPr>
      </w:pPr>
    </w:p>
    <w:p w:rsidR="00E96AAB" w:rsidRPr="00B77576" w:rsidRDefault="00E96AAB" w:rsidP="00E96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77576">
        <w:rPr>
          <w:rFonts w:cstheme="minorHAnsi"/>
          <w:b/>
          <w:bCs/>
          <w:color w:val="000000"/>
          <w:sz w:val="18"/>
          <w:szCs w:val="18"/>
        </w:rPr>
        <w:t xml:space="preserve">Career Opportunities </w:t>
      </w:r>
    </w:p>
    <w:p w:rsidR="0032720E" w:rsidRPr="00B77576" w:rsidRDefault="0032720E" w:rsidP="00E96AA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77576">
        <w:rPr>
          <w:rFonts w:cstheme="minorHAnsi"/>
          <w:sz w:val="18"/>
          <w:szCs w:val="18"/>
        </w:rPr>
        <w:t>COMP/COMSC is a component in the preparation of student for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careers in fields including: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Computer programmer, software engineer, systems analyst, chief information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officer, civil engineer, structural engineer, mechanical engineer,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electrical engineer, computer operator, computer service technician,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operations analyst, computer security specialist, technical support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specialist, hardware analyst, quality assurance analyst, microcomputer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support specialist, semiconductor design analyst or technician, network</w:t>
      </w:r>
      <w:r w:rsidR="00E96AAB" w:rsidRPr="00B77576">
        <w:rPr>
          <w:rFonts w:cstheme="minorHAnsi"/>
          <w:sz w:val="18"/>
          <w:szCs w:val="18"/>
        </w:rPr>
        <w:t xml:space="preserve"> </w:t>
      </w:r>
      <w:r w:rsidRPr="00B77576">
        <w:rPr>
          <w:rFonts w:cstheme="minorHAnsi"/>
          <w:sz w:val="18"/>
          <w:szCs w:val="18"/>
        </w:rPr>
        <w:t>technician, robotics technician, digital design analyst, CAD/CAM</w:t>
      </w:r>
      <w:r w:rsidR="00E96AAB" w:rsidRPr="00B77576">
        <w:rPr>
          <w:rFonts w:cstheme="minorHAnsi"/>
          <w:sz w:val="18"/>
          <w:szCs w:val="18"/>
        </w:rPr>
        <w:t xml:space="preserve"> analyst</w:t>
      </w:r>
    </w:p>
    <w:p w:rsidR="00E96AAB" w:rsidRPr="00B77576" w:rsidRDefault="00E96AAB" w:rsidP="00E96AAB">
      <w:pPr>
        <w:pStyle w:val="Pa43"/>
        <w:spacing w:line="240" w:lineRule="auto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</w:p>
    <w:p w:rsidR="00E96AAB" w:rsidRPr="00B77576" w:rsidRDefault="00E96AAB" w:rsidP="00E96AAB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Upon completion of this program, the student will be able to: </w:t>
      </w:r>
    </w:p>
    <w:p w:rsidR="00E96AAB" w:rsidRPr="00B77576" w:rsidRDefault="00E96AAB" w:rsidP="00E96AAB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Style w:val="A52"/>
          <w:rFonts w:asciiTheme="minorHAnsi" w:hAnsiTheme="minorHAnsi" w:cstheme="minorHAnsi"/>
        </w:rPr>
        <w:t xml:space="preserve">• </w:t>
      </w:r>
      <w:r w:rsidRPr="00B77576">
        <w:rPr>
          <w:rFonts w:asciiTheme="minorHAnsi" w:hAnsiTheme="minorHAnsi" w:cstheme="minorHAnsi"/>
          <w:color w:val="000000"/>
          <w:sz w:val="18"/>
          <w:szCs w:val="18"/>
        </w:rPr>
        <w:t xml:space="preserve">analyze development projects and divide them into smaller production tasks. </w:t>
      </w:r>
    </w:p>
    <w:p w:rsidR="00E96AAB" w:rsidRPr="00B77576" w:rsidRDefault="00E96AAB" w:rsidP="00E96AAB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Style w:val="A52"/>
          <w:rFonts w:asciiTheme="minorHAnsi" w:hAnsiTheme="minorHAnsi" w:cstheme="minorHAnsi"/>
        </w:rPr>
        <w:t xml:space="preserve">• </w:t>
      </w:r>
      <w:r w:rsidRPr="00B77576">
        <w:rPr>
          <w:rFonts w:asciiTheme="minorHAnsi" w:hAnsiTheme="minorHAnsi" w:cstheme="minorHAnsi"/>
          <w:color w:val="000000"/>
          <w:sz w:val="18"/>
          <w:szCs w:val="18"/>
        </w:rPr>
        <w:t xml:space="preserve">build a project while utilizing the project development model. </w:t>
      </w:r>
    </w:p>
    <w:p w:rsidR="00E96AAB" w:rsidRPr="00B77576" w:rsidRDefault="00E96AAB" w:rsidP="00E96AAB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Style w:val="A52"/>
          <w:rFonts w:asciiTheme="minorHAnsi" w:hAnsiTheme="minorHAnsi" w:cstheme="minorHAnsi"/>
        </w:rPr>
        <w:t xml:space="preserve">• </w:t>
      </w:r>
      <w:r w:rsidRPr="00B77576">
        <w:rPr>
          <w:rFonts w:asciiTheme="minorHAnsi" w:hAnsiTheme="minorHAnsi" w:cstheme="minorHAnsi"/>
          <w:color w:val="000000"/>
          <w:sz w:val="18"/>
          <w:szCs w:val="18"/>
        </w:rPr>
        <w:t xml:space="preserve">manage a programming project, both individually and as a member of a team, from initial concept through design, programming, debugging, testing, and deployment. </w:t>
      </w:r>
    </w:p>
    <w:p w:rsidR="00E96AAB" w:rsidRPr="00B77576" w:rsidRDefault="00E96AAB" w:rsidP="00E96AAB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Style w:val="A52"/>
          <w:rFonts w:asciiTheme="minorHAnsi" w:hAnsiTheme="minorHAnsi" w:cstheme="minorHAnsi"/>
        </w:rPr>
        <w:t xml:space="preserve">• </w:t>
      </w:r>
      <w:r w:rsidRPr="00B77576">
        <w:rPr>
          <w:rFonts w:asciiTheme="minorHAnsi" w:hAnsiTheme="minorHAnsi" w:cstheme="minorHAnsi"/>
          <w:color w:val="000000"/>
          <w:sz w:val="18"/>
          <w:szCs w:val="18"/>
        </w:rPr>
        <w:t xml:space="preserve">evaluate a program to determine how it will meet the needs of its intended audience. </w:t>
      </w:r>
    </w:p>
    <w:p w:rsidR="00E96AAB" w:rsidRPr="00B77576" w:rsidRDefault="00E96AAB" w:rsidP="00E96AAB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B77576">
        <w:rPr>
          <w:rStyle w:val="A52"/>
          <w:rFonts w:asciiTheme="minorHAnsi" w:hAnsiTheme="minorHAnsi" w:cstheme="minorHAnsi"/>
        </w:rPr>
        <w:t xml:space="preserve">• </w:t>
      </w:r>
      <w:r w:rsidRPr="00B77576">
        <w:rPr>
          <w:rFonts w:asciiTheme="minorHAnsi" w:hAnsiTheme="minorHAnsi" w:cstheme="minorHAnsi"/>
          <w:color w:val="000000"/>
          <w:sz w:val="18"/>
          <w:szCs w:val="18"/>
        </w:rPr>
        <w:t xml:space="preserve">design, write, test, debug, and implement computer programs in a structured language, a low-level language, and an object-oriented language. </w:t>
      </w:r>
    </w:p>
    <w:p w:rsidR="00E96AAB" w:rsidRPr="00B77576" w:rsidRDefault="00E96AAB" w:rsidP="00E96AAB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77576">
        <w:rPr>
          <w:rStyle w:val="A52"/>
          <w:rFonts w:cstheme="minorHAnsi"/>
        </w:rPr>
        <w:t xml:space="preserve">• </w:t>
      </w:r>
      <w:r w:rsidRPr="00B77576">
        <w:rPr>
          <w:rFonts w:cstheme="minorHAnsi"/>
          <w:color w:val="000000"/>
          <w:sz w:val="18"/>
          <w:szCs w:val="18"/>
        </w:rPr>
        <w:t>create programs utilizing both Windows and Linux operating systems.</w:t>
      </w:r>
    </w:p>
    <w:p w:rsidR="00E96AAB" w:rsidRPr="00B77576" w:rsidRDefault="00E96AAB" w:rsidP="00E96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E96AAB" w:rsidRPr="00B7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altName w:val="Optim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E0"/>
    <w:rsid w:val="000F458A"/>
    <w:rsid w:val="00131F93"/>
    <w:rsid w:val="001424CA"/>
    <w:rsid w:val="0026257B"/>
    <w:rsid w:val="0032720E"/>
    <w:rsid w:val="00AB6FE0"/>
    <w:rsid w:val="00B77576"/>
    <w:rsid w:val="00CF09A0"/>
    <w:rsid w:val="00D40F74"/>
    <w:rsid w:val="00E9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F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6FE0"/>
    <w:rPr>
      <w:color w:val="0000FF" w:themeColor="hyperlink"/>
      <w:u w:val="single"/>
    </w:rPr>
  </w:style>
  <w:style w:type="paragraph" w:customStyle="1" w:styleId="Pa43">
    <w:name w:val="Pa4+3"/>
    <w:basedOn w:val="Normal"/>
    <w:next w:val="Normal"/>
    <w:uiPriority w:val="99"/>
    <w:rsid w:val="0026257B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paragraph" w:customStyle="1" w:styleId="Pa63">
    <w:name w:val="Pa6+3"/>
    <w:basedOn w:val="Normal"/>
    <w:next w:val="Normal"/>
    <w:uiPriority w:val="99"/>
    <w:rsid w:val="00E96AAB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character" w:customStyle="1" w:styleId="A52">
    <w:name w:val="A5+2"/>
    <w:uiPriority w:val="99"/>
    <w:rsid w:val="00E96AAB"/>
    <w:rPr>
      <w:rFonts w:cs="Optimum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F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6FE0"/>
    <w:rPr>
      <w:color w:val="0000FF" w:themeColor="hyperlink"/>
      <w:u w:val="single"/>
    </w:rPr>
  </w:style>
  <w:style w:type="paragraph" w:customStyle="1" w:styleId="Pa43">
    <w:name w:val="Pa4+3"/>
    <w:basedOn w:val="Normal"/>
    <w:next w:val="Normal"/>
    <w:uiPriority w:val="99"/>
    <w:rsid w:val="0026257B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paragraph" w:customStyle="1" w:styleId="Pa63">
    <w:name w:val="Pa6+3"/>
    <w:basedOn w:val="Normal"/>
    <w:next w:val="Normal"/>
    <w:uiPriority w:val="99"/>
    <w:rsid w:val="00E96AAB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character" w:customStyle="1" w:styleId="A52">
    <w:name w:val="A5+2"/>
    <w:uiPriority w:val="99"/>
    <w:rsid w:val="00E96AAB"/>
    <w:rPr>
      <w:rFonts w:cs="Optim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tracos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ECS-CSUS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cooneyk</cp:lastModifiedBy>
  <cp:revision>2</cp:revision>
  <dcterms:created xsi:type="dcterms:W3CDTF">2012-01-13T15:21:00Z</dcterms:created>
  <dcterms:modified xsi:type="dcterms:W3CDTF">2012-01-13T15:21:00Z</dcterms:modified>
</cp:coreProperties>
</file>