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350" w:rsidRPr="00370BA1" w:rsidRDefault="00520350" w:rsidP="00520350">
      <w:pPr>
        <w:spacing w:after="0" w:line="240" w:lineRule="auto"/>
        <w:rPr>
          <w:rFonts w:cstheme="minorHAnsi"/>
          <w:b/>
          <w:sz w:val="32"/>
          <w:szCs w:val="32"/>
        </w:rPr>
      </w:pPr>
      <w:r>
        <w:rPr>
          <w:rFonts w:cstheme="minorHAnsi"/>
          <w:b/>
          <w:sz w:val="32"/>
          <w:szCs w:val="32"/>
        </w:rPr>
        <w:t>Folsom Lake</w:t>
      </w:r>
      <w:r w:rsidRPr="00370BA1">
        <w:rPr>
          <w:rFonts w:cstheme="minorHAnsi"/>
          <w:b/>
          <w:sz w:val="32"/>
          <w:szCs w:val="32"/>
        </w:rPr>
        <w:t xml:space="preserve"> College</w:t>
      </w:r>
    </w:p>
    <w:p w:rsidR="00520350" w:rsidRPr="00370BA1" w:rsidRDefault="00520350" w:rsidP="00520350">
      <w:pPr>
        <w:spacing w:after="0" w:line="240" w:lineRule="auto"/>
        <w:rPr>
          <w:rFonts w:cstheme="minorHAnsi"/>
          <w:sz w:val="18"/>
          <w:szCs w:val="18"/>
        </w:rPr>
      </w:pPr>
      <w:r w:rsidRPr="00370BA1">
        <w:rPr>
          <w:rFonts w:cstheme="minorHAnsi"/>
          <w:sz w:val="18"/>
          <w:szCs w:val="18"/>
        </w:rPr>
        <w:t>Phone: (916) 691 - 7344</w:t>
      </w:r>
    </w:p>
    <w:p w:rsidR="00520350" w:rsidRPr="00370BA1" w:rsidRDefault="00520350" w:rsidP="00520350">
      <w:pPr>
        <w:spacing w:after="0" w:line="240" w:lineRule="auto"/>
        <w:rPr>
          <w:rFonts w:cstheme="minorHAnsi"/>
          <w:sz w:val="18"/>
          <w:szCs w:val="18"/>
        </w:rPr>
      </w:pPr>
      <w:r w:rsidRPr="00370BA1">
        <w:rPr>
          <w:rFonts w:cstheme="minorHAnsi"/>
          <w:sz w:val="18"/>
          <w:szCs w:val="18"/>
        </w:rPr>
        <w:t>Catalog: http://www.crc.losrios.edu/Documents/catalog/CRCCollegeCatalog2011-12_JuneRevision.pdf</w:t>
      </w:r>
    </w:p>
    <w:p w:rsidR="00520350" w:rsidRPr="00370BA1" w:rsidRDefault="00520350" w:rsidP="00520350">
      <w:pPr>
        <w:spacing w:after="0" w:line="240" w:lineRule="auto"/>
        <w:rPr>
          <w:rFonts w:cstheme="minorHAnsi"/>
          <w:sz w:val="18"/>
          <w:szCs w:val="18"/>
        </w:rPr>
      </w:pPr>
      <w:r w:rsidRPr="00370BA1">
        <w:rPr>
          <w:rFonts w:cstheme="minorHAnsi"/>
          <w:sz w:val="18"/>
          <w:szCs w:val="18"/>
        </w:rPr>
        <w:t xml:space="preserve">Website: </w:t>
      </w:r>
      <w:r w:rsidRPr="00520350">
        <w:rPr>
          <w:rFonts w:cstheme="minorHAnsi"/>
          <w:sz w:val="18"/>
          <w:szCs w:val="18"/>
        </w:rPr>
        <w:t>www.flc.losrios.edu</w:t>
      </w:r>
    </w:p>
    <w:p w:rsidR="00520350" w:rsidRDefault="00520350" w:rsidP="00026307">
      <w:pPr>
        <w:spacing w:after="0" w:line="240" w:lineRule="auto"/>
        <w:rPr>
          <w:rFonts w:cstheme="minorHAnsi"/>
          <w:color w:val="000000"/>
          <w:sz w:val="24"/>
          <w:szCs w:val="24"/>
        </w:rPr>
      </w:pPr>
    </w:p>
    <w:p w:rsidR="00026307" w:rsidRPr="0050392F" w:rsidRDefault="005C70B6" w:rsidP="00026307">
      <w:pPr>
        <w:spacing w:after="0" w:line="240" w:lineRule="auto"/>
        <w:rPr>
          <w:rFonts w:cstheme="minorHAnsi"/>
          <w:b/>
          <w:color w:val="000000"/>
          <w:sz w:val="24"/>
          <w:szCs w:val="24"/>
        </w:rPr>
      </w:pPr>
      <w:r w:rsidRPr="0050392F">
        <w:rPr>
          <w:rFonts w:cstheme="minorHAnsi"/>
          <w:b/>
          <w:color w:val="000000"/>
          <w:sz w:val="24"/>
          <w:szCs w:val="24"/>
        </w:rPr>
        <w:t>Computer Science</w:t>
      </w:r>
      <w:r w:rsidR="00026307" w:rsidRPr="0050392F">
        <w:rPr>
          <w:rFonts w:cstheme="minorHAnsi"/>
          <w:b/>
          <w:color w:val="000000"/>
          <w:sz w:val="24"/>
          <w:szCs w:val="24"/>
        </w:rPr>
        <w:t xml:space="preserve"> – </w:t>
      </w:r>
      <w:r w:rsidR="0050392F" w:rsidRPr="004A490C">
        <w:rPr>
          <w:rFonts w:cstheme="minorHAnsi"/>
          <w:b/>
          <w:sz w:val="24"/>
          <w:szCs w:val="24"/>
        </w:rPr>
        <w:t>Associates (Transfer)</w:t>
      </w:r>
    </w:p>
    <w:p w:rsidR="00026307" w:rsidRDefault="00026307" w:rsidP="00026307">
      <w:pPr>
        <w:pStyle w:val="Pa43"/>
        <w:rPr>
          <w:rFonts w:asciiTheme="minorHAnsi" w:hAnsiTheme="minorHAnsi" w:cstheme="minorHAnsi"/>
          <w:b/>
          <w:bCs/>
          <w:color w:val="000000"/>
          <w:sz w:val="18"/>
          <w:szCs w:val="18"/>
        </w:rPr>
      </w:pPr>
      <w:r w:rsidRPr="00A964E9">
        <w:rPr>
          <w:rFonts w:asciiTheme="minorHAnsi" w:hAnsiTheme="minorHAnsi" w:cstheme="minorHAnsi"/>
          <w:b/>
          <w:bCs/>
          <w:color w:val="000000"/>
          <w:sz w:val="18"/>
          <w:szCs w:val="18"/>
        </w:rPr>
        <w:t>Program Information</w:t>
      </w:r>
    </w:p>
    <w:p w:rsidR="00026307" w:rsidRDefault="005C70B6" w:rsidP="005C70B6">
      <w:pPr>
        <w:pStyle w:val="Default"/>
        <w:rPr>
          <w:rFonts w:asciiTheme="minorHAnsi" w:hAnsiTheme="minorHAnsi" w:cstheme="minorHAnsi"/>
          <w:sz w:val="18"/>
          <w:szCs w:val="18"/>
        </w:rPr>
      </w:pPr>
      <w:r w:rsidRPr="005C70B6">
        <w:rPr>
          <w:rFonts w:asciiTheme="minorHAnsi" w:hAnsiTheme="minorHAnsi" w:cstheme="minorHAnsi"/>
          <w:sz w:val="18"/>
          <w:szCs w:val="18"/>
        </w:rPr>
        <w:t>The Computer Science degree provides a comprehensive exposure to computer science in preparation for up</w:t>
      </w:r>
      <w:r>
        <w:rPr>
          <w:rFonts w:asciiTheme="minorHAnsi" w:hAnsiTheme="minorHAnsi" w:cstheme="minorHAnsi"/>
          <w:sz w:val="18"/>
          <w:szCs w:val="18"/>
        </w:rPr>
        <w:t>per-</w:t>
      </w:r>
      <w:r w:rsidRPr="005C70B6">
        <w:rPr>
          <w:rFonts w:asciiTheme="minorHAnsi" w:hAnsiTheme="minorHAnsi" w:cstheme="minorHAnsi"/>
          <w:sz w:val="18"/>
          <w:szCs w:val="18"/>
        </w:rPr>
        <w:t>division computer science courses. The program also prepares students for entry level employment in the computer and related industries. The Computer Science Associate in Science (A.S.) Degree may be obtained by completion of the required program, plus general education requirements</w:t>
      </w:r>
    </w:p>
    <w:p w:rsidR="005C70B6" w:rsidRDefault="005C70B6" w:rsidP="005C70B6">
      <w:pPr>
        <w:pStyle w:val="Default"/>
        <w:rPr>
          <w:rFonts w:asciiTheme="minorHAnsi" w:hAnsiTheme="minorHAnsi" w:cstheme="minorHAnsi"/>
          <w:sz w:val="18"/>
          <w:szCs w:val="18"/>
        </w:rPr>
      </w:pPr>
    </w:p>
    <w:p w:rsidR="0050392F" w:rsidRPr="005C70B6" w:rsidRDefault="0050392F" w:rsidP="0050392F">
      <w:pPr>
        <w:pStyle w:val="Default"/>
        <w:rPr>
          <w:rFonts w:asciiTheme="minorHAnsi" w:hAnsiTheme="minorHAnsi" w:cstheme="minorHAnsi"/>
          <w:b/>
          <w:bCs/>
          <w:sz w:val="18"/>
          <w:szCs w:val="18"/>
        </w:rPr>
      </w:pPr>
      <w:r w:rsidRPr="005C70B6">
        <w:rPr>
          <w:rFonts w:asciiTheme="minorHAnsi" w:hAnsiTheme="minorHAnsi" w:cstheme="minorHAnsi"/>
          <w:b/>
          <w:bCs/>
          <w:sz w:val="18"/>
          <w:szCs w:val="18"/>
        </w:rPr>
        <w:t>Career Opportunities</w:t>
      </w:r>
    </w:p>
    <w:p w:rsidR="0050392F" w:rsidRPr="005C70B6" w:rsidRDefault="0050392F" w:rsidP="0050392F">
      <w:pPr>
        <w:rPr>
          <w:sz w:val="18"/>
          <w:szCs w:val="18"/>
        </w:rPr>
      </w:pPr>
      <w:r w:rsidRPr="005C70B6">
        <w:rPr>
          <w:sz w:val="18"/>
          <w:szCs w:val="18"/>
        </w:rPr>
        <w:t xml:space="preserve">Programmer, Technician, Software Verification and Testing, Systems Analyst, Systems Designer, Software Engineer, Firmware Engineer, Software Architect, Computer Engineer, Computer </w:t>
      </w:r>
      <w:proofErr w:type="spellStart"/>
      <w:r w:rsidRPr="005C70B6">
        <w:rPr>
          <w:sz w:val="18"/>
          <w:szCs w:val="18"/>
        </w:rPr>
        <w:t>Techologist</w:t>
      </w:r>
      <w:proofErr w:type="spellEnd"/>
      <w:r w:rsidRPr="005C70B6">
        <w:rPr>
          <w:sz w:val="18"/>
          <w:szCs w:val="18"/>
        </w:rPr>
        <w:t>, Technical Manager</w:t>
      </w:r>
    </w:p>
    <w:p w:rsidR="00026307" w:rsidRDefault="00026307" w:rsidP="00026307">
      <w:pPr>
        <w:pStyle w:val="Pa43"/>
        <w:rPr>
          <w:rFonts w:asciiTheme="minorHAnsi" w:hAnsiTheme="minorHAnsi" w:cstheme="minorHAnsi"/>
          <w:b/>
          <w:bCs/>
          <w:color w:val="000000"/>
          <w:sz w:val="18"/>
          <w:szCs w:val="18"/>
        </w:rPr>
      </w:pPr>
      <w:r w:rsidRPr="00A964E9">
        <w:rPr>
          <w:rFonts w:asciiTheme="minorHAnsi" w:hAnsiTheme="minorHAnsi" w:cstheme="minorHAnsi"/>
          <w:b/>
          <w:bCs/>
          <w:color w:val="000000"/>
          <w:sz w:val="18"/>
          <w:szCs w:val="18"/>
        </w:rPr>
        <w:t>Upon completion of this program, the student will be able to:</w:t>
      </w:r>
    </w:p>
    <w:p w:rsidR="005C70B6" w:rsidRPr="005C70B6" w:rsidRDefault="00464052" w:rsidP="005C70B6">
      <w:pPr>
        <w:spacing w:after="0" w:line="240" w:lineRule="auto"/>
        <w:rPr>
          <w:rStyle w:val="A52"/>
          <w:rFonts w:cstheme="minorHAnsi"/>
        </w:rPr>
      </w:pPr>
      <w:proofErr w:type="gramStart"/>
      <w:r w:rsidRPr="00807AC1">
        <w:rPr>
          <w:sz w:val="18"/>
          <w:szCs w:val="18"/>
        </w:rPr>
        <w:t xml:space="preserve">•  </w:t>
      </w:r>
      <w:r w:rsidR="005C70B6" w:rsidRPr="005C70B6">
        <w:rPr>
          <w:rStyle w:val="A52"/>
          <w:rFonts w:cstheme="minorHAnsi"/>
        </w:rPr>
        <w:t>Design</w:t>
      </w:r>
      <w:proofErr w:type="gramEnd"/>
      <w:r w:rsidR="005C70B6" w:rsidRPr="005C70B6">
        <w:rPr>
          <w:rStyle w:val="A52"/>
          <w:rFonts w:cstheme="minorHAnsi"/>
        </w:rPr>
        <w:t xml:space="preserve">, write, test and debug computer programs, using a low-level language, a structured language, and an object-oriented language. </w:t>
      </w:r>
    </w:p>
    <w:p w:rsidR="005C70B6" w:rsidRPr="005C70B6" w:rsidRDefault="00464052" w:rsidP="005C70B6">
      <w:pPr>
        <w:spacing w:after="0" w:line="240" w:lineRule="auto"/>
        <w:rPr>
          <w:rStyle w:val="A52"/>
          <w:rFonts w:cstheme="minorHAnsi"/>
        </w:rPr>
      </w:pPr>
      <w:proofErr w:type="gramStart"/>
      <w:r w:rsidRPr="00807AC1">
        <w:rPr>
          <w:sz w:val="18"/>
          <w:szCs w:val="18"/>
        </w:rPr>
        <w:t xml:space="preserve">•  </w:t>
      </w:r>
      <w:r w:rsidR="005C70B6" w:rsidRPr="005C70B6">
        <w:rPr>
          <w:rStyle w:val="A52"/>
          <w:rFonts w:cstheme="minorHAnsi"/>
        </w:rPr>
        <w:t>Evaluate</w:t>
      </w:r>
      <w:proofErr w:type="gramEnd"/>
      <w:r w:rsidR="005C70B6" w:rsidRPr="005C70B6">
        <w:rPr>
          <w:rStyle w:val="A52"/>
          <w:rFonts w:cstheme="minorHAnsi"/>
        </w:rPr>
        <w:t xml:space="preserve"> various solutions to a proposed problem in terms of programming languages, software architecture, and other appropriate computer technologies. </w:t>
      </w:r>
    </w:p>
    <w:p w:rsidR="005C70B6" w:rsidRDefault="00464052" w:rsidP="005C70B6">
      <w:pPr>
        <w:spacing w:after="0" w:line="240" w:lineRule="auto"/>
        <w:rPr>
          <w:rStyle w:val="A52"/>
          <w:rFonts w:cstheme="minorHAnsi"/>
        </w:rPr>
      </w:pPr>
      <w:proofErr w:type="gramStart"/>
      <w:r w:rsidRPr="00807AC1">
        <w:rPr>
          <w:sz w:val="18"/>
          <w:szCs w:val="18"/>
        </w:rPr>
        <w:t xml:space="preserve">•  </w:t>
      </w:r>
      <w:r w:rsidR="005C70B6" w:rsidRPr="005C70B6">
        <w:rPr>
          <w:rStyle w:val="A52"/>
          <w:rFonts w:cstheme="minorHAnsi"/>
        </w:rPr>
        <w:t>Demonstrate</w:t>
      </w:r>
      <w:proofErr w:type="gramEnd"/>
      <w:r w:rsidR="005C70B6" w:rsidRPr="005C70B6">
        <w:rPr>
          <w:rStyle w:val="A52"/>
          <w:rFonts w:cstheme="minorHAnsi"/>
        </w:rPr>
        <w:t xml:space="preserve"> a fundamental knowledge of the basic </w:t>
      </w:r>
      <w:r>
        <w:rPr>
          <w:rStyle w:val="A52"/>
          <w:rFonts w:cstheme="minorHAnsi"/>
        </w:rPr>
        <w:t xml:space="preserve">concepts that define the discipline of computer science </w:t>
      </w:r>
      <w:r w:rsidR="005C70B6" w:rsidRPr="005C70B6">
        <w:rPr>
          <w:rStyle w:val="A52"/>
          <w:rFonts w:cstheme="minorHAnsi"/>
        </w:rPr>
        <w:t>such as data structures, discrete mathematics, basic computer architecture, operating system internals, networking fundamentals, and programming languages.</w:t>
      </w:r>
    </w:p>
    <w:p w:rsidR="00464052" w:rsidRPr="005C70B6" w:rsidRDefault="00464052" w:rsidP="005C70B6">
      <w:pPr>
        <w:spacing w:after="0" w:line="240" w:lineRule="auto"/>
        <w:rPr>
          <w:rFonts w:cstheme="minorHAnsi"/>
          <w:color w:val="000000"/>
          <w:sz w:val="18"/>
          <w:szCs w:val="18"/>
        </w:rPr>
      </w:pPr>
    </w:p>
    <w:p w:rsidR="005C70B6" w:rsidRPr="0050392F" w:rsidRDefault="00464052" w:rsidP="005C70B6">
      <w:pPr>
        <w:spacing w:after="0" w:line="240" w:lineRule="auto"/>
        <w:rPr>
          <w:rFonts w:cstheme="minorHAnsi"/>
          <w:b/>
          <w:color w:val="000000"/>
          <w:sz w:val="24"/>
          <w:szCs w:val="24"/>
        </w:rPr>
      </w:pPr>
      <w:r w:rsidRPr="0050392F">
        <w:rPr>
          <w:rFonts w:cstheme="minorHAnsi"/>
          <w:b/>
          <w:color w:val="000000"/>
          <w:sz w:val="24"/>
          <w:szCs w:val="24"/>
        </w:rPr>
        <w:t>Energy</w:t>
      </w:r>
      <w:r w:rsidR="005C70B6" w:rsidRPr="0050392F">
        <w:rPr>
          <w:rFonts w:cstheme="minorHAnsi"/>
          <w:b/>
          <w:color w:val="000000"/>
          <w:sz w:val="24"/>
          <w:szCs w:val="24"/>
        </w:rPr>
        <w:t xml:space="preserve"> – </w:t>
      </w:r>
      <w:r w:rsidRPr="0050392F">
        <w:rPr>
          <w:rFonts w:cstheme="minorHAnsi"/>
          <w:b/>
          <w:color w:val="000000"/>
          <w:sz w:val="24"/>
          <w:szCs w:val="24"/>
        </w:rPr>
        <w:t xml:space="preserve">Classes </w:t>
      </w:r>
    </w:p>
    <w:p w:rsidR="005C70B6" w:rsidRDefault="005C70B6" w:rsidP="005C70B6">
      <w:pPr>
        <w:pStyle w:val="Pa43"/>
        <w:rPr>
          <w:rFonts w:asciiTheme="minorHAnsi" w:hAnsiTheme="minorHAnsi" w:cstheme="minorHAnsi"/>
          <w:b/>
          <w:bCs/>
          <w:color w:val="000000"/>
          <w:sz w:val="18"/>
          <w:szCs w:val="18"/>
        </w:rPr>
      </w:pPr>
      <w:r w:rsidRPr="00A964E9">
        <w:rPr>
          <w:rFonts w:asciiTheme="minorHAnsi" w:hAnsiTheme="minorHAnsi" w:cstheme="minorHAnsi"/>
          <w:b/>
          <w:bCs/>
          <w:color w:val="000000"/>
          <w:sz w:val="18"/>
          <w:szCs w:val="18"/>
        </w:rPr>
        <w:t>Program Information</w:t>
      </w:r>
    </w:p>
    <w:p w:rsidR="005C70B6" w:rsidRPr="00A964E9" w:rsidRDefault="00464052" w:rsidP="00464052">
      <w:pPr>
        <w:pStyle w:val="Default"/>
        <w:rPr>
          <w:rFonts w:asciiTheme="minorHAnsi" w:hAnsiTheme="minorHAnsi" w:cstheme="minorHAnsi"/>
          <w:sz w:val="18"/>
          <w:szCs w:val="18"/>
        </w:rPr>
      </w:pPr>
      <w:r w:rsidRPr="00464052">
        <w:rPr>
          <w:rFonts w:asciiTheme="minorHAnsi" w:hAnsiTheme="minorHAnsi" w:cstheme="minorHAnsi"/>
          <w:sz w:val="18"/>
          <w:szCs w:val="18"/>
        </w:rPr>
        <w:t xml:space="preserve">This course is an introduction to the science, technology, environmental impact, </w:t>
      </w:r>
      <w:r>
        <w:rPr>
          <w:rFonts w:asciiTheme="minorHAnsi" w:hAnsiTheme="minorHAnsi" w:cstheme="minorHAnsi"/>
          <w:sz w:val="18"/>
          <w:szCs w:val="18"/>
        </w:rPr>
        <w:t xml:space="preserve">and economics of </w:t>
      </w:r>
      <w:r w:rsidRPr="00464052">
        <w:rPr>
          <w:rFonts w:asciiTheme="minorHAnsi" w:hAnsiTheme="minorHAnsi" w:cstheme="minorHAnsi"/>
          <w:sz w:val="18"/>
          <w:szCs w:val="18"/>
        </w:rPr>
        <w:t xml:space="preserve">energy production and consumption. Topics include: the basic </w:t>
      </w:r>
      <w:r>
        <w:rPr>
          <w:rFonts w:asciiTheme="minorHAnsi" w:hAnsiTheme="minorHAnsi" w:cstheme="minorHAnsi"/>
          <w:sz w:val="18"/>
          <w:szCs w:val="18"/>
        </w:rPr>
        <w:t>physics of</w:t>
      </w:r>
      <w:r w:rsidRPr="00464052">
        <w:rPr>
          <w:rFonts w:asciiTheme="minorHAnsi" w:hAnsiTheme="minorHAnsi" w:cstheme="minorHAnsi"/>
          <w:sz w:val="18"/>
          <w:szCs w:val="18"/>
        </w:rPr>
        <w:t xml:space="preserve"> energy, current and alternative energy generation systems, energy use in residential and commercial buildings, energy use in transportation </w:t>
      </w:r>
      <w:r>
        <w:rPr>
          <w:rFonts w:asciiTheme="minorHAnsi" w:hAnsiTheme="minorHAnsi" w:cstheme="minorHAnsi"/>
          <w:sz w:val="18"/>
          <w:szCs w:val="18"/>
        </w:rPr>
        <w:t xml:space="preserve">systems, the economics of </w:t>
      </w:r>
      <w:r w:rsidRPr="00464052">
        <w:rPr>
          <w:rFonts w:asciiTheme="minorHAnsi" w:hAnsiTheme="minorHAnsi" w:cstheme="minorHAnsi"/>
          <w:sz w:val="18"/>
          <w:szCs w:val="18"/>
        </w:rPr>
        <w:t xml:space="preserve">energy systems, and regulatory issues. Students will exercise their ability to make personal and professional decisions regarding energy systems so as to reduce energy costs and pollution footprints. Students </w:t>
      </w:r>
      <w:r>
        <w:rPr>
          <w:rFonts w:asciiTheme="minorHAnsi" w:hAnsiTheme="minorHAnsi" w:cstheme="minorHAnsi"/>
          <w:sz w:val="18"/>
          <w:szCs w:val="18"/>
        </w:rPr>
        <w:t xml:space="preserve">may also be expected to attend and participate in an on-site visit of an energy </w:t>
      </w:r>
      <w:r w:rsidRPr="00464052">
        <w:rPr>
          <w:rFonts w:asciiTheme="minorHAnsi" w:hAnsiTheme="minorHAnsi" w:cstheme="minorHAnsi"/>
          <w:sz w:val="18"/>
          <w:szCs w:val="18"/>
        </w:rPr>
        <w:t xml:space="preserve">industry organization.   </w:t>
      </w:r>
    </w:p>
    <w:p w:rsidR="00464052" w:rsidRDefault="00464052" w:rsidP="00464052">
      <w:pPr>
        <w:spacing w:after="0" w:line="240" w:lineRule="auto"/>
      </w:pPr>
    </w:p>
    <w:p w:rsidR="00464052" w:rsidRPr="0050392F" w:rsidRDefault="00464052" w:rsidP="00464052">
      <w:pPr>
        <w:spacing w:after="0" w:line="240" w:lineRule="auto"/>
        <w:rPr>
          <w:rFonts w:cstheme="minorHAnsi"/>
          <w:b/>
          <w:color w:val="000000"/>
          <w:sz w:val="24"/>
          <w:szCs w:val="24"/>
        </w:rPr>
      </w:pPr>
      <w:r w:rsidRPr="0050392F">
        <w:rPr>
          <w:rFonts w:cstheme="minorHAnsi"/>
          <w:b/>
          <w:color w:val="000000"/>
          <w:sz w:val="24"/>
          <w:szCs w:val="24"/>
        </w:rPr>
        <w:t xml:space="preserve">Engineering – </w:t>
      </w:r>
      <w:r w:rsidR="0050392F" w:rsidRPr="004A490C">
        <w:rPr>
          <w:rFonts w:cstheme="minorHAnsi"/>
          <w:b/>
          <w:sz w:val="24"/>
          <w:szCs w:val="24"/>
        </w:rPr>
        <w:t>Associates (Transfer)</w:t>
      </w:r>
    </w:p>
    <w:p w:rsidR="00464052" w:rsidRPr="00370BA1" w:rsidRDefault="00464052" w:rsidP="00464052">
      <w:pPr>
        <w:pStyle w:val="Pa43"/>
        <w:spacing w:line="240" w:lineRule="auto"/>
        <w:rPr>
          <w:rFonts w:asciiTheme="minorHAnsi" w:hAnsiTheme="minorHAnsi" w:cstheme="minorHAnsi"/>
          <w:b/>
          <w:bCs/>
          <w:color w:val="000000"/>
          <w:sz w:val="18"/>
          <w:szCs w:val="18"/>
        </w:rPr>
      </w:pPr>
      <w:r w:rsidRPr="00370BA1">
        <w:rPr>
          <w:rFonts w:asciiTheme="minorHAnsi" w:hAnsiTheme="minorHAnsi" w:cstheme="minorHAnsi"/>
          <w:b/>
          <w:bCs/>
          <w:color w:val="000000"/>
          <w:sz w:val="18"/>
          <w:szCs w:val="18"/>
        </w:rPr>
        <w:t>Program Information</w:t>
      </w:r>
    </w:p>
    <w:p w:rsidR="00464052" w:rsidRPr="00370BA1" w:rsidRDefault="00464052" w:rsidP="00464052">
      <w:pPr>
        <w:pStyle w:val="Default"/>
        <w:rPr>
          <w:rFonts w:asciiTheme="minorHAnsi" w:hAnsiTheme="minorHAnsi" w:cstheme="minorHAnsi"/>
          <w:sz w:val="18"/>
          <w:szCs w:val="18"/>
        </w:rPr>
      </w:pPr>
      <w:r>
        <w:rPr>
          <w:rFonts w:asciiTheme="minorHAnsi" w:hAnsiTheme="minorHAnsi" w:cstheme="minorHAnsi"/>
          <w:sz w:val="18"/>
          <w:szCs w:val="18"/>
        </w:rPr>
        <w:t>FLC</w:t>
      </w:r>
      <w:r w:rsidRPr="00370BA1">
        <w:rPr>
          <w:rFonts w:asciiTheme="minorHAnsi" w:hAnsiTheme="minorHAnsi" w:cstheme="minorHAnsi"/>
          <w:sz w:val="18"/>
          <w:szCs w:val="18"/>
        </w:rPr>
        <w:t>'s program provides the foundation in mathematics, physics, and engineering necessary to transfer to a university and complete a bachelor's degree in engineering. Engineering involves the application of scientific and mathematical principles needed to solve practical technical problems. Although the first two years of engineering courses for all engineering degrees are similar, students should consult the lower division requirements of the institution to which they wish to transfer.</w:t>
      </w:r>
    </w:p>
    <w:p w:rsidR="00464052" w:rsidRPr="00370BA1" w:rsidRDefault="00464052" w:rsidP="00464052">
      <w:pPr>
        <w:pStyle w:val="Pa43"/>
        <w:spacing w:line="240" w:lineRule="auto"/>
        <w:rPr>
          <w:rFonts w:asciiTheme="minorHAnsi" w:hAnsiTheme="minorHAnsi" w:cstheme="minorHAnsi"/>
          <w:b/>
          <w:bCs/>
          <w:color w:val="000000"/>
          <w:sz w:val="18"/>
          <w:szCs w:val="18"/>
        </w:rPr>
      </w:pPr>
    </w:p>
    <w:p w:rsidR="0050392F" w:rsidRPr="00370BA1" w:rsidRDefault="0050392F" w:rsidP="0050392F">
      <w:pPr>
        <w:pStyle w:val="Default"/>
        <w:rPr>
          <w:rFonts w:asciiTheme="minorHAnsi" w:hAnsiTheme="minorHAnsi" w:cstheme="minorHAnsi"/>
          <w:b/>
          <w:bCs/>
          <w:sz w:val="18"/>
          <w:szCs w:val="18"/>
        </w:rPr>
      </w:pPr>
      <w:r w:rsidRPr="00370BA1">
        <w:rPr>
          <w:rFonts w:asciiTheme="minorHAnsi" w:hAnsiTheme="minorHAnsi" w:cstheme="minorHAnsi"/>
          <w:b/>
          <w:bCs/>
          <w:sz w:val="18"/>
          <w:szCs w:val="18"/>
        </w:rPr>
        <w:t>Career Opportunities</w:t>
      </w:r>
    </w:p>
    <w:p w:rsidR="0050392F" w:rsidRPr="00370BA1" w:rsidRDefault="0050392F" w:rsidP="0050392F">
      <w:pPr>
        <w:spacing w:line="240" w:lineRule="auto"/>
        <w:rPr>
          <w:rFonts w:cstheme="minorHAnsi"/>
          <w:sz w:val="18"/>
          <w:szCs w:val="18"/>
        </w:rPr>
      </w:pPr>
      <w:r w:rsidRPr="00370BA1">
        <w:rPr>
          <w:rFonts w:cstheme="minorHAnsi"/>
          <w:sz w:val="18"/>
          <w:szCs w:val="18"/>
        </w:rPr>
        <w:t>Aerospace Engineer, Architectural Engineer, Chemical Engineer, Civil Engineer, Computer Engineer, Electrical Engineer,  Mechanical Engineer, and  other types of engineers</w:t>
      </w:r>
    </w:p>
    <w:p w:rsidR="00464052" w:rsidRPr="00370BA1" w:rsidRDefault="00464052" w:rsidP="00464052">
      <w:pPr>
        <w:pStyle w:val="Pa43"/>
        <w:spacing w:line="240" w:lineRule="auto"/>
        <w:rPr>
          <w:rFonts w:asciiTheme="minorHAnsi" w:hAnsiTheme="minorHAnsi" w:cstheme="minorHAnsi"/>
          <w:b/>
          <w:bCs/>
          <w:color w:val="000000"/>
          <w:sz w:val="18"/>
          <w:szCs w:val="18"/>
        </w:rPr>
      </w:pPr>
      <w:bookmarkStart w:id="0" w:name="_GoBack"/>
      <w:bookmarkEnd w:id="0"/>
      <w:r w:rsidRPr="00370BA1">
        <w:rPr>
          <w:rFonts w:asciiTheme="minorHAnsi" w:hAnsiTheme="minorHAnsi" w:cstheme="minorHAnsi"/>
          <w:b/>
          <w:bCs/>
          <w:color w:val="000000"/>
          <w:sz w:val="18"/>
          <w:szCs w:val="18"/>
        </w:rPr>
        <w:t>Upon completion of this program, the student will be able to:</w:t>
      </w:r>
    </w:p>
    <w:p w:rsidR="00464052" w:rsidRPr="00370BA1" w:rsidRDefault="00464052" w:rsidP="00464052">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Apply</w:t>
      </w:r>
      <w:proofErr w:type="gramEnd"/>
      <w:r w:rsidRPr="00370BA1">
        <w:rPr>
          <w:rFonts w:asciiTheme="minorHAnsi" w:hAnsiTheme="minorHAnsi" w:cstheme="minorHAnsi"/>
          <w:sz w:val="18"/>
          <w:szCs w:val="18"/>
        </w:rPr>
        <w:t xml:space="preserve"> the principles of engineering.</w:t>
      </w:r>
    </w:p>
    <w:p w:rsidR="00464052" w:rsidRPr="00370BA1" w:rsidRDefault="00464052" w:rsidP="00464052">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Identify</w:t>
      </w:r>
      <w:proofErr w:type="gramEnd"/>
      <w:r w:rsidRPr="00370BA1">
        <w:rPr>
          <w:rFonts w:asciiTheme="minorHAnsi" w:hAnsiTheme="minorHAnsi" w:cstheme="minorHAnsi"/>
          <w:sz w:val="18"/>
          <w:szCs w:val="18"/>
        </w:rPr>
        <w:t>, analyze, and solve technical problems.</w:t>
      </w:r>
    </w:p>
    <w:p w:rsidR="00464052" w:rsidRPr="00370BA1" w:rsidRDefault="00464052" w:rsidP="00464052">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Plan</w:t>
      </w:r>
      <w:proofErr w:type="gramEnd"/>
      <w:r w:rsidRPr="00370BA1">
        <w:rPr>
          <w:rFonts w:asciiTheme="minorHAnsi" w:hAnsiTheme="minorHAnsi" w:cstheme="minorHAnsi"/>
          <w:sz w:val="18"/>
          <w:szCs w:val="18"/>
        </w:rPr>
        <w:t>, conduct, analyze, and interpret experiments.</w:t>
      </w:r>
    </w:p>
    <w:p w:rsidR="00464052" w:rsidRPr="00370BA1" w:rsidRDefault="00464052" w:rsidP="00464052">
      <w:pPr>
        <w:pStyle w:val="Default"/>
        <w:rPr>
          <w:rFonts w:asciiTheme="minorHAnsi" w:hAnsiTheme="minorHAnsi" w:cstheme="minorHAnsi"/>
          <w:sz w:val="18"/>
          <w:szCs w:val="18"/>
        </w:rPr>
      </w:pPr>
      <w:proofErr w:type="gramStart"/>
      <w:r w:rsidRPr="00370BA1">
        <w:rPr>
          <w:rFonts w:asciiTheme="minorHAnsi" w:hAnsiTheme="minorHAnsi" w:cstheme="minorHAnsi"/>
          <w:sz w:val="18"/>
          <w:szCs w:val="18"/>
        </w:rPr>
        <w:t>•  Communicate</w:t>
      </w:r>
      <w:proofErr w:type="gramEnd"/>
      <w:r w:rsidRPr="00370BA1">
        <w:rPr>
          <w:rFonts w:asciiTheme="minorHAnsi" w:hAnsiTheme="minorHAnsi" w:cstheme="minorHAnsi"/>
          <w:sz w:val="18"/>
          <w:szCs w:val="18"/>
        </w:rPr>
        <w:t xml:space="preserve"> about engineering solutions effectively through speaking, writing, and graphics.</w:t>
      </w:r>
    </w:p>
    <w:p w:rsidR="00464052" w:rsidRPr="00370BA1" w:rsidRDefault="00464052" w:rsidP="00464052">
      <w:pPr>
        <w:pStyle w:val="Default"/>
        <w:rPr>
          <w:rFonts w:asciiTheme="minorHAnsi" w:hAnsiTheme="minorHAnsi" w:cstheme="minorHAnsi"/>
          <w:sz w:val="18"/>
          <w:szCs w:val="18"/>
        </w:rPr>
      </w:pPr>
    </w:p>
    <w:p w:rsidR="00464052" w:rsidRDefault="00464052" w:rsidP="005C70B6"/>
    <w:p w:rsidR="005C70B6" w:rsidRDefault="005C70B6"/>
    <w:sectPr w:rsidR="005C7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timum">
    <w:altName w:val="Optim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307"/>
    <w:rsid w:val="00026307"/>
    <w:rsid w:val="00464052"/>
    <w:rsid w:val="0050392F"/>
    <w:rsid w:val="00520350"/>
    <w:rsid w:val="005C70B6"/>
    <w:rsid w:val="00AB1880"/>
    <w:rsid w:val="00BF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307"/>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026307"/>
    <w:pPr>
      <w:spacing w:line="181" w:lineRule="atLeast"/>
    </w:pPr>
    <w:rPr>
      <w:rFonts w:cstheme="minorBidi"/>
      <w:color w:val="auto"/>
    </w:rPr>
  </w:style>
  <w:style w:type="character" w:customStyle="1" w:styleId="A52">
    <w:name w:val="A5+2"/>
    <w:uiPriority w:val="99"/>
    <w:rsid w:val="005C70B6"/>
    <w:rPr>
      <w:rFonts w:cs="Optimum"/>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307"/>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026307"/>
    <w:pPr>
      <w:spacing w:line="181" w:lineRule="atLeast"/>
    </w:pPr>
    <w:rPr>
      <w:rFonts w:cstheme="minorBidi"/>
      <w:color w:val="auto"/>
    </w:rPr>
  </w:style>
  <w:style w:type="character" w:customStyle="1" w:styleId="A52">
    <w:name w:val="A5+2"/>
    <w:uiPriority w:val="99"/>
    <w:rsid w:val="005C70B6"/>
    <w:rPr>
      <w:rFonts w:cs="Optimum"/>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ECS-CSUS</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cooneyk</dc:creator>
  <cp:lastModifiedBy>cooneyk</cp:lastModifiedBy>
  <cp:revision>2</cp:revision>
  <dcterms:created xsi:type="dcterms:W3CDTF">2012-01-13T11:09:00Z</dcterms:created>
  <dcterms:modified xsi:type="dcterms:W3CDTF">2012-01-13T15:33:00Z</dcterms:modified>
</cp:coreProperties>
</file>