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F37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网站架构V1.1 </w:t>
      </w:r>
    </w:p>
    <w:p w14:paraId="0EF92CBF"/>
    <w:p w14:paraId="3A9D3A4F"/>
    <w:p w14:paraId="73266DAA">
      <w:pPr>
        <w:rPr>
          <w:rFonts w:hint="eastAsia"/>
        </w:rPr>
      </w:pPr>
      <w:r>
        <w:rPr>
          <w:rFonts w:hint="eastAsia"/>
        </w:rPr>
        <w:t>Home</w:t>
      </w:r>
    </w:p>
    <w:p w14:paraId="7A072A38">
      <w:pPr>
        <w:jc w:val="left"/>
      </w:pPr>
      <w:r>
        <w:rPr>
          <w:rFonts w:hint="eastAsia"/>
          <w:color w:val="843F0B" w:themeColor="accent2" w:themeShade="80"/>
          <w:lang w:val="en-US" w:eastAsia="zh-CN"/>
        </w:rPr>
        <w:t xml:space="preserve">  </w:t>
      </w:r>
      <w:r>
        <w:rPr>
          <w:rFonts w:hint="eastAsia"/>
        </w:rPr>
        <w:t xml:space="preserve">├ </w:t>
      </w:r>
      <w:r>
        <w:rPr>
          <w:rFonts w:hint="eastAsia"/>
          <w:lang w:val="en-US" w:eastAsia="zh-CN"/>
        </w:rPr>
        <w:t>参考这个外观设计</w:t>
      </w:r>
      <w:r>
        <w:drawing>
          <wp:inline distT="0" distB="0" distL="114300" distR="114300">
            <wp:extent cx="5269865" cy="320611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1BF8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48361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5D32">
      <w:pPr>
        <w:rPr>
          <w:rFonts w:hint="eastAsia"/>
        </w:rPr>
      </w:pPr>
    </w:p>
    <w:p w14:paraId="37A28398">
      <w:pPr>
        <w:rPr>
          <w:rFonts w:hint="eastAsia"/>
          <w:color w:val="843F0B" w:themeColor="accent2" w:themeShade="80"/>
          <w:lang w:val="en-US" w:eastAsia="zh-CN"/>
        </w:rPr>
      </w:pPr>
    </w:p>
    <w:p w14:paraId="019585E0">
      <w:pPr>
        <w:rPr>
          <w:rFonts w:hint="eastAsia"/>
          <w:color w:val="843F0B" w:themeColor="accent2" w:themeShade="80"/>
          <w:lang w:val="en-US" w:eastAsia="zh-CN"/>
        </w:rPr>
      </w:pPr>
    </w:p>
    <w:p w14:paraId="2661CB4C">
      <w:pPr>
        <w:rPr>
          <w:rFonts w:hint="eastAsia"/>
          <w:color w:val="843F0B" w:themeColor="accent2" w:themeShade="80"/>
          <w:lang w:val="en-US" w:eastAsia="zh-CN"/>
        </w:rPr>
      </w:pPr>
    </w:p>
    <w:p w14:paraId="3A5C8F1C">
      <w:pPr>
        <w:rPr>
          <w:rFonts w:hint="eastAsia"/>
          <w:color w:val="843F0B" w:themeColor="accent2" w:themeShade="80"/>
          <w:lang w:val="en-US" w:eastAsia="zh-CN"/>
        </w:rPr>
      </w:pPr>
    </w:p>
    <w:p w14:paraId="395179D9">
      <w:pPr>
        <w:rPr>
          <w:rFonts w:hint="default" w:eastAsiaTheme="minorEastAsia"/>
          <w:color w:val="843F0B" w:themeColor="accent2" w:themeShade="80"/>
          <w:lang w:val="en-US" w:eastAsia="zh-CN"/>
        </w:rPr>
      </w:pPr>
      <w:r>
        <w:rPr>
          <w:rFonts w:hint="eastAsia"/>
          <w:color w:val="843F0B" w:themeColor="accent2" w:themeShade="80"/>
          <w:lang w:val="en-US" w:eastAsia="zh-CN"/>
        </w:rPr>
        <w:t>Case study</w:t>
      </w:r>
    </w:p>
    <w:p w14:paraId="4D65BECA">
      <w:pPr>
        <w:ind w:firstLine="210" w:firstLineChars="1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color w:val="843F0B" w:themeColor="accent2" w:themeShade="80"/>
          <w:lang w:val="en-US" w:eastAsia="zh-CN"/>
        </w:rPr>
        <w:t xml:space="preserve">  </w:t>
      </w:r>
      <w:r>
        <w:rPr>
          <w:rFonts w:hint="eastAsia"/>
        </w:rPr>
        <w:t xml:space="preserve">├ </w:t>
      </w:r>
      <w:r>
        <w:rPr>
          <w:rFonts w:hint="eastAsia"/>
          <w:lang w:val="en-US" w:eastAsia="zh-CN"/>
        </w:rPr>
        <w:t>参考这个设计，用目录形式展示产品案例</w:t>
      </w:r>
      <w:r>
        <w:drawing>
          <wp:inline distT="0" distB="0" distL="114300" distR="114300">
            <wp:extent cx="5269230" cy="3325495"/>
            <wp:effectExtent l="0" t="0" r="38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DFB2">
      <w:pPr>
        <w:rPr>
          <w:rFonts w:hint="eastAsia"/>
          <w:color w:val="843F0B" w:themeColor="accent2" w:themeShade="80"/>
        </w:rPr>
      </w:pPr>
    </w:p>
    <w:p w14:paraId="06B033EF">
      <w:pPr>
        <w:rPr>
          <w:rFonts w:hint="eastAsia"/>
          <w:color w:val="843F0B" w:themeColor="accent2" w:themeShade="80"/>
        </w:rPr>
      </w:pPr>
      <w:r>
        <w:rPr>
          <w:rFonts w:hint="eastAsia"/>
          <w:color w:val="843F0B" w:themeColor="accent2" w:themeShade="80"/>
          <w:lang w:val="en-US" w:eastAsia="zh-CN"/>
        </w:rPr>
        <w:t>Our story</w:t>
      </w:r>
    </w:p>
    <w:p w14:paraId="5F794F9B">
      <w:pPr>
        <w:jc w:val="left"/>
      </w:pPr>
      <w:r>
        <w:rPr>
          <w:rFonts w:hint="eastAsia"/>
        </w:rPr>
        <w:t xml:space="preserve">  ├</w:t>
      </w:r>
      <w:r>
        <w:rPr>
          <w:rFonts w:hint="eastAsia"/>
          <w:lang w:val="en-US" w:eastAsia="zh-CN"/>
        </w:rPr>
        <w:t>参考以下文案</w:t>
      </w:r>
      <w:r>
        <w:drawing>
          <wp:inline distT="0" distB="0" distL="114300" distR="114300">
            <wp:extent cx="5267325" cy="247586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2159">
      <w:pPr>
        <w:jc w:val="left"/>
        <w:rPr>
          <w:rFonts w:hint="eastAsia"/>
        </w:rPr>
      </w:pPr>
    </w:p>
    <w:p w14:paraId="4B546C26">
      <w:pPr>
        <w:rPr>
          <w:rFonts w:hint="eastAsia"/>
          <w:color w:val="843F0B" w:themeColor="accent2" w:themeShade="80"/>
        </w:rPr>
      </w:pPr>
      <w:r>
        <w:rPr>
          <w:rFonts w:hint="eastAsia"/>
          <w:color w:val="843F0B" w:themeColor="accent2" w:themeShade="80"/>
          <w:lang w:val="en-US" w:eastAsia="zh-CN"/>
        </w:rPr>
        <w:t>Contac</w:t>
      </w:r>
      <w:r>
        <w:rPr>
          <w:rFonts w:hint="eastAsia"/>
          <w:color w:val="843F0B" w:themeColor="accent2" w:themeShade="80"/>
        </w:rPr>
        <w:t>t</w:t>
      </w:r>
    </w:p>
    <w:p w14:paraId="45FC529C">
      <w:pPr>
        <w:rPr>
          <w:rFonts w:hint="eastAsia"/>
          <w:lang w:val="en-US" w:eastAsia="zh-CN"/>
        </w:rPr>
      </w:pPr>
      <w:r>
        <w:rPr>
          <w:rFonts w:hint="eastAsia"/>
        </w:rPr>
        <w:t xml:space="preserve">  ├ </w:t>
      </w:r>
      <w:r>
        <w:rPr>
          <w:rFonts w:hint="eastAsia"/>
          <w:lang w:val="en-US" w:eastAsia="zh-CN"/>
        </w:rPr>
        <w:t>做了demo先，详细资料后面补充给你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843F0B" w:themeColor="accent2" w:themeShade="80"/>
          <w:lang w:val="en-US" w:eastAsia="zh-CN"/>
        </w:rPr>
        <w:t>Sign in</w:t>
      </w:r>
      <w:r>
        <w:rPr>
          <w:rFonts w:hint="eastAsia"/>
          <w:lang w:val="en-US" w:eastAsia="zh-CN"/>
        </w:rPr>
        <w:t xml:space="preserve"> (按钮)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843F0B" w:themeColor="accent2" w:themeShade="80"/>
          <w:lang w:val="en-US" w:eastAsia="zh-CN"/>
        </w:rPr>
        <w:t xml:space="preserve">Start a project </w:t>
      </w:r>
      <w:r>
        <w:rPr>
          <w:rFonts w:hint="eastAsia"/>
          <w:lang w:val="en-US" w:eastAsia="zh-CN"/>
        </w:rPr>
        <w:t>(按钮)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42FEF1AB">
      <w:pPr>
        <w:rPr>
          <w:rFonts w:hint="eastAsia"/>
          <w:lang w:val="en-US" w:eastAsia="zh-CN"/>
        </w:rPr>
      </w:pPr>
    </w:p>
    <w:p w14:paraId="25FC88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以下是点击start a project 按钮后跳转到的sign up页面的显示内容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4276090"/>
            <wp:effectExtent l="0" t="0" r="6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47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61D35"/>
    <w:rsid w:val="11FA160D"/>
    <w:rsid w:val="3FFA497D"/>
    <w:rsid w:val="408D3FC6"/>
    <w:rsid w:val="43D61D35"/>
    <w:rsid w:val="50294293"/>
    <w:rsid w:val="64C4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</Words>
  <Characters>586</Characters>
  <Lines>0</Lines>
  <Paragraphs>0</Paragraphs>
  <TotalTime>18</TotalTime>
  <ScaleCrop>false</ScaleCrop>
  <LinksUpToDate>false</LinksUpToDate>
  <CharactersWithSpaces>777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2025-09-30T03:40:00Z</dcterms:created>
  <dc:creator>Rachel</dc:creator>
  <cp:lastModifiedBy>粉果</cp:lastModifiedBy>
  <dcterms:modified xsi:type="dcterms:W3CDTF">2026-06-12T05:13:22Z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9279E3C13A894CEC97AAD753382211AD_13</vt:lpwstr>
  </property>
  <property fmtid="{D5CDD505-2E9C-101B-9397-08002B2CF9AE}" pid="4" name="KSOTemplateDocerSaveRecord">
    <vt:lpwstr>eyJoZGlkIjoiMzJjNmJkNGUzMzhmYmUwNjM1NWMxNjc4ZmIzMjQ5NDYiLCJ1c2VySWQiOiI5MzY5MDIwNDMifQ==</vt:lpwstr>
  </property>
</Properties>
</file>