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UJJAWAL WORKSPACE OF IBM CLOUD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-19BIT0072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VIT VELLORE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Challengers.csv space shuttle usecase :-</w:t>
      </w:r>
    </w:p>
    <w:p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Diabetes.csv diabetes patient use case study:</w:t>
      </w:r>
    </w:p>
    <w:p>
      <w:pPr>
        <w:jc w:val="both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Mall customers use case :-</w:t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9558B"/>
    <w:rsid w:val="74F9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2022-04-25T17:08:00Z</dcterms:created>
  <dc:creator>google1596740144</dc:creator>
  <cp:lastModifiedBy>google1596740144</cp:lastModifiedBy>
  <dcterms:modified xsi:type="dcterms:W3CDTF">2022-04-25T17:19:57Z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92D180DDFFE84222AC6E2B8844E6A6D9</vt:lpwstr>
  </property>
</Properties>
</file>