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22"/>
          <w:u w:val="single"/>
          <w:shd w:fill="FFFFFF" w:val="clear" w:color="auto"/>
        </w:rPr>
        <w:t xml:space="preserve">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GROCERY APP                        </w:t>
      </w:r>
    </w:p>
    <w:p>
      <w:pPr>
        <w:pStyle w:val="Heading1"/>
        <w:pBdr/>
        <w:shd w:fill="FFFFFF" w:val="clear" w:color="auto"/>
        <w:tabs>
          <w:tab w:pos="1530" w:val="left" w:leader="none"/>
        </w:tabs>
        <w:bidi w:val="false"/>
        <w:spacing w:after="0"/>
        <w:jc w:val="center"/>
        <w:outlineLvl w:val="0"/>
      </w:pPr>
      <w:r>
        <w:rPr/>
        <w:tab/>
      </w:r>
      <w:r>
        <w:rPr/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standardizing increased by 300%. In addition, first-time online grocery shoppers accounted for 41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588135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tabs>
          <w:tab w:pos="3390" w:val="left" w:leader="none"/>
        </w:tabs>
        <w:bidi w:val="false"/>
        <w:rPr>
          <w:color w:val="000000"/>
          <w:sz w:val="24"/>
        </w:rPr>
      </w:pPr>
    </w:p>
    <w:p>
      <w:pPr/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ee25d339-c6eb-4ad0-a07b-d762cfcd7c9f" w:fontKey="{00000000-0000-0000-0000-000000000000}" w:subsetted="0"/>
  </w:font>
  <w:font w:name="Roboto Bold">
    <w:embedBold r:id="rId7558c9a5-e7aa-440f-87db-f48ace709e60" w:fontKey="{00000000-0000-0000-0000-000000000000}" w:subsetted="0"/>
  </w:font>
  <w:font w:name="Arimo Regular">
    <w:embedRegular r:id="rId99dc4ee2-8e56-4890-b87a-3637591b8e18" w:fontKey="{00000000-0000-0000-0000-000000000000}" w:subsetted="0"/>
  </w:font>
  <w:font w:name="Arimo Bold">
    <w:embedBold r:id="rId50ccbd8a-7c5e-472f-aeb8-fee3148e4920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25088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228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8123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152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6819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894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250888"/>
  </w:num>
  <w:num w:numId="2">
    <w:abstractNumId w:val="82281"/>
  </w:num>
  <w:num w:numId="3">
    <w:abstractNumId w:val="981231"/>
  </w:num>
  <w:num w:numId="4">
    <w:abstractNumId w:val="31525"/>
  </w:num>
  <w:num w:numId="6">
    <w:abstractNumId w:val="568199"/>
  </w:num>
  <w:num w:numId="7">
    <w:abstractNumId w:val="38941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588135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50ccbd8a-7c5e-472f-aeb8-fee3148e4920" Target="fonts/arimobold.ttf" Type="http://schemas.openxmlformats.org/officeDocument/2006/relationships/font"/>
<Relationship Id="rId7558c9a5-e7aa-440f-87db-f48ace709e60" Target="fonts/robotobold.ttf" Type="http://schemas.openxmlformats.org/officeDocument/2006/relationships/font"/>
<Relationship Id="rId99dc4ee2-8e56-4890-b87a-3637591b8e18" Target="fonts/arimoregular.ttf" Type="http://schemas.openxmlformats.org/officeDocument/2006/relationships/font"/>
<Relationship Id="rIdee25d339-c6eb-4ad0-a07b-d762cfcd7c9f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63770094370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2022-09-21T14:21:34Z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