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33CA" w14:textId="02EDA702" w:rsidR="00F93D81" w:rsidRDefault="00550124">
      <w:r w:rsidRPr="00550124">
        <w:t>https://manohar12.eu-gb.mybluemix.net/red/#flow/fa130196.c901e</w:t>
      </w:r>
    </w:p>
    <w:sectPr w:rsidR="00F93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24"/>
    <w:rsid w:val="000B10A8"/>
    <w:rsid w:val="003E4B66"/>
    <w:rsid w:val="0055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B095"/>
  <w15:chartTrackingRefBased/>
  <w15:docId w15:val="{34BC8A1B-C26B-4921-921A-60D7954D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Kalva</dc:creator>
  <cp:keywords/>
  <dc:description/>
  <cp:lastModifiedBy>Gayathri Kalva</cp:lastModifiedBy>
  <cp:revision>1</cp:revision>
  <dcterms:created xsi:type="dcterms:W3CDTF">2021-06-09T09:23:00Z</dcterms:created>
  <dcterms:modified xsi:type="dcterms:W3CDTF">2021-06-09T09:24:00Z</dcterms:modified>
</cp:coreProperties>
</file>