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</w:t>
      </w:r>
      <w:r>
        <w:rPr>
          <w:b/>
          <w:sz w:val="40"/>
          <w:szCs w:val="40"/>
          <w:lang w:val="en-US"/>
        </w:rPr>
        <w:t>9485A0423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RMX1931</lastModifiedBy>
  <dcterms:modified xsi:type="dcterms:W3CDTF">2021-05-27T04:43:44Z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