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>
        <w:rPr>
          <w:b/>
          <w:sz w:val="40"/>
          <w:szCs w:val="40"/>
          <w:lang w:val="en-US"/>
        </w:rPr>
        <w:t>19485A0418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R="0" distL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R="0" distL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R="0" distL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R="0" distL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customXml" Target="../customXml/item1.xml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Redmi Y1</lastModifiedBy>
  <dcterms:modified xsi:type="dcterms:W3CDTF">2021-05-28T09:43:15Z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