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cs="Times New Roman" w:hAnsi="Times New Roman"/>
          <w:sz w:val="28"/>
          <w:szCs w:val="28"/>
          <w:lang w:val="en-US"/>
        </w:rPr>
        <w:t>b6yd6p</w:t>
      </w:r>
      <w:r>
        <w:rPr>
          <w:rFonts w:ascii="Times New Roman" w:cs="Times New Roman" w:hAnsi="Times New Roman"/>
          <w:sz w:val="28"/>
          <w:szCs w:val="28"/>
          <w:lang w:val="en-US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7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2021-05-23T04:44:00Z</dcterms:created>
  <dc:creator>LVST</dc:creator>
  <lastModifiedBy>LLD-AL20</lastModifiedBy>
  <dcterms:modified xsi:type="dcterms:W3CDTF">2021-05-23T16:42:43Z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