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4679510" cy="36146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ASSIGNMENT-2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GARAGE DOOR OPENER – USING ULTRASONIC AND SERVO MOTOR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#include&lt;Servo.h&gt;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Servo myservo;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trigpin = 11;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echopin =10;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myservo.attach(7);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pinMode(trigpin,OUTPUT);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pinMode(echopin,INPUT);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myservo.write(0);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digitalWrite(trigpin,HIGH);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digitalWrite(trigpin,LOW);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duration=pulseIn(echopin,HIGH);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distance=duration*0.0343/2;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Serial.print("the distance is");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Serial.println(distance);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if(distance&gt;80){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myservo.write(90);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Serial.println("the garage door is opened");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delay(5000);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myservo.write(0);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Serial.println("the garage door is closed");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myservo.write(0);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is229.50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is229.52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is228.10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is228.06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is333.55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is298.50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is92.13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opened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garage door is closed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is66.71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rtl w:val="0"/>
        </w:rPr>
        <w:t xml:space="preserve">the distance is61.28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FA4D6B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bidi="ar-SA"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FA4D6B"/>
    <w:rPr>
      <w:rFonts w:ascii="Arial" w:cs="Arial" w:eastAsia="Times New Roman" w:hAnsi="Arial"/>
      <w:vanish w:val="1"/>
      <w:sz w:val="16"/>
      <w:szCs w:val="16"/>
      <w:lang w:bidi="ar-SA" w:eastAsia="en-IN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FA4D6B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bidi="ar-SA" w:eastAsia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FA4D6B"/>
    <w:rPr>
      <w:rFonts w:ascii="Arial" w:cs="Arial" w:eastAsia="Times New Roman" w:hAnsi="Arial"/>
      <w:vanish w:val="1"/>
      <w:sz w:val="16"/>
      <w:szCs w:val="16"/>
      <w:lang w:bidi="ar-SA"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FA4D6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ehCqZL/yWEGoGhZTu86FKBWKA==">AMUW2mWVZWs52jFWYMeXcLQYnBRyJYbKyo2bav9OJN0ZH6klB3iLa8ry7z+fEdgKt72JC/g2uJ0cCD8yAMHlM8Fl0tT4p929e7U5obGkT5myw/+a+6f3pao=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2021-05-18T03:15:00Z</dcterms:created>
  <dc:creator>MANIKANTA GOPI</dc:creator>
</cp:coreProperties>
</file>