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B71" w14:textId="18143B7B" w:rsidR="007D60B4" w:rsidRDefault="00F87E5B" w:rsidP="00F87E5B">
      <w:pPr>
        <w:jc w:val="center"/>
        <w:rPr>
          <w:b/>
          <w:bCs/>
          <w:sz w:val="72"/>
          <w:szCs w:val="72"/>
          <w:lang w:val="en-US"/>
        </w:rPr>
      </w:pPr>
      <w:r w:rsidRPr="00F87E5B">
        <w:rPr>
          <w:b/>
          <w:bCs/>
          <w:sz w:val="72"/>
          <w:szCs w:val="72"/>
          <w:lang w:val="en-US"/>
        </w:rPr>
        <w:t>NODE RED UI OUTPUT</w:t>
      </w:r>
    </w:p>
    <w:p w14:paraId="408C025E" w14:textId="5643AAA9" w:rsidR="00F87E5B" w:rsidRDefault="00F87E5B" w:rsidP="00F87E5B">
      <w:pPr>
        <w:jc w:val="center"/>
        <w:rPr>
          <w:b/>
          <w:bCs/>
          <w:sz w:val="72"/>
          <w:szCs w:val="72"/>
          <w:lang w:val="en-US"/>
        </w:rPr>
      </w:pPr>
    </w:p>
    <w:p w14:paraId="7CF6FF6A" w14:textId="66AE76B3" w:rsidR="00F87E5B" w:rsidRPr="00F87E5B" w:rsidRDefault="00F87E5B" w:rsidP="00F87E5B">
      <w:pPr>
        <w:jc w:val="center"/>
        <w:rPr>
          <w:b/>
          <w:bCs/>
          <w:sz w:val="72"/>
          <w:szCs w:val="72"/>
          <w:lang w:val="en-US"/>
        </w:rPr>
      </w:pPr>
      <w:r w:rsidRPr="00F87E5B">
        <w:drawing>
          <wp:inline distT="0" distB="0" distL="0" distR="0" wp14:anchorId="4E0C8C97" wp14:editId="17A459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5B" w:rsidRPr="00F8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5B"/>
    <w:rsid w:val="007D60B4"/>
    <w:rsid w:val="00F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253"/>
  <w15:chartTrackingRefBased/>
  <w15:docId w15:val="{56C75884-0DFC-47F6-A6F5-EDD0C2D5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1</cp:revision>
  <dcterms:created xsi:type="dcterms:W3CDTF">2021-07-04T06:38:00Z</dcterms:created>
  <dcterms:modified xsi:type="dcterms:W3CDTF">2021-07-04T06:39:00Z</dcterms:modified>
</cp:coreProperties>
</file>