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B195C" w14:textId="62013342" w:rsidR="001B6641" w:rsidRPr="004200F2" w:rsidRDefault="004200F2">
      <w:pPr>
        <w:rPr>
          <w:rFonts w:ascii="Barlow Condensed" w:hAnsi="Barlow Condensed" w:cs="Open Sans"/>
          <w:color w:val="35475C"/>
          <w:sz w:val="32"/>
          <w:szCs w:val="32"/>
          <w:shd w:val="clear" w:color="auto" w:fill="FFFFFF"/>
        </w:rPr>
      </w:pPr>
      <w:r w:rsidRPr="004200F2">
        <w:rPr>
          <w:rFonts w:ascii="Barlow Condensed" w:hAnsi="Barlow Condensed" w:cs="Open Sans"/>
          <w:color w:val="35475C"/>
          <w:sz w:val="32"/>
          <w:szCs w:val="32"/>
          <w:shd w:val="clear" w:color="auto" w:fill="FFFFFF"/>
        </w:rPr>
        <w:t>List out 20 use cases of the Internet of Things.</w:t>
      </w:r>
    </w:p>
    <w:p w14:paraId="435D54DE" w14:textId="220FCC74" w:rsidR="004200F2" w:rsidRPr="004200F2" w:rsidRDefault="004200F2" w:rsidP="004200F2">
      <w:pPr>
        <w:pStyle w:val="ListParagraph"/>
        <w:numPr>
          <w:ilvl w:val="0"/>
          <w:numId w:val="1"/>
        </w:numPr>
        <w:rPr>
          <w:rFonts w:ascii="Barlow Condensed" w:hAnsi="Barlow Condensed" w:cs="Open Sans"/>
          <w:sz w:val="24"/>
          <w:szCs w:val="24"/>
          <w:shd w:val="clear" w:color="auto" w:fill="FFFFFF"/>
        </w:rPr>
      </w:pPr>
      <w:r w:rsidRPr="004200F2">
        <w:rPr>
          <w:rFonts w:ascii="Barlow Condensed" w:hAnsi="Barlow Condensed" w:cs="Open Sans"/>
          <w:sz w:val="24"/>
          <w:szCs w:val="24"/>
          <w:shd w:val="clear" w:color="auto" w:fill="FFFFFF"/>
        </w:rPr>
        <w:t>smart homes</w:t>
      </w:r>
    </w:p>
    <w:p w14:paraId="01376488" w14:textId="77777777" w:rsidR="004200F2" w:rsidRPr="004200F2" w:rsidRDefault="004200F2" w:rsidP="004200F2">
      <w:pPr>
        <w:pStyle w:val="ListParagraph"/>
        <w:numPr>
          <w:ilvl w:val="0"/>
          <w:numId w:val="1"/>
        </w:numPr>
        <w:rPr>
          <w:rFonts w:ascii="Barlow Condensed" w:hAnsi="Barlow Condensed" w:cs="Open Sans"/>
          <w:sz w:val="24"/>
          <w:szCs w:val="24"/>
          <w:shd w:val="clear" w:color="auto" w:fill="FFFFFF"/>
        </w:rPr>
      </w:pPr>
      <w:r w:rsidRPr="004200F2">
        <w:rPr>
          <w:rFonts w:ascii="Barlow Condensed" w:hAnsi="Barlow Condensed" w:cs="Open Sans"/>
          <w:sz w:val="24"/>
          <w:szCs w:val="24"/>
          <w:shd w:val="clear" w:color="auto" w:fill="FFFFFF"/>
        </w:rPr>
        <w:t>smart cities</w:t>
      </w:r>
    </w:p>
    <w:p w14:paraId="29706EBE" w14:textId="5D83C3DB" w:rsidR="004200F2" w:rsidRPr="004200F2" w:rsidRDefault="004200F2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 w:rsidRPr="004200F2"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>Outdoor surveillance</w:t>
      </w:r>
    </w:p>
    <w:p w14:paraId="22FD9967" w14:textId="524821AF" w:rsidR="004200F2" w:rsidRPr="004200F2" w:rsidRDefault="004200F2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 w:rsidRPr="004200F2"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>smart parking</w:t>
      </w:r>
    </w:p>
    <w:p w14:paraId="344116C8" w14:textId="46134F88" w:rsidR="004200F2" w:rsidRPr="004200F2" w:rsidRDefault="004200F2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 w:rsidRPr="004200F2"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>motion detection</w:t>
      </w:r>
    </w:p>
    <w:p w14:paraId="6DDEF789" w14:textId="712F89A6" w:rsidR="004200F2" w:rsidRPr="004200F2" w:rsidRDefault="004200F2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 w:rsidRPr="004200F2"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>pill dispenser</w:t>
      </w:r>
    </w:p>
    <w:p w14:paraId="47C09E04" w14:textId="40BA288A" w:rsidR="004200F2" w:rsidRPr="004200F2" w:rsidRDefault="004200F2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 w:rsidRPr="004200F2"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>smart logistics</w:t>
      </w:r>
    </w:p>
    <w:p w14:paraId="40B201F6" w14:textId="5919D2CC" w:rsidR="004200F2" w:rsidRPr="004200F2" w:rsidRDefault="004200F2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 w:rsidRPr="004200F2"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 xml:space="preserve">smart lighting </w:t>
      </w:r>
    </w:p>
    <w:p w14:paraId="7493CBE1" w14:textId="0589C335" w:rsidR="004200F2" w:rsidRPr="004200F2" w:rsidRDefault="004200F2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 w:rsidRPr="004200F2"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>smart security systems</w:t>
      </w:r>
    </w:p>
    <w:p w14:paraId="1112833A" w14:textId="69E91BD2" w:rsidR="004200F2" w:rsidRPr="004200F2" w:rsidRDefault="004200F2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 w:rsidRPr="004200F2"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>Air quality monitoring</w:t>
      </w:r>
    </w:p>
    <w:p w14:paraId="2EDD42D9" w14:textId="65AE64E9" w:rsidR="004200F2" w:rsidRPr="004200F2" w:rsidRDefault="004200F2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 w:rsidRPr="004200F2"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>Smart irrigation</w:t>
      </w:r>
    </w:p>
    <w:p w14:paraId="6E621C74" w14:textId="7BE897E3" w:rsidR="004200F2" w:rsidRPr="004200F2" w:rsidRDefault="004200F2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 w:rsidRPr="004200F2"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>Forest fire detection</w:t>
      </w:r>
    </w:p>
    <w:p w14:paraId="2517E92F" w14:textId="3CD2527C" w:rsidR="004200F2" w:rsidRDefault="004200F2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 w:rsidRPr="004200F2"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>Weather monitoring</w:t>
      </w:r>
    </w:p>
    <w:p w14:paraId="6BB33211" w14:textId="4E45DEEC" w:rsidR="004200F2" w:rsidRDefault="004200F2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>Smart grids</w:t>
      </w:r>
    </w:p>
    <w:p w14:paraId="6985DCD2" w14:textId="3E4BB3B7" w:rsidR="004200F2" w:rsidRDefault="004200F2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>Health and fitness monitoring</w:t>
      </w:r>
    </w:p>
    <w:p w14:paraId="793A4BBE" w14:textId="12558EFE" w:rsidR="004200F2" w:rsidRDefault="00CF5824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>Self-driving</w:t>
      </w:r>
      <w:r w:rsidR="004200F2"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 xml:space="preserve"> vehicles</w:t>
      </w:r>
    </w:p>
    <w:p w14:paraId="3A95F0E7" w14:textId="57756F66" w:rsidR="004200F2" w:rsidRDefault="004200F2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>Worker monitoring</w:t>
      </w:r>
    </w:p>
    <w:p w14:paraId="6A3C9CA7" w14:textId="77777777" w:rsidR="004200F2" w:rsidRDefault="004200F2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>Waste management</w:t>
      </w:r>
    </w:p>
    <w:p w14:paraId="431031C4" w14:textId="6E5266BF" w:rsidR="004200F2" w:rsidRPr="004200F2" w:rsidRDefault="004200F2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 w:rsidRPr="004200F2">
        <w:rPr>
          <w:rFonts w:ascii="Barlow Condensed" w:hAnsi="Barlow Condensed"/>
          <w:color w:val="000000"/>
        </w:rPr>
        <w:t>Ultraviolet Radiation Monitoring</w:t>
      </w:r>
    </w:p>
    <w:p w14:paraId="4FD661CC" w14:textId="12A3440E" w:rsidR="004200F2" w:rsidRDefault="00CF5824" w:rsidP="004200F2">
      <w:pPr>
        <w:pStyle w:val="ListParagraph"/>
        <w:numPr>
          <w:ilvl w:val="0"/>
          <w:numId w:val="1"/>
        </w:numP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  <w: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 xml:space="preserve">Fall </w:t>
      </w:r>
      <w:proofErr w:type="gramStart"/>
      <w:r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  <w:t>detection</w:t>
      </w:r>
      <w:proofErr w:type="gramEnd"/>
    </w:p>
    <w:p w14:paraId="3FE124B2" w14:textId="77777777" w:rsidR="004200F2" w:rsidRPr="004200F2" w:rsidRDefault="004200F2" w:rsidP="004200F2">
      <w:pPr>
        <w:ind w:left="360"/>
        <w:rPr>
          <w:rFonts w:ascii="Barlow Condensed" w:eastAsia="Times New Roman" w:hAnsi="Barlow Condensed" w:cs="Times New Roman"/>
          <w:sz w:val="24"/>
          <w:szCs w:val="24"/>
          <w:lang w:val="en-IN" w:eastAsia="en-IN"/>
        </w:rPr>
      </w:pPr>
    </w:p>
    <w:p w14:paraId="7B0673CB" w14:textId="051E8213" w:rsidR="004200F2" w:rsidRPr="004200F2" w:rsidRDefault="004200F2">
      <w:pPr>
        <w:rPr>
          <w:rFonts w:ascii="Barlow Condensed" w:hAnsi="Barlow Condensed" w:cs="Open Sans"/>
          <w:color w:val="35475C"/>
          <w:sz w:val="28"/>
          <w:szCs w:val="28"/>
          <w:shd w:val="clear" w:color="auto" w:fill="FFFFFF"/>
        </w:rPr>
      </w:pPr>
    </w:p>
    <w:sectPr w:rsidR="004200F2" w:rsidRPr="004200F2" w:rsidSect="00420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3982"/>
    <w:multiLevelType w:val="hybridMultilevel"/>
    <w:tmpl w:val="3BD82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F2"/>
    <w:rsid w:val="001B6641"/>
    <w:rsid w:val="004200F2"/>
    <w:rsid w:val="00C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C7AC"/>
  <w15:chartTrackingRefBased/>
  <w15:docId w15:val="{9C1AB3E6-3A3B-4AC2-81E0-B90BCC0E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00F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42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Abhishek</dc:creator>
  <cp:keywords/>
  <dc:description/>
  <cp:lastModifiedBy>John Abhishek</cp:lastModifiedBy>
  <cp:revision>1</cp:revision>
  <dcterms:created xsi:type="dcterms:W3CDTF">2021-07-09T06:32:00Z</dcterms:created>
  <dcterms:modified xsi:type="dcterms:W3CDTF">2021-07-09T06:47:00Z</dcterms:modified>
</cp:coreProperties>
</file>