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EA" w:rsidRPr="004A0B27" w:rsidRDefault="004A0B27" w:rsidP="004A0B27">
      <w:pPr>
        <w:jc w:val="center"/>
        <w:rPr>
          <w:sz w:val="36"/>
          <w:szCs w:val="36"/>
        </w:rPr>
      </w:pPr>
      <w:r w:rsidRPr="004A0B27">
        <w:rPr>
          <w:sz w:val="36"/>
          <w:szCs w:val="36"/>
        </w:rPr>
        <w:t>Assignment-1</w:t>
      </w:r>
    </w:p>
    <w:p w:rsidR="004A0B27" w:rsidRDefault="00E842A6" w:rsidP="00E842A6">
      <w:pPr>
        <w:jc w:val="righ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S. Vaideeshwaran</w:t>
      </w:r>
    </w:p>
    <w:p w:rsidR="00E842A6" w:rsidRPr="00E842A6" w:rsidRDefault="00E842A6" w:rsidP="00E842A6">
      <w:pPr>
        <w:jc w:val="righ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18BLC1106</w:t>
      </w:r>
    </w:p>
    <w:p w:rsidR="004A0B27" w:rsidRDefault="004A0B27" w:rsidP="004A0B27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4A0B27">
        <w:rPr>
          <w:rFonts w:ascii="Arial" w:hAnsi="Arial" w:cs="Arial"/>
          <w:sz w:val="28"/>
          <w:szCs w:val="28"/>
          <w:shd w:val="clear" w:color="auto" w:fill="FFFFFF"/>
        </w:rPr>
        <w:t>List out 20 use cases of the Internet of Things.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Smart factories include </w:t>
      </w:r>
      <w:r w:rsidRPr="004A0B27">
        <w:rPr>
          <w:sz w:val="24"/>
          <w:szCs w:val="24"/>
        </w:rPr>
        <w:t>Industrial process automation/optimization</w:t>
      </w:r>
      <w:r>
        <w:rPr>
          <w:sz w:val="24"/>
          <w:szCs w:val="24"/>
        </w:rPr>
        <w:t>.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lighting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parking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surveillance system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Electronic road toll collection and traffic management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Structural health monitoring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Waste management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irrigation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Water quality management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0B27">
        <w:rPr>
          <w:sz w:val="24"/>
          <w:szCs w:val="24"/>
        </w:rPr>
        <w:t>Medical fridges</w:t>
      </w:r>
      <w:r w:rsidR="00546D61">
        <w:rPr>
          <w:sz w:val="24"/>
          <w:szCs w:val="24"/>
        </w:rPr>
        <w:t xml:space="preserve"> to</w:t>
      </w:r>
      <w:r w:rsidRPr="004A0B27">
        <w:rPr>
          <w:sz w:val="24"/>
          <w:szCs w:val="24"/>
        </w:rPr>
        <w:t xml:space="preserve"> monitor the temperature of vaccines, medicines and organic elements for clinics and health centres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Remote patient monitoring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Supply chain control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Near field communication payment</w:t>
      </w:r>
    </w:p>
    <w:p w:rsidR="004A0B27" w:rsidRDefault="004A0B27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Smart product management for shelves and warehouses</w:t>
      </w:r>
    </w:p>
    <w:p w:rsidR="004A0B27" w:rsidRDefault="00546D61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home remote control appliances</w:t>
      </w:r>
    </w:p>
    <w:p w:rsidR="00546D61" w:rsidRDefault="00546D61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intrusion detection system</w:t>
      </w:r>
    </w:p>
    <w:p w:rsidR="00546D61" w:rsidRDefault="00546D61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connected vehicles</w:t>
      </w:r>
    </w:p>
    <w:p w:rsidR="00546D61" w:rsidRDefault="00546D61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Smart </w:t>
      </w:r>
      <w:r w:rsidR="007213DE">
        <w:rPr>
          <w:sz w:val="24"/>
          <w:szCs w:val="24"/>
        </w:rPr>
        <w:t>soil monitoring system</w:t>
      </w:r>
      <w:bookmarkStart w:id="0" w:name="_GoBack"/>
      <w:bookmarkEnd w:id="0"/>
    </w:p>
    <w:p w:rsidR="00546D61" w:rsidRDefault="00546D61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weather monitoring system</w:t>
      </w:r>
    </w:p>
    <w:p w:rsidR="00546D61" w:rsidRPr="004A0B27" w:rsidRDefault="00546D61" w:rsidP="004A0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Companion robots</w:t>
      </w:r>
    </w:p>
    <w:sectPr w:rsidR="00546D61" w:rsidRPr="004A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A525A"/>
    <w:multiLevelType w:val="hybridMultilevel"/>
    <w:tmpl w:val="0BD2D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96"/>
    <w:rsid w:val="002A16D4"/>
    <w:rsid w:val="004A0B27"/>
    <w:rsid w:val="00546D61"/>
    <w:rsid w:val="00654A96"/>
    <w:rsid w:val="007213DE"/>
    <w:rsid w:val="008726CD"/>
    <w:rsid w:val="00E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B3588-6F8A-44E0-8B96-7732E7C7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Eashwar</dc:creator>
  <cp:keywords/>
  <dc:description/>
  <cp:lastModifiedBy>Eashwar</cp:lastModifiedBy>
  <cp:revision>4</cp:revision>
  <dcterms:created xsi:type="dcterms:W3CDTF">2021-07-13T12:01:00Z</dcterms:created>
  <dcterms:modified xsi:type="dcterms:W3CDTF">2021-07-13T14:06:00Z</dcterms:modified>
</cp:coreProperties>
</file>