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Cryptography Analysis and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The objective of this assignment is to analyze cryptographic algorithms and implement them in a practical scenario.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Research: Begin by conducting research on different cryptographic algorithms such as symmetric key algorithms (e.g., AES, DES), asymmetric key algorithms (e.g., RSA, Elliptic Curve Cryptography), and hash functions (e.g., MD5, SHA-256). Understand their properties, strengths, weaknesses, and common use cases.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Choose three cryptographic algorithms (one symmetric, one asymmetric, and one hash function) and write a detailed analysis of each. Include the following points in your 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Briefly explain how the algorithm works.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Discuss the key strengths and advantages of the algorithm.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Identify any known vulnerabilities or weaknesses.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Provide real-world examples of where the algorithm is commonly used.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one of the cryptographic algorithms you analyzed and implement it in a practical scenario. You can choose any suitable programming language for the implementation.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Clearly define the scenario or problem you aim to solve using cryptography.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Provide step-by-step instructions on how you implemented the chosen algorithm.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Include code snippets and explanations to demonstrate the implementation.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the implementation and discuss the results.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Analysis: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Perform a security analysis of your implementation, considering potential attack vectors and countermeasures.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Identify potential threats or vulnerabilities that could be exploited.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Propose countermeasures or best practices to enhance the security of your implementation.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Discuss any limitations or trade-offs you encountered during the implementation process.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Conclusion: Summarize your findings and provide insights into the importance of cryptography in cybersecurity and ethical hacking.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Guidelines: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Prepare a well-structured report that includes the analysis, implementation steps, code snippets, and security analysis.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clear and concise language, providing explanations where necessary.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Include any references or sources used for research and analysis.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Compile all the required files (report, code snippets, etc.) into a single zip file for submission.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