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28"/>
          <w:szCs w:val="28"/>
          <w:lang w:val="en-IN"/>
        </w:rPr>
      </w:pPr>
      <w:r>
        <w:rPr>
          <w:rFonts w:hint="default" w:ascii="Times New Roman" w:hAnsi="Times New Roman" w:cs="Times New Roman"/>
          <w:b/>
          <w:bCs/>
          <w:i/>
          <w:iCs/>
          <w:sz w:val="28"/>
          <w:szCs w:val="28"/>
          <w:lang w:val="en-IN"/>
        </w:rPr>
        <w:t>Thorough Analysis</w:t>
      </w:r>
    </w:p>
    <w:p>
      <w:pPr>
        <w:jc w:val="center"/>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Performing a thorough analysis of vulnerabilities in penetration testing involves a systematic and comprehensive approach.</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Here’s a step-by-step breakdown of the process: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Scope Definition:</w:t>
      </w:r>
      <w:r>
        <w:rPr>
          <w:rFonts w:hint="default" w:ascii="Times New Roman" w:hAnsi="Times New Roman" w:cs="Times New Roman"/>
          <w:b w:val="0"/>
          <w:bCs w:val="0"/>
          <w:i/>
          <w:iCs/>
          <w:sz w:val="24"/>
          <w:szCs w:val="24"/>
          <w:lang w:val="en-IN"/>
        </w:rPr>
        <w:t xml:space="preserve"> Clearly define the scope of the penetration test, including the target application, infrastructure, and any specific areas or functionalities to focus 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Information Gathering:</w:t>
      </w:r>
      <w:r>
        <w:rPr>
          <w:rFonts w:hint="default" w:ascii="Times New Roman" w:hAnsi="Times New Roman" w:cs="Times New Roman"/>
          <w:b w:val="0"/>
          <w:bCs w:val="0"/>
          <w:i/>
          <w:iCs/>
          <w:sz w:val="24"/>
          <w:szCs w:val="24"/>
          <w:lang w:val="en-IN"/>
        </w:rPr>
        <w:t xml:space="preserve"> Gather relevant information about the target application, such as its architecture, technologies used, network topology, and associated components. This can involve techniques like reconnaissance, network scanning, and reviewing documentation.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Threat Modeling:</w:t>
      </w:r>
      <w:r>
        <w:rPr>
          <w:rFonts w:hint="default" w:ascii="Times New Roman" w:hAnsi="Times New Roman" w:cs="Times New Roman"/>
          <w:b w:val="0"/>
          <w:bCs w:val="0"/>
          <w:i/>
          <w:iCs/>
          <w:sz w:val="24"/>
          <w:szCs w:val="24"/>
          <w:lang w:val="en-IN"/>
        </w:rPr>
        <w:t xml:space="preserve"> Analyze the application's architecture, data flows, and components to identify potential threats and attack vectors. Understand how different components interact and where vulnerabilities might arise.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Vulnerability Scanning: </w:t>
      </w:r>
      <w:r>
        <w:rPr>
          <w:rFonts w:hint="default" w:ascii="Times New Roman" w:hAnsi="Times New Roman" w:cs="Times New Roman"/>
          <w:b w:val="0"/>
          <w:bCs w:val="0"/>
          <w:i/>
          <w:iCs/>
          <w:sz w:val="24"/>
          <w:szCs w:val="24"/>
          <w:lang w:val="en-IN"/>
        </w:rPr>
        <w:t>Utilize automated vulnerability scanning tools to identify common security weaknesses and misconfigurations. This can include network scanners, web application scanners, and static code analysis tools.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Manual Testing: </w:t>
      </w:r>
      <w:r>
        <w:rPr>
          <w:rFonts w:hint="default" w:ascii="Times New Roman" w:hAnsi="Times New Roman" w:cs="Times New Roman"/>
          <w:b w:val="0"/>
          <w:bCs w:val="0"/>
          <w:i/>
          <w:iCs/>
          <w:sz w:val="24"/>
          <w:szCs w:val="24"/>
          <w:lang w:val="en-IN"/>
        </w:rPr>
        <w:t>Conduct manual testing to explore the application further and identify vulnerabilities that automated tools might miss. This can involve techniques like parameter manipulation, fuzzing, and manual code review.</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Web Application Testing: </w:t>
      </w:r>
      <w:r>
        <w:rPr>
          <w:rFonts w:hint="default" w:ascii="Times New Roman" w:hAnsi="Times New Roman" w:cs="Times New Roman"/>
          <w:b w:val="0"/>
          <w:bCs w:val="0"/>
          <w:i/>
          <w:iCs/>
          <w:sz w:val="24"/>
          <w:szCs w:val="24"/>
          <w:lang w:val="en-IN"/>
        </w:rPr>
        <w:t>Focus on specific web application vulnerabilities such as injection flaws (SQLi, XSS), broken authentication and session management, insecure direct object references, and more. Test various user input points, authentication mechanisms, authorization checks, and session handling.</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Network and Infrastructure Testing:</w:t>
      </w:r>
      <w:r>
        <w:rPr>
          <w:rFonts w:hint="default" w:ascii="Times New Roman" w:hAnsi="Times New Roman" w:cs="Times New Roman"/>
          <w:b w:val="0"/>
          <w:bCs w:val="0"/>
          <w:i/>
          <w:iCs/>
          <w:sz w:val="24"/>
          <w:szCs w:val="24"/>
          <w:lang w:val="en-IN"/>
        </w:rPr>
        <w:t xml:space="preserve"> Assess the network and infrastructure components supporting the application. This includes testing for weaknesses like open ports, insecure configurations, weak passwords, default credentials, and known vulnerabilities in network devices, servers, and databases.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API Testing:</w:t>
      </w:r>
      <w:r>
        <w:rPr>
          <w:rFonts w:hint="default" w:ascii="Times New Roman" w:hAnsi="Times New Roman" w:cs="Times New Roman"/>
          <w:b w:val="0"/>
          <w:bCs w:val="0"/>
          <w:i/>
          <w:iCs/>
          <w:sz w:val="24"/>
          <w:szCs w:val="24"/>
          <w:lang w:val="en-IN"/>
        </w:rPr>
        <w:t xml:space="preserve"> If the application has APIs, test them for vulnerabilities such as authentication flaws, authorization bypass, parameter manipulation, insecure data transmission, and insecure API endpoints.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Client-Side Testing:</w:t>
      </w:r>
      <w:r>
        <w:rPr>
          <w:rFonts w:hint="default" w:ascii="Times New Roman" w:hAnsi="Times New Roman" w:cs="Times New Roman"/>
          <w:b w:val="0"/>
          <w:bCs w:val="0"/>
          <w:i/>
          <w:iCs/>
          <w:sz w:val="24"/>
          <w:szCs w:val="24"/>
          <w:lang w:val="en-IN"/>
        </w:rPr>
        <w:t xml:space="preserve"> Evaluate the security of the application's client-side components, including the web browser and any client-side scripts or technologies. Look for vulnerabilities like XSS, client-side injections, insecure caching, and client-side validation bypass.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Social Engineering Testing:</w:t>
      </w:r>
      <w:r>
        <w:rPr>
          <w:rFonts w:hint="default" w:ascii="Times New Roman" w:hAnsi="Times New Roman" w:cs="Times New Roman"/>
          <w:b w:val="0"/>
          <w:bCs w:val="0"/>
          <w:i/>
          <w:iCs/>
          <w:sz w:val="24"/>
          <w:szCs w:val="24"/>
          <w:lang w:val="en-IN"/>
        </w:rPr>
        <w:t xml:space="preserve"> Assess the susceptibility of application users or personnel to social engineering attacks. This can include phishing campaigns, pretexting, or physical security assessments.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Reporting:</w:t>
      </w:r>
      <w:r>
        <w:rPr>
          <w:rFonts w:hint="default" w:ascii="Times New Roman" w:hAnsi="Times New Roman" w:cs="Times New Roman"/>
          <w:b w:val="0"/>
          <w:bCs w:val="0"/>
          <w:i/>
          <w:iCs/>
          <w:sz w:val="24"/>
          <w:szCs w:val="24"/>
          <w:lang w:val="en-IN"/>
        </w:rPr>
        <w:t xml:space="preserve"> Document all discovered vulnerabilities, their potential impact, and recommendations for remediation. Provide clear and concise explanations, including steps to reproduce each vulnerability, so that developers can understand and fix the issues effectively.</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Remediation Verification:</w:t>
      </w:r>
      <w:r>
        <w:rPr>
          <w:rFonts w:hint="default" w:ascii="Times New Roman" w:hAnsi="Times New Roman" w:cs="Times New Roman"/>
          <w:b w:val="0"/>
          <w:bCs w:val="0"/>
          <w:i/>
          <w:iCs/>
          <w:sz w:val="24"/>
          <w:szCs w:val="24"/>
          <w:lang w:val="en-IN"/>
        </w:rPr>
        <w:t xml:space="preserve"> Follow up with the application's owner or development team to ensure that identified vulnerabilities are addressed and mitigated. Verify the effectiveness of the remediation actions taken.</w:t>
      </w:r>
    </w:p>
    <w:p>
      <w:pPr>
        <w:numPr>
          <w:numId w:val="0"/>
        </w:numPr>
        <w:ind w:leftChars="0"/>
        <w:jc w:val="left"/>
        <w:rPr>
          <w:rFonts w:hint="default" w:ascii="Times New Roman" w:hAnsi="Times New Roman" w:cs="Times New Roman"/>
          <w:b w:val="0"/>
          <w:bCs w:val="0"/>
          <w:i/>
          <w:iCs/>
          <w:sz w:val="24"/>
          <w:szCs w:val="24"/>
          <w:lang w:val="en-IN"/>
        </w:rPr>
      </w:pPr>
    </w:p>
    <w:p>
      <w:pPr>
        <w:numPr>
          <w:numId w:val="0"/>
        </w:numPr>
        <w:ind w:left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Throughout the analysis, it's important to document all findings, prioritize vulnerabilities based on their severity, and provide recommendations for mitigating each vulnerability. The goal is to provide actionable insights to improve the security posture of the web application.</w:t>
      </w:r>
      <w:bookmarkStart w:id="0" w:name="_GoBack"/>
      <w:bookmarkEnd w:id="0"/>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62BA81"/>
    <w:multiLevelType w:val="singleLevel"/>
    <w:tmpl w:val="5462BA8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139D0"/>
    <w:rsid w:val="5171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2023-07-02T06:53:00Z</dcterms:created>
  <dc:creator>Varsha</dc:creator>
  <cp:lastModifiedBy>WPS_1673422409</cp:lastModifiedBy>
  <dcterms:modified xsi:type="dcterms:W3CDTF">2023-07-02T07:03:21Z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2E03D6322FDC460886AF78D5DA929B4E</vt:lpwstr>
  </property>
</Properties>
</file>