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i/>
          <w:iCs/>
          <w:sz w:val="28"/>
          <w:szCs w:val="28"/>
          <w:lang w:val="en-IN"/>
        </w:rPr>
      </w:pPr>
      <w:r>
        <w:rPr>
          <w:rFonts w:hint="default" w:ascii="Times New Roman" w:hAnsi="Times New Roman" w:cs="Times New Roman"/>
          <w:b/>
          <w:bCs/>
          <w:i/>
          <w:iCs/>
          <w:sz w:val="28"/>
          <w:szCs w:val="28"/>
          <w:lang w:val="en-IN"/>
        </w:rPr>
        <w:t>Vulnerability Paths and Parameters</w:t>
      </w:r>
    </w:p>
    <w:p>
      <w:pPr>
        <w:jc w:val="center"/>
        <w:rPr>
          <w:rFonts w:hint="default" w:ascii="Times New Roman" w:hAnsi="Times New Roman" w:cs="Times New Roman"/>
          <w:b/>
          <w:bCs/>
          <w:i/>
          <w:iCs/>
          <w:sz w:val="28"/>
          <w:szCs w:val="28"/>
          <w:lang w:val="en-IN"/>
        </w:rPr>
      </w:pPr>
    </w:p>
    <w:p>
      <w:pPr>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In penetration testing, vulnerability paths and parameters refer to the specific areas, components, or inputs that are examined for potential vulnerabilities. These paths and parameters are explored and manipulated to identify security weaknesses.</w:t>
      </w:r>
    </w:p>
    <w:p>
      <w:pPr>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Some common vulnerability paths and parameters to consider during penetration testing are:</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URLs and URIs:</w:t>
      </w:r>
      <w:r>
        <w:rPr>
          <w:rFonts w:hint="default" w:ascii="Times New Roman" w:hAnsi="Times New Roman" w:cs="Times New Roman"/>
          <w:b w:val="0"/>
          <w:bCs w:val="0"/>
          <w:i/>
          <w:iCs/>
          <w:sz w:val="24"/>
          <w:szCs w:val="24"/>
          <w:lang w:val="en-IN"/>
        </w:rPr>
        <w:t xml:space="preserve"> Investigate the target application's URLs and URIs to identify any potential vulnerabilities, such as path traversal, directory listing, or insecure direct object references.</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Input Fields and Forms:</w:t>
      </w:r>
      <w:r>
        <w:rPr>
          <w:rFonts w:hint="default" w:ascii="Times New Roman" w:hAnsi="Times New Roman" w:cs="Times New Roman"/>
          <w:b w:val="0"/>
          <w:bCs w:val="0"/>
          <w:i/>
          <w:iCs/>
          <w:sz w:val="24"/>
          <w:szCs w:val="24"/>
          <w:lang w:val="en-IN"/>
        </w:rPr>
        <w:t xml:space="preserve"> Test various input fields and forms, including textboxes, dropdowns, checkboxes, and file uploads, for vulnerabilities like SQL injection, cross-site scripting (XSS), and command injection.</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 xml:space="preserve">Authentication Mechanisms: </w:t>
      </w:r>
      <w:r>
        <w:rPr>
          <w:rFonts w:hint="default" w:ascii="Times New Roman" w:hAnsi="Times New Roman" w:cs="Times New Roman"/>
          <w:b w:val="0"/>
          <w:bCs w:val="0"/>
          <w:i/>
          <w:iCs/>
          <w:sz w:val="24"/>
          <w:szCs w:val="24"/>
          <w:lang w:val="en-IN"/>
        </w:rPr>
        <w:t>Examine the application's login functionality, password reset processes, and any other authentication mechanisms. Look for vulnerabilities like weak password policies, account enumeration, session fixation, or brute-force attacks.</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Session Management:</w:t>
      </w:r>
      <w:r>
        <w:rPr>
          <w:rFonts w:hint="default" w:ascii="Times New Roman" w:hAnsi="Times New Roman" w:cs="Times New Roman"/>
          <w:b w:val="0"/>
          <w:bCs w:val="0"/>
          <w:i/>
          <w:iCs/>
          <w:sz w:val="24"/>
          <w:szCs w:val="24"/>
          <w:lang w:val="en-IN"/>
        </w:rPr>
        <w:t xml:space="preserve"> Evaluate how the application manages user sessions. Test for vulnerabilities like session hijacking, session fixation, insecure session tokens, and insufficient session expiration or timeout controls.</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 xml:space="preserve">HTTP Headers: </w:t>
      </w:r>
      <w:r>
        <w:rPr>
          <w:rFonts w:hint="default" w:ascii="Times New Roman" w:hAnsi="Times New Roman" w:cs="Times New Roman"/>
          <w:b w:val="0"/>
          <w:bCs w:val="0"/>
          <w:i/>
          <w:iCs/>
          <w:sz w:val="24"/>
          <w:szCs w:val="24"/>
          <w:lang w:val="en-IN"/>
        </w:rPr>
        <w:t>Analyze the HTTP headers sent by the application and look for security-related issues, such as missing or misconfigured security headers like Content Security Policy (CSP), Strict-Transport-Security (HSTS), or Cross-Origin Resource Sharing (CORS).</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API Endpoints:</w:t>
      </w:r>
      <w:r>
        <w:rPr>
          <w:rFonts w:hint="default" w:ascii="Times New Roman" w:hAnsi="Times New Roman" w:cs="Times New Roman"/>
          <w:b w:val="0"/>
          <w:bCs w:val="0"/>
          <w:i/>
          <w:iCs/>
          <w:sz w:val="24"/>
          <w:szCs w:val="24"/>
          <w:lang w:val="en-IN"/>
        </w:rPr>
        <w:t xml:space="preserve"> If the application has APIs, examine the various API endpoints for vulnerabilities like insecure authentication or authorization, input validation issues, exposure of sensitive data, or excessive data disclosure.</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 xml:space="preserve">File Upload Functionality: </w:t>
      </w:r>
      <w:r>
        <w:rPr>
          <w:rFonts w:hint="default" w:ascii="Times New Roman" w:hAnsi="Times New Roman" w:cs="Times New Roman"/>
          <w:b w:val="0"/>
          <w:bCs w:val="0"/>
          <w:i/>
          <w:iCs/>
          <w:sz w:val="24"/>
          <w:szCs w:val="24"/>
          <w:lang w:val="en-IN"/>
        </w:rPr>
        <w:t>Test the file upload functionality for potential vulnerabilities, such as bypassing file type restrictions, uploading malicious files, or performing server-side code execution.</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Database Interactions:</w:t>
      </w:r>
      <w:r>
        <w:rPr>
          <w:rFonts w:hint="default" w:ascii="Times New Roman" w:hAnsi="Times New Roman" w:cs="Times New Roman"/>
          <w:b w:val="0"/>
          <w:bCs w:val="0"/>
          <w:i/>
          <w:iCs/>
          <w:sz w:val="24"/>
          <w:szCs w:val="24"/>
          <w:lang w:val="en-IN"/>
        </w:rPr>
        <w:t xml:space="preserve"> Investigate interactions with the application's database, such as SQL queries or NoSQL operations. Look for vulnerabilities like SQL injection, NoSQL injection, or insecure database configurations.</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Error Handling:</w:t>
      </w:r>
      <w:r>
        <w:rPr>
          <w:rFonts w:hint="default" w:ascii="Times New Roman" w:hAnsi="Times New Roman" w:cs="Times New Roman"/>
          <w:b w:val="0"/>
          <w:bCs w:val="0"/>
          <w:i/>
          <w:iCs/>
          <w:sz w:val="24"/>
          <w:szCs w:val="24"/>
          <w:lang w:val="en-IN"/>
        </w:rPr>
        <w:t xml:space="preserve"> Analyze how the application handles errors and exceptions. Test for vulnerabilities like detailed error messages revealing sensitive information or system details that could aid an attacker.</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Cryptography Usage:</w:t>
      </w:r>
      <w:r>
        <w:rPr>
          <w:rFonts w:hint="default" w:ascii="Times New Roman" w:hAnsi="Times New Roman" w:cs="Times New Roman"/>
          <w:b w:val="0"/>
          <w:bCs w:val="0"/>
          <w:i/>
          <w:iCs/>
          <w:sz w:val="24"/>
          <w:szCs w:val="24"/>
          <w:lang w:val="en-IN"/>
        </w:rPr>
        <w:t xml:space="preserve"> Assess how the application handles encryption, hashing, and other cryptographic operations. Look for weaknesses like weak or outdated algorithms, improper key management, or insecure storage of sensitive data.</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Third-Party Integrations:</w:t>
      </w:r>
      <w:r>
        <w:rPr>
          <w:rFonts w:hint="default" w:ascii="Times New Roman" w:hAnsi="Times New Roman" w:cs="Times New Roman"/>
          <w:b w:val="0"/>
          <w:bCs w:val="0"/>
          <w:i/>
          <w:iCs/>
          <w:sz w:val="24"/>
          <w:szCs w:val="24"/>
          <w:lang w:val="en-IN"/>
        </w:rPr>
        <w:t xml:space="preserve"> Evaluate any third-party integrations utilized by the application, such as payment gateways, authentication providers, or content delivery networks (CDNs). Look for vulnerabilities specific to those integrations and ensure they are implemented securely.</w:t>
      </w: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bookmarkStart w:id="0" w:name="_GoBack"/>
      <w:bookmarkEnd w:id="0"/>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345297"/>
    <w:multiLevelType w:val="singleLevel"/>
    <w:tmpl w:val="B734529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470CF8"/>
    <w:rsid w:val="74470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2023-07-02T07:03:00Z</dcterms:created>
  <dc:creator>Varsha</dc:creator>
  <cp:lastModifiedBy>WPS_1673422409</cp:lastModifiedBy>
  <dcterms:modified xsi:type="dcterms:W3CDTF">2023-07-02T07:15:14Z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9656BF7745EB40BD923F114116F92F97</vt:lpwstr>
  </property>
</Properties>
</file>