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Information Gathering</w:t>
      </w:r>
    </w:p>
    <w:p>
      <w:pPr>
        <w:jc w:val="center"/>
        <w:rPr>
          <w:rFonts w:hint="default" w:ascii="Times New Roman" w:hAnsi="Times New Roman" w:cs="Times New Roman"/>
          <w:b/>
          <w:bCs/>
          <w:i/>
          <w:iCs/>
          <w:sz w:val="28"/>
          <w:szCs w:val="28"/>
          <w:lang w:val="en-IN"/>
        </w:rPr>
      </w:pPr>
    </w:p>
    <w:p>
      <w:pPr>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Email footprint analysis</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Email footprint analysis is an essential aspect of penetration testing, as it helps identify potential vulnerabilities and security risks related to an organization's email infrastructure. By analyzing the email footprint, penetration testers can assess the overall security posture, identify potential attack vectors, and recommend appropriate countermeasures. Some key points to consider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Server Configuration:</w:t>
      </w:r>
      <w:r>
        <w:rPr>
          <w:rFonts w:hint="default" w:ascii="Times New Roman" w:hAnsi="Times New Roman" w:cs="Times New Roman"/>
          <w:b w:val="0"/>
          <w:bCs w:val="0"/>
          <w:i/>
          <w:iCs/>
          <w:sz w:val="24"/>
          <w:szCs w:val="24"/>
          <w:lang w:val="en-IN"/>
        </w:rPr>
        <w:t xml:space="preserve"> Start by analyzing the email server's configuration to determine if it follows industry best practices. Check for secure protocols (such as TLS) for email transmission, proper authentication mechanisms, access controls, and strong encryption.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Exchange Protocols:</w:t>
      </w:r>
      <w:r>
        <w:rPr>
          <w:rFonts w:hint="default" w:ascii="Times New Roman" w:hAnsi="Times New Roman" w:cs="Times New Roman"/>
          <w:b w:val="0"/>
          <w:bCs w:val="0"/>
          <w:i/>
          <w:iCs/>
          <w:sz w:val="24"/>
          <w:szCs w:val="24"/>
          <w:lang w:val="en-IN"/>
        </w:rPr>
        <w:t xml:space="preserve"> Identify the email exchange protocols used by the organization (e.g., POP3, IMAP, SMTP). Verify if they are properly configured and if any weak configurations or vulnerabilities exist that could be exploited.</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Headers and Metadata:</w:t>
      </w:r>
      <w:r>
        <w:rPr>
          <w:rFonts w:hint="default" w:ascii="Times New Roman" w:hAnsi="Times New Roman" w:cs="Times New Roman"/>
          <w:b w:val="0"/>
          <w:bCs w:val="0"/>
          <w:i/>
          <w:iCs/>
          <w:sz w:val="24"/>
          <w:szCs w:val="24"/>
          <w:lang w:val="en-IN"/>
        </w:rPr>
        <w:t xml:space="preserve"> Examine email headers and metadata to gather information about the email infrastructure, server versions, and software used. Look for any disclosed details that could aid an attacker in crafting targeted attacks or exploiting known vulnerabilities.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User Enumeration: </w:t>
      </w:r>
      <w:r>
        <w:rPr>
          <w:rFonts w:hint="default" w:ascii="Times New Roman" w:hAnsi="Times New Roman" w:cs="Times New Roman"/>
          <w:b w:val="0"/>
          <w:bCs w:val="0"/>
          <w:i/>
          <w:iCs/>
          <w:sz w:val="24"/>
          <w:szCs w:val="24"/>
          <w:lang w:val="en-IN"/>
        </w:rPr>
        <w:t>Enumerate valid email addresses associated with the target organization. This can be done through various techniques like guessing common email patterns, searching for publicly available email addresses (e.g., on the organization's website or online directories), or conducting reconnaissance on social media platforms.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Email Filtering and SPAM Controls: </w:t>
      </w:r>
      <w:r>
        <w:rPr>
          <w:rFonts w:hint="default" w:ascii="Times New Roman" w:hAnsi="Times New Roman" w:cs="Times New Roman"/>
          <w:b w:val="0"/>
          <w:bCs w:val="0"/>
          <w:i/>
          <w:iCs/>
          <w:sz w:val="24"/>
          <w:szCs w:val="24"/>
          <w:lang w:val="en-IN"/>
        </w:rPr>
        <w:t>Assess the effectiveness of the organization's email filtering and spam controls. Test if malicious emails, phishing attempts, or other spam messages are successfully blocked or if any weaknesses exist in the filters that could be bypassed.</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Content Analysis:</w:t>
      </w:r>
      <w:r>
        <w:rPr>
          <w:rFonts w:hint="default" w:ascii="Times New Roman" w:hAnsi="Times New Roman" w:cs="Times New Roman"/>
          <w:b w:val="0"/>
          <w:bCs w:val="0"/>
          <w:i/>
          <w:iCs/>
          <w:sz w:val="24"/>
          <w:szCs w:val="24"/>
          <w:lang w:val="en-IN"/>
        </w:rPr>
        <w:t xml:space="preserve"> Review email content and attachments to identify potential risks such as malicious links, suspicious attachments, or social engineering attempts. Test whether the organization's email security solution effectively detects and blocks such threats.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Authentication:</w:t>
      </w:r>
      <w:r>
        <w:rPr>
          <w:rFonts w:hint="default" w:ascii="Times New Roman" w:hAnsi="Times New Roman" w:cs="Times New Roman"/>
          <w:b w:val="0"/>
          <w:bCs w:val="0"/>
          <w:i/>
          <w:iCs/>
          <w:sz w:val="24"/>
          <w:szCs w:val="24"/>
          <w:lang w:val="en-IN"/>
        </w:rPr>
        <w:t xml:space="preserve"> Check if the organization implements email authentication mechanisms like SPF (Sender Policy Framework), DKIM (DomainKeys Identified Mail), and DMARC (Domain-based Message Authentication, Reporting, and Conformance). Verify their configuration and effectiveness in preventing email spoofing and impersonation attacks.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Password Policies: </w:t>
      </w:r>
      <w:r>
        <w:rPr>
          <w:rFonts w:hint="default" w:ascii="Times New Roman" w:hAnsi="Times New Roman" w:cs="Times New Roman"/>
          <w:b w:val="0"/>
          <w:bCs w:val="0"/>
          <w:i/>
          <w:iCs/>
          <w:sz w:val="24"/>
          <w:szCs w:val="24"/>
          <w:lang w:val="en-IN"/>
        </w:rPr>
        <w:t>Evaluate the strength of the organization's password policies for email accounts. Assess if they enforce strong passwords, multi-factor authentication, and regular password changes. Weak password policies can lead to compromised email accounts and unauthorized access.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Email Archiving and Retention:</w:t>
      </w:r>
      <w:r>
        <w:rPr>
          <w:rFonts w:hint="default" w:ascii="Times New Roman" w:hAnsi="Times New Roman" w:cs="Times New Roman"/>
          <w:b w:val="0"/>
          <w:bCs w:val="0"/>
          <w:i/>
          <w:iCs/>
          <w:sz w:val="24"/>
          <w:szCs w:val="24"/>
          <w:lang w:val="en-IN"/>
        </w:rPr>
        <w:t xml:space="preserve"> Determine if the organization has proper email archiving and retention policies in place. Assess the security of archived emails to ensure they are adequately protected from unauthorized access or tampering.</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Social Engineering Resistance:</w:t>
      </w:r>
      <w:r>
        <w:rPr>
          <w:rFonts w:hint="default" w:ascii="Times New Roman" w:hAnsi="Times New Roman" w:cs="Times New Roman"/>
          <w:b w:val="0"/>
          <w:bCs w:val="0"/>
          <w:i/>
          <w:iCs/>
          <w:sz w:val="24"/>
          <w:szCs w:val="24"/>
          <w:lang w:val="en-IN"/>
        </w:rPr>
        <w:t xml:space="preserve"> Test the organization's susceptibility to social engineering attacks conducted via email. Craft spear-phishing emails and assess whether employees fall for these tactics, such as clicking on malicious links or providing sensitive information.</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Once the email footprint analysis is completed, it is crucial to document the findings, rank the identified risks by severity, and provide recommendations to mitigate any identified vulnerabilities or weaknesses.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DNS information gathering</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DNS (Domain Name System) information gathering is a vital phase of penetration testing as it helps in understanding the target's network infrastructure, identifying potential vulnerabilities, and planning subsequent attack vectors. Some key techniques and considerations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Zone Transfers:</w:t>
      </w:r>
      <w:r>
        <w:rPr>
          <w:rFonts w:hint="default" w:ascii="Times New Roman" w:hAnsi="Times New Roman" w:cs="Times New Roman"/>
          <w:b w:val="0"/>
          <w:bCs w:val="0"/>
          <w:i/>
          <w:iCs/>
          <w:sz w:val="24"/>
          <w:szCs w:val="24"/>
          <w:lang w:val="en-IN"/>
        </w:rPr>
        <w:t xml:space="preserve"> Check if the target's DNS servers allow zone transfers. Zone transfers provide a way to obtain a complete list of DNS records for a particular domain. Tools like dig or dedicated DNS enumeration tools can be used to attempt zone transfers and gather comprehensive DNS information.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Enumeration:</w:t>
      </w:r>
      <w:r>
        <w:rPr>
          <w:rFonts w:hint="default" w:ascii="Times New Roman" w:hAnsi="Times New Roman" w:cs="Times New Roman"/>
          <w:b w:val="0"/>
          <w:bCs w:val="0"/>
          <w:i/>
          <w:iCs/>
          <w:sz w:val="24"/>
          <w:szCs w:val="24"/>
          <w:lang w:val="en-IN"/>
        </w:rPr>
        <w:t xml:space="preserve"> Enumerate DNS records to gather information about the target domain. This includes querying for various record types such as A (IPv4 addresses), AAAA (IPv6 addresses), MX (mail exchangers), NS (name servers), CNAME (canonical name), TXT (text records), SPF (Sender Policy Framework), etc. This information provides insights into the target's network infrastructure, mail servers, and other services.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Reverse DNS Lookup:</w:t>
      </w:r>
      <w:r>
        <w:rPr>
          <w:rFonts w:hint="default" w:ascii="Times New Roman" w:hAnsi="Times New Roman" w:cs="Times New Roman"/>
          <w:b w:val="0"/>
          <w:bCs w:val="0"/>
          <w:i/>
          <w:iCs/>
          <w:sz w:val="24"/>
          <w:szCs w:val="24"/>
          <w:lang w:val="en-IN"/>
        </w:rPr>
        <w:t xml:space="preserve"> Perform reverse DNS lookups to determine the hostnames associated with IP addresses. This helps in identifying additional hosts or services that may not be directly linked to the target domain but are part of its infrastructure.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Subdomain Enumeration:</w:t>
      </w:r>
      <w:r>
        <w:rPr>
          <w:rFonts w:hint="default" w:ascii="Times New Roman" w:hAnsi="Times New Roman" w:cs="Times New Roman"/>
          <w:b w:val="0"/>
          <w:bCs w:val="0"/>
          <w:i/>
          <w:iCs/>
          <w:sz w:val="24"/>
          <w:szCs w:val="24"/>
          <w:lang w:val="en-IN"/>
        </w:rPr>
        <w:t xml:space="preserve"> Identify subdomains associated with the target domain. Tools like Sublist3r, Amass, or online services such as DNSDumpster or VirusTotal can be utilized to enumerate subdomains. Subdomains may reveal additional infrastructure or entry points for potential attacks.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DNSSEC (DNS Security Extensions) Analysis:</w:t>
      </w:r>
      <w:r>
        <w:rPr>
          <w:rFonts w:hint="default" w:ascii="Times New Roman" w:hAnsi="Times New Roman" w:cs="Times New Roman"/>
          <w:b w:val="0"/>
          <w:bCs w:val="0"/>
          <w:i/>
          <w:iCs/>
          <w:sz w:val="24"/>
          <w:szCs w:val="24"/>
          <w:lang w:val="en-IN"/>
        </w:rPr>
        <w:t xml:space="preserve"> Assess whether the target domain implements DNSSEC, a security feature that adds digital signatures to DNS records. DNSSEC analysis helps identify whether DNS records are properly signed and whether there are any misconfigurations or vulnerabilities that could be exploited.</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DNS Cache Snooping: </w:t>
      </w:r>
      <w:r>
        <w:rPr>
          <w:rFonts w:hint="default" w:ascii="Times New Roman" w:hAnsi="Times New Roman" w:cs="Times New Roman"/>
          <w:b w:val="0"/>
          <w:bCs w:val="0"/>
          <w:i/>
          <w:iCs/>
          <w:sz w:val="24"/>
          <w:szCs w:val="24"/>
          <w:lang w:val="en-IN"/>
        </w:rPr>
        <w:t>Check if the target's DNS server allows cache snooping. Cache snooping involves querying the DNS server for non-existent subdomains or records to retrieve information from its cache. This can provide insights into internal hostnames or other sensitive information that may be cached.</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Brute-Force and Dictionary Attacks:</w:t>
      </w:r>
      <w:r>
        <w:rPr>
          <w:rFonts w:hint="default" w:ascii="Times New Roman" w:hAnsi="Times New Roman" w:cs="Times New Roman"/>
          <w:b w:val="0"/>
          <w:bCs w:val="0"/>
          <w:i/>
          <w:iCs/>
          <w:sz w:val="24"/>
          <w:szCs w:val="24"/>
          <w:lang w:val="en-IN"/>
        </w:rPr>
        <w:t xml:space="preserve"> Utilize tools like fierce, DNSRecon, or dnsenum to perform DNS brute-force or dictionary attacks. These tools systematically query for DNS records using various hostnames or wordlists to identify hidden or non-standard subdomains.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DNS Information from Public Sources: </w:t>
      </w:r>
      <w:r>
        <w:rPr>
          <w:rFonts w:hint="default" w:ascii="Times New Roman" w:hAnsi="Times New Roman" w:cs="Times New Roman"/>
          <w:b w:val="0"/>
          <w:bCs w:val="0"/>
          <w:i/>
          <w:iCs/>
          <w:sz w:val="24"/>
          <w:szCs w:val="24"/>
          <w:lang w:val="en-IN"/>
        </w:rPr>
        <w:t>Leverage public sources like DNSDumpster, VirusTotal, or security-focused search engines to gather DNS information related to the target domain. These sources can provide additional insights into the target's DNS infrastructure, subdomains, or potentially leaked information.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Firewall and Security Analysis:</w:t>
      </w:r>
      <w:r>
        <w:rPr>
          <w:rFonts w:hint="default" w:ascii="Times New Roman" w:hAnsi="Times New Roman" w:cs="Times New Roman"/>
          <w:b w:val="0"/>
          <w:bCs w:val="0"/>
          <w:i/>
          <w:iCs/>
          <w:sz w:val="24"/>
          <w:szCs w:val="24"/>
          <w:lang w:val="en-IN"/>
        </w:rPr>
        <w:t xml:space="preserve"> Analyze the target's DNS firewall configurations and security mechanisms. Identify if DNS filtering, blacklisting, or whitelisting is implemented. Assess the effectiveness of these security measures and test for any weaknesses or misconfigurations.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Traffic Analysis:</w:t>
      </w:r>
      <w:r>
        <w:rPr>
          <w:rFonts w:hint="default" w:ascii="Times New Roman" w:hAnsi="Times New Roman" w:cs="Times New Roman"/>
          <w:b w:val="0"/>
          <w:bCs w:val="0"/>
          <w:i/>
          <w:iCs/>
          <w:sz w:val="24"/>
          <w:szCs w:val="24"/>
          <w:lang w:val="en-IN"/>
        </w:rPr>
        <w:t xml:space="preserve"> Monitor DNS traffic during penetration testing to identify any abnormal or suspicious behavior. Analyze DNS request patterns, query types, and response times to identify potential anomalies or signs of DNS-related attacks.</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Document and report the findings, prioritizing any identified vulnerabilities or misconfigurations, and provide recommendations for mitigating the risks discovered.</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WHOIS information gathering</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WHOIS information gathering is a crucial aspect of penetration testing as it allows you to gather valuable information about a target domain, including registration details, administrative contacts, and network infrastructure. Some key considerations and techniques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WHOIS Queries:</w:t>
      </w:r>
      <w:r>
        <w:rPr>
          <w:rFonts w:hint="default" w:ascii="Times New Roman" w:hAnsi="Times New Roman" w:cs="Times New Roman"/>
          <w:b w:val="0"/>
          <w:bCs w:val="0"/>
          <w:i/>
          <w:iCs/>
          <w:sz w:val="24"/>
          <w:szCs w:val="24"/>
          <w:lang w:val="en-IN"/>
        </w:rPr>
        <w:t xml:space="preserve"> Utilize WHOIS query tools to retrieve registration information for the target domain. WHOIS databases contain details such as the domain registrar, registrant's contact information, registration and expiration dates, and name server information. Command-line tools like whois or online WHOIS lookup services can be used to query WHOIS databases.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Registrar Investigation: </w:t>
      </w:r>
      <w:r>
        <w:rPr>
          <w:rFonts w:hint="default" w:ascii="Times New Roman" w:hAnsi="Times New Roman" w:cs="Times New Roman"/>
          <w:b w:val="0"/>
          <w:bCs w:val="0"/>
          <w:i/>
          <w:iCs/>
          <w:sz w:val="24"/>
          <w:szCs w:val="24"/>
          <w:lang w:val="en-IN"/>
        </w:rPr>
        <w:t>Identify the domain registrar responsible for managing the target domain. Research the registrar's policies, security features, and any vulnerabilities or known issues associated with that particular registrar. This information can help in assessing potential risks and attack vectors.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Contact Information Analysis:</w:t>
      </w:r>
      <w:r>
        <w:rPr>
          <w:rFonts w:hint="default" w:ascii="Times New Roman" w:hAnsi="Times New Roman" w:cs="Times New Roman"/>
          <w:b w:val="0"/>
          <w:bCs w:val="0"/>
          <w:i/>
          <w:iCs/>
          <w:sz w:val="24"/>
          <w:szCs w:val="24"/>
          <w:lang w:val="en-IN"/>
        </w:rPr>
        <w:t xml:space="preserve"> Analyze the administrative and technical contact information obtained from the WHOIS records. This includes names, email addresses, phone numbers, and organizations associated with the domain registration. Cross-reference this information with other sources (e.g., organization's website, LinkedIn profiles) to gain a better understanding of the target and its key personnel.</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Domain Expiration Analysis:</w:t>
      </w:r>
      <w:r>
        <w:rPr>
          <w:rFonts w:hint="default" w:ascii="Times New Roman" w:hAnsi="Times New Roman" w:cs="Times New Roman"/>
          <w:b w:val="0"/>
          <w:bCs w:val="0"/>
          <w:i/>
          <w:iCs/>
          <w:sz w:val="24"/>
          <w:szCs w:val="24"/>
          <w:lang w:val="en-IN"/>
        </w:rPr>
        <w:t xml:space="preserve"> Determine the domain's expiration date. If the domain is approaching expiration, it could be a potential vulnerability as attackers may attempt to hijack or acquire expired domains to launch phishing or other malicious activities. Highlight such risks in your penetration testing report.</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Name Server Enumeration:</w:t>
      </w:r>
      <w:r>
        <w:rPr>
          <w:rFonts w:hint="default" w:ascii="Times New Roman" w:hAnsi="Times New Roman" w:cs="Times New Roman"/>
          <w:b w:val="0"/>
          <w:bCs w:val="0"/>
          <w:i/>
          <w:iCs/>
          <w:sz w:val="24"/>
          <w:szCs w:val="24"/>
          <w:lang w:val="en-IN"/>
        </w:rPr>
        <w:t xml:space="preserve"> Identify the name servers associated with the target domain. This information helps in understanding the domain's DNS infrastructure and potential attack vectors related to DNS hijacking or misconfigurations. Perform additional analysis on the identified name servers, such as querying for additional DNS records or testing their security.</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Historical WHOIS Records: </w:t>
      </w:r>
      <w:r>
        <w:rPr>
          <w:rFonts w:hint="default" w:ascii="Times New Roman" w:hAnsi="Times New Roman" w:cs="Times New Roman"/>
          <w:b w:val="0"/>
          <w:bCs w:val="0"/>
          <w:i/>
          <w:iCs/>
          <w:sz w:val="24"/>
          <w:szCs w:val="24"/>
          <w:lang w:val="en-IN"/>
        </w:rPr>
        <w:t>Look for historical WHOIS records to gather information about any changes in registration details or previous ownership. Tools like the Internet Archive's Wayback Machine or dedicated WHOIS history services can help retrieve previous records. Historical WHOIS data can provide insights into the target's evolution, previous vulnerabilities, or any red flags.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Privacy Protection Services:</w:t>
      </w:r>
      <w:r>
        <w:rPr>
          <w:rFonts w:hint="default" w:ascii="Times New Roman" w:hAnsi="Times New Roman" w:cs="Times New Roman"/>
          <w:b w:val="0"/>
          <w:bCs w:val="0"/>
          <w:i/>
          <w:iCs/>
          <w:sz w:val="24"/>
          <w:szCs w:val="24"/>
          <w:lang w:val="en-IN"/>
        </w:rPr>
        <w:t xml:space="preserve"> Check if the target domain utilizes privacy protection services to mask the registrant's contact information. While privacy protection is a legitimate practice, it can make it harder to gather information about the domain owner or organization. If privacy protection is in place, focus on other available data points for analysis.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DNS and IP Address Analysis:</w:t>
      </w:r>
      <w:r>
        <w:rPr>
          <w:rFonts w:hint="default" w:ascii="Times New Roman" w:hAnsi="Times New Roman" w:cs="Times New Roman"/>
          <w:b w:val="0"/>
          <w:bCs w:val="0"/>
          <w:i/>
          <w:iCs/>
          <w:sz w:val="24"/>
          <w:szCs w:val="24"/>
          <w:lang w:val="en-IN"/>
        </w:rPr>
        <w:t xml:space="preserve"> Use the WHOIS information to analyze the target domain's associated IP addresses. Perform reverse DNS lookups and assess the IP address reputation, geolocation, or any other relevant details. This analysis can help identify additional hosts, subdomains, or potential vulnerabilities.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ASN (Autonomous System Number) Analysis: </w:t>
      </w:r>
      <w:r>
        <w:rPr>
          <w:rFonts w:hint="default" w:ascii="Times New Roman" w:hAnsi="Times New Roman" w:cs="Times New Roman"/>
          <w:b w:val="0"/>
          <w:bCs w:val="0"/>
          <w:i/>
          <w:iCs/>
          <w:sz w:val="24"/>
          <w:szCs w:val="24"/>
          <w:lang w:val="en-IN"/>
        </w:rPr>
        <w:t>If provided in the WHOIS records, investigate the ASN associated with the target domain. ASN analysis helps understand the target's network infrastructure, potential upstream providers, or autonomous system routing. Tools like WHOIS APIs or online databases can assist in ASN lookup.</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Reporting and Documentation:</w:t>
      </w:r>
      <w:r>
        <w:rPr>
          <w:rFonts w:hint="default" w:ascii="Times New Roman" w:hAnsi="Times New Roman" w:cs="Times New Roman"/>
          <w:b w:val="0"/>
          <w:bCs w:val="0"/>
          <w:i/>
          <w:iCs/>
          <w:sz w:val="24"/>
          <w:szCs w:val="24"/>
          <w:lang w:val="en-IN"/>
        </w:rPr>
        <w:t xml:space="preserve"> Document all the obtained WHOIS information, including relevant details such as contact information, registration history, and notable findings. Include this information in your penetration testing report, prioritizing any vulnerabilities or risks identified during the analysis.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Respect privacy protection services and handle the gathered information responsibly, focusing on its security implications.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Information gathering for social engineering attacks</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Information gathering is a critical phase in penetration testing when it comes to planning social engineering attacks. Gathering relevant information helps identify potential targets, craft convincing messages, and increase the chances of success. However, it's essential to conduct social engineering attacks ethically and within legal boundaries. Some key considerations and techniques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Open Source Intelligence (OSINT):</w:t>
      </w:r>
      <w:r>
        <w:rPr>
          <w:rFonts w:hint="default" w:ascii="Times New Roman" w:hAnsi="Times New Roman" w:cs="Times New Roman"/>
          <w:b w:val="0"/>
          <w:bCs w:val="0"/>
          <w:i/>
          <w:iCs/>
          <w:sz w:val="24"/>
          <w:szCs w:val="24"/>
          <w:lang w:val="en-IN"/>
        </w:rPr>
        <w:t xml:space="preserve"> Utilize open-source intelligence techniques to gather information about the target organization and its employees. This includes searching publicly available sources such as social media profiles, online forums, company websites, news articles, job postings, and professional networking platforms like LinkedIn. The goal is to gather details that can be used to personalize social engineering attacks or exploit common interests.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Employee Directory Analysis:</w:t>
      </w:r>
      <w:r>
        <w:rPr>
          <w:rFonts w:hint="default" w:ascii="Times New Roman" w:hAnsi="Times New Roman" w:cs="Times New Roman"/>
          <w:b w:val="0"/>
          <w:bCs w:val="0"/>
          <w:i/>
          <w:iCs/>
          <w:sz w:val="24"/>
          <w:szCs w:val="24"/>
          <w:lang w:val="en-IN"/>
        </w:rPr>
        <w:t xml:space="preserve"> Analyze the target organization's employee directory, if available, to identify key individuals or potential targets. Note down their names, job titles, contact information, and any other relevant details. This information can be used to impersonate specific individuals or departments during social engineering attacks.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Phishing Assessment:</w:t>
      </w:r>
      <w:r>
        <w:rPr>
          <w:rFonts w:hint="default" w:ascii="Times New Roman" w:hAnsi="Times New Roman" w:cs="Times New Roman"/>
          <w:b w:val="0"/>
          <w:bCs w:val="0"/>
          <w:i/>
          <w:iCs/>
          <w:sz w:val="24"/>
          <w:szCs w:val="24"/>
          <w:lang w:val="en-IN"/>
        </w:rPr>
        <w:t xml:space="preserve"> Conduct phishing assessments to gather information about an organization's susceptibility to phishing attacks. Send simulated phishing emails to employees and monitor their response rates, click rates on malicious links, or submission of sensitive information. This assessment helps identify weak links and areas for improvement in the organization's security awareness training.</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Dumpster Diving: </w:t>
      </w:r>
      <w:r>
        <w:rPr>
          <w:rFonts w:hint="default" w:ascii="Times New Roman" w:hAnsi="Times New Roman" w:cs="Times New Roman"/>
          <w:b w:val="0"/>
          <w:bCs w:val="0"/>
          <w:i/>
          <w:iCs/>
          <w:sz w:val="24"/>
          <w:szCs w:val="24"/>
          <w:lang w:val="en-IN"/>
        </w:rPr>
        <w:t>In some cases, physical penetration testing may include dumpster diving, which involves searching through discarded materials like papers, documents, or electronic media. While it may not be applicable in all scenarios or legally permissible, it can provide valuable insights if authorized and conducted within legal boundaries.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Social Engineering Surveys:</w:t>
      </w:r>
      <w:r>
        <w:rPr>
          <w:rFonts w:hint="default" w:ascii="Times New Roman" w:hAnsi="Times New Roman" w:cs="Times New Roman"/>
          <w:b w:val="0"/>
          <w:bCs w:val="0"/>
          <w:i/>
          <w:iCs/>
          <w:sz w:val="24"/>
          <w:szCs w:val="24"/>
          <w:lang w:val="en-IN"/>
        </w:rPr>
        <w:t xml:space="preserve"> Conduct social engineering surveys or questionnaires among employees to gather information about their awareness levels, security practices, or potential vulnerabilities. This approach can help identify common weaknesses, patterns, or areas for improvement in the organization's security culture.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Pretexting and Impersonation: </w:t>
      </w:r>
      <w:r>
        <w:rPr>
          <w:rFonts w:hint="default" w:ascii="Times New Roman" w:hAnsi="Times New Roman" w:cs="Times New Roman"/>
          <w:b w:val="0"/>
          <w:bCs w:val="0"/>
          <w:i/>
          <w:iCs/>
          <w:sz w:val="24"/>
          <w:szCs w:val="24"/>
          <w:lang w:val="en-IN"/>
        </w:rPr>
        <w:t>Research and create convincing pretexts or impersonation scenarios based on the gathered information. This can involve posing as a trusted individual, customer, or service provider to gain the target's trust and extract sensitive information. The more specific and tailored the pretext, the higher the chances of success.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Organizational Chart Analysis:</w:t>
      </w:r>
      <w:r>
        <w:rPr>
          <w:rFonts w:hint="default" w:ascii="Times New Roman" w:hAnsi="Times New Roman" w:cs="Times New Roman"/>
          <w:b w:val="0"/>
          <w:bCs w:val="0"/>
          <w:i/>
          <w:iCs/>
          <w:sz w:val="24"/>
          <w:szCs w:val="24"/>
          <w:lang w:val="en-IN"/>
        </w:rPr>
        <w:t xml:space="preserve"> Analyze the target organization's organizational chart to understand reporting structures, departments, and key decision-makers. This information helps in crafting targeted social engineering attacks and focusing efforts on individuals with higher access privileges or valuable information.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Physical Reconnaissance:</w:t>
      </w:r>
      <w:r>
        <w:rPr>
          <w:rFonts w:hint="default" w:ascii="Times New Roman" w:hAnsi="Times New Roman" w:cs="Times New Roman"/>
          <w:b w:val="0"/>
          <w:bCs w:val="0"/>
          <w:i/>
          <w:iCs/>
          <w:sz w:val="24"/>
          <w:szCs w:val="24"/>
          <w:lang w:val="en-IN"/>
        </w:rPr>
        <w:t xml:space="preserve"> If applicable and within authorized boundaries, perform physical reconnaissance to gather information about the target organization's physical security measures, entry points, employee behavior, or access control mechanisms. This information can aid in planning physical social engineering attacks or tailgating attempts.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Wi-Fi Network Analysis: </w:t>
      </w:r>
      <w:r>
        <w:rPr>
          <w:rFonts w:hint="default" w:ascii="Times New Roman" w:hAnsi="Times New Roman" w:cs="Times New Roman"/>
          <w:b w:val="0"/>
          <w:bCs w:val="0"/>
          <w:i/>
          <w:iCs/>
          <w:sz w:val="24"/>
          <w:szCs w:val="24"/>
          <w:lang w:val="en-IN"/>
        </w:rPr>
        <w:t>Analyze the target organization's Wi-Fi network, if accessible and authorized, to identify potential weaknesses, open ports, or security misconfigurations. This information can be used to craft social engineering attacks targeting employees connecting to the Wi-Fi network or to gain unauthorized access to the network infrastructure.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Documentation and Reporting: </w:t>
      </w:r>
      <w:r>
        <w:rPr>
          <w:rFonts w:hint="default" w:ascii="Times New Roman" w:hAnsi="Times New Roman" w:cs="Times New Roman"/>
          <w:b w:val="0"/>
          <w:bCs w:val="0"/>
          <w:i/>
          <w:iCs/>
          <w:sz w:val="24"/>
          <w:szCs w:val="24"/>
          <w:lang w:val="en-IN"/>
        </w:rPr>
        <w:t>Document all the gathered information, findings, and potential attack vectors in a detailed report. Emphasize the identified vulnerabilities and provide recommendations for improving security awareness, employee training, and countermeasures against social engineering attacks.</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Always obtain proper permissions and adhere to legal and ethical guidelines. The primary goal is to raise awareness, improve security practices, and help organizations defend against social engineering attacks.</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Information gathering for physical security assessments</w:t>
      </w: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Physical security assessments in penetration testing involve evaluating the physical security measures and vulnerabilities of an organization's premises. Gathering relevant information plays a crucial role in planning and conducting effective physical security assessments. Some key considerations and techniques are:</w:t>
      </w:r>
    </w:p>
    <w:p>
      <w:pPr>
        <w:numPr>
          <w:numId w:val="0"/>
        </w:numPr>
        <w:ind w:leftChars="0"/>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Site Observation:</w:t>
      </w:r>
      <w:r>
        <w:rPr>
          <w:rFonts w:hint="default" w:ascii="Times New Roman" w:hAnsi="Times New Roman" w:cs="Times New Roman"/>
          <w:b w:val="0"/>
          <w:bCs w:val="0"/>
          <w:i/>
          <w:iCs/>
          <w:sz w:val="24"/>
          <w:szCs w:val="24"/>
          <w:lang w:val="en-IN"/>
        </w:rPr>
        <w:t xml:space="preserve"> Begin by conducting a thorough visual observation of the target site. Note the layout, access points (doors, windows, etc.), fencing, signage, security cameras, lighting, security personnel presence, and any other visible physical security measures. This initial observation helps in understanding the overall security posture.</w:t>
      </w:r>
    </w:p>
    <w:p>
      <w:pPr>
        <w:numPr>
          <w:numId w:val="0"/>
        </w:numPr>
        <w:ind w:leftChars="0"/>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Blueprints and Floor Plans:</w:t>
      </w:r>
      <w:r>
        <w:rPr>
          <w:rFonts w:hint="default" w:ascii="Times New Roman" w:hAnsi="Times New Roman" w:cs="Times New Roman"/>
          <w:b w:val="0"/>
          <w:bCs w:val="0"/>
          <w:i/>
          <w:iCs/>
          <w:sz w:val="24"/>
          <w:szCs w:val="24"/>
          <w:lang w:val="en-IN"/>
        </w:rPr>
        <w:t xml:space="preserve"> Obtain blueprints or floor plans of the target premises, if available. These documents provide valuable information about the building's layout, structural components, emergency exits, security checkpoints, and other critical areas. Analyze them to identify potential vulnerabilities or weaknesses.</w:t>
      </w:r>
    </w:p>
    <w:p>
      <w:pPr>
        <w:numPr>
          <w:numId w:val="0"/>
        </w:numPr>
        <w:ind w:leftChars="0"/>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Physical Security Policies:</w:t>
      </w:r>
      <w:r>
        <w:rPr>
          <w:rFonts w:hint="default" w:ascii="Times New Roman" w:hAnsi="Times New Roman" w:cs="Times New Roman"/>
          <w:b w:val="0"/>
          <w:bCs w:val="0"/>
          <w:i/>
          <w:iCs/>
          <w:sz w:val="24"/>
          <w:szCs w:val="24"/>
          <w:lang w:val="en-IN"/>
        </w:rPr>
        <w:t xml:space="preserve"> Review any available physical security policies or procedures of the organization. These documents outline the organization's approach to physical security, including access control, visitor management, CCTV usage, alarm systems, etc. Understanding these policies helps in evaluating their implementation during the assessment.</w:t>
      </w:r>
    </w:p>
    <w:p>
      <w:pPr>
        <w:numPr>
          <w:numId w:val="0"/>
        </w:numPr>
        <w:ind w:leftChars="0"/>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Interviews and Discussions:</w:t>
      </w:r>
      <w:r>
        <w:rPr>
          <w:rFonts w:hint="default" w:ascii="Times New Roman" w:hAnsi="Times New Roman" w:cs="Times New Roman"/>
          <w:b w:val="0"/>
          <w:bCs w:val="0"/>
          <w:i/>
          <w:iCs/>
          <w:sz w:val="24"/>
          <w:szCs w:val="24"/>
          <w:lang w:val="en-IN"/>
        </w:rPr>
        <w:t xml:space="preserve"> Conduct interviews or discussions with key personnel, such as security managers, facility managers, or employees with access to sensitive areas. Seek information about access control mechanisms, security protocols, incident response procedures, and any known vulnerabilities or concerns related to physical security.</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Access Control Systems: </w:t>
      </w:r>
      <w:r>
        <w:rPr>
          <w:rFonts w:hint="default" w:ascii="Times New Roman" w:hAnsi="Times New Roman" w:cs="Times New Roman"/>
          <w:b w:val="0"/>
          <w:bCs w:val="0"/>
          <w:i/>
          <w:iCs/>
          <w:sz w:val="24"/>
          <w:szCs w:val="24"/>
          <w:lang w:val="en-IN"/>
        </w:rPr>
        <w:t>Gather information about the target organization's access control systems. This includes understanding the types of access control mechanisms used (e.g., key cards, biometric systems, PIN codes), the authentication process, access levels, and procedures for granting or revoking access rights. This information helps identify potential weaknesses in the system.</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Security Guards and Personnel:</w:t>
      </w:r>
      <w:r>
        <w:rPr>
          <w:rFonts w:hint="default" w:ascii="Times New Roman" w:hAnsi="Times New Roman" w:cs="Times New Roman"/>
          <w:b w:val="0"/>
          <w:bCs w:val="0"/>
          <w:i/>
          <w:iCs/>
          <w:sz w:val="24"/>
          <w:szCs w:val="24"/>
          <w:lang w:val="en-IN"/>
        </w:rPr>
        <w:t xml:space="preserve"> If security guards or personnel are present at the target site, gather information about their roles, responsibilities, shift timings, and standard operating procedures (SOPs). Understand their level of training, the extent of their authority, and their awareness of security protocols. This information helps in assessing the effectiveness of the human element of physical security.</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Physical Entry Points:</w:t>
      </w:r>
      <w:r>
        <w:rPr>
          <w:rFonts w:hint="default" w:ascii="Times New Roman" w:hAnsi="Times New Roman" w:cs="Times New Roman"/>
          <w:b w:val="0"/>
          <w:bCs w:val="0"/>
          <w:i/>
          <w:iCs/>
          <w:sz w:val="24"/>
          <w:szCs w:val="24"/>
          <w:lang w:val="en-IN"/>
        </w:rPr>
        <w:t xml:space="preserve"> Identify and assess the physical entry points of the target premises, such as doors, windows, loading docks, or parking lots. Gather information about the types of locks used, access restrictions, surveillance coverage, and any vulnerabilities that may be present. Consider the potential impact of forced entry, lock picking, or other covert methods.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Surveillance Systems:</w:t>
      </w:r>
      <w:r>
        <w:rPr>
          <w:rFonts w:hint="default" w:ascii="Times New Roman" w:hAnsi="Times New Roman" w:cs="Times New Roman"/>
          <w:b w:val="0"/>
          <w:bCs w:val="0"/>
          <w:i/>
          <w:iCs/>
          <w:sz w:val="24"/>
          <w:szCs w:val="24"/>
          <w:lang w:val="en-IN"/>
        </w:rPr>
        <w:t xml:space="preserve"> Investigate the surveillance systems in place, including CCTV cameras, video recording equipment, and monitoring stations. Gather information about camera locations, field of view, video retention policies, and the presence of blind spots. Assess the quality and coverage of the surveillance system and any potential vulnerabilities or misconfigurations.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Alarm Systems and Sensors: </w:t>
      </w:r>
      <w:r>
        <w:rPr>
          <w:rFonts w:hint="default" w:ascii="Times New Roman" w:hAnsi="Times New Roman" w:cs="Times New Roman"/>
          <w:b w:val="0"/>
          <w:bCs w:val="0"/>
          <w:i/>
          <w:iCs/>
          <w:sz w:val="24"/>
          <w:szCs w:val="24"/>
          <w:lang w:val="en-IN"/>
        </w:rPr>
        <w:t>Gather information about the target organization's alarm systems and sensors, such as motion sensors, glass break detectors, or vibration sensors. Understand their deployment, integration with monitoring services, response procedures, and potential vulnerabilities that could be exploited.</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Incident Response Procedures: </w:t>
      </w:r>
      <w:r>
        <w:rPr>
          <w:rFonts w:hint="default" w:ascii="Times New Roman" w:hAnsi="Times New Roman" w:cs="Times New Roman"/>
          <w:b w:val="0"/>
          <w:bCs w:val="0"/>
          <w:i/>
          <w:iCs/>
          <w:sz w:val="24"/>
          <w:szCs w:val="24"/>
          <w:lang w:val="en-IN"/>
        </w:rPr>
        <w:t>Inquire about the organization's incident response procedures for physical security incidents, such as unauthorized access, intrusions, or emergencies. Understand the communication protocols, emergency contact information, and coordination with local authorities. Evaluate the effectiveness of these procedures and identify potential weaknesses.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Visitor Management: </w:t>
      </w:r>
      <w:r>
        <w:rPr>
          <w:rFonts w:hint="default" w:ascii="Times New Roman" w:hAnsi="Times New Roman" w:cs="Times New Roman"/>
          <w:b w:val="0"/>
          <w:bCs w:val="0"/>
          <w:i/>
          <w:iCs/>
          <w:sz w:val="24"/>
          <w:szCs w:val="24"/>
          <w:lang w:val="en-IN"/>
        </w:rPr>
        <w:t>Obtain information about the organization's visitor management process, including registration, identification requirements, and access restrictions for visitors. Analyze the implementation and effectiveness of these procedures to identify any potential vulnerabilities or areas for improvement.</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Documentation and Reporting: </w:t>
      </w:r>
      <w:r>
        <w:rPr>
          <w:rFonts w:hint="default" w:ascii="Times New Roman" w:hAnsi="Times New Roman" w:cs="Times New Roman"/>
          <w:b w:val="0"/>
          <w:bCs w:val="0"/>
          <w:i/>
          <w:iCs/>
          <w:sz w:val="24"/>
          <w:szCs w:val="24"/>
          <w:lang w:val="en-IN"/>
        </w:rPr>
        <w:t>Document all the gathered information, findings, and potential vulnerabilities in a comprehensive report. Highlight identified weaknesses, potential attack vectors, and provide recommendations for enhancing physical security measures.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Physical security assessments should be conducted ethically and within the boundaries defined by the organization. Obtain proper permissions and adhere to legal and ethical guidelines. The primary goal is to improve physical security measures and help organizations strengthen their defenses against physical security threats.</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Emerging trends and technologies in information gathering</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As the field of penetration testing continues to evolve, new trends and technologies are emerging to enhance the process of information gathering. Some of the emerging trends and technologies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Automation and AI:</w:t>
      </w:r>
      <w:r>
        <w:rPr>
          <w:rFonts w:hint="default" w:ascii="Times New Roman" w:hAnsi="Times New Roman" w:cs="Times New Roman"/>
          <w:b w:val="0"/>
          <w:bCs w:val="0"/>
          <w:i/>
          <w:iCs/>
          <w:sz w:val="24"/>
          <w:szCs w:val="24"/>
          <w:lang w:val="en-IN"/>
        </w:rPr>
        <w:t xml:space="preserve"> Automation and artificial intelligence (AI) are being increasingly utilized in penetration testing to streamline information gathering processes. Automated tools can perform tasks such as reconnaissance, vulnerability scanning, and data analysis, accelerating the overall testing process and providing more efficient results.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Machine Learning for Data Analysis:</w:t>
      </w:r>
      <w:r>
        <w:rPr>
          <w:rFonts w:hint="default" w:ascii="Times New Roman" w:hAnsi="Times New Roman" w:cs="Times New Roman"/>
          <w:b w:val="0"/>
          <w:bCs w:val="0"/>
          <w:i/>
          <w:iCs/>
          <w:sz w:val="24"/>
          <w:szCs w:val="24"/>
          <w:lang w:val="en-IN"/>
        </w:rPr>
        <w:t xml:space="preserve"> Machine learning techniques are being employed to analyze large amounts of data gathered during information gathering. Machine learning algorithms can identify patterns, anomalies, and potential attack vectors in the collected information, enabling more accurate assessments and targeted exploitation.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Threat Intelligence Platforms: </w:t>
      </w:r>
      <w:r>
        <w:rPr>
          <w:rFonts w:hint="default" w:ascii="Times New Roman" w:hAnsi="Times New Roman" w:cs="Times New Roman"/>
          <w:b w:val="0"/>
          <w:bCs w:val="0"/>
          <w:i/>
          <w:iCs/>
          <w:sz w:val="24"/>
          <w:szCs w:val="24"/>
          <w:lang w:val="en-IN"/>
        </w:rPr>
        <w:t>Threat intelligence platforms aggregate and analyze information from various sources to provide valuable insights into potential threats and vulnerabilities. These platforms help penetration testers gather relevant intelligence, including indicators of compromise (IOCs), exploit databases, and threat actor profiles, to enrich their information gathering process.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Dark Web Monitoring: </w:t>
      </w:r>
      <w:r>
        <w:rPr>
          <w:rFonts w:hint="default" w:ascii="Times New Roman" w:hAnsi="Times New Roman" w:cs="Times New Roman"/>
          <w:b w:val="0"/>
          <w:bCs w:val="0"/>
          <w:i/>
          <w:iCs/>
          <w:sz w:val="24"/>
          <w:szCs w:val="24"/>
          <w:lang w:val="en-IN"/>
        </w:rPr>
        <w:t>Monitoring the dark web has become crucial for understanding emerging threats, stolen credentials, and potential data breaches that may impact an organization. Dark web monitoring tools and services can assist penetration testers in gathering information about leaked data, compromised accounts, or vulnerabilities specific to the dark web environment.</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IoT Device Assessment:</w:t>
      </w:r>
      <w:r>
        <w:rPr>
          <w:rFonts w:hint="default" w:ascii="Times New Roman" w:hAnsi="Times New Roman" w:cs="Times New Roman"/>
          <w:b w:val="0"/>
          <w:bCs w:val="0"/>
          <w:i/>
          <w:iCs/>
          <w:sz w:val="24"/>
          <w:szCs w:val="24"/>
          <w:lang w:val="en-IN"/>
        </w:rPr>
        <w:t xml:space="preserve"> With the rapid proliferation of Internet of Things (IoT) devices, penetration testers are focusing on assessing the security of these devices and their associated ecosystems. Information gathering for IoT penetration testing involves identifying IoT devices, analyzing their communication protocols, and understanding their vulnerabilities, which often requires specialized tools and techniques.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Cloud-Based Services:</w:t>
      </w:r>
      <w:r>
        <w:rPr>
          <w:rFonts w:hint="default" w:ascii="Times New Roman" w:hAnsi="Times New Roman" w:cs="Times New Roman"/>
          <w:b w:val="0"/>
          <w:bCs w:val="0"/>
          <w:i/>
          <w:iCs/>
          <w:sz w:val="24"/>
          <w:szCs w:val="24"/>
          <w:lang w:val="en-IN"/>
        </w:rPr>
        <w:t xml:space="preserve"> Cloud computing has transformed the IT landscape, and penetration testing must adapt accordingly. Information gathering now involves assessing the security of cloud-based services, identifying exposed assets, and understanding the shared responsibility model between the cloud service provider and the organization. Techniques and tools specific to cloud environments are employed for effective information gathering in these scenarios.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Social Media Intelligence:</w:t>
      </w:r>
      <w:r>
        <w:rPr>
          <w:rFonts w:hint="default" w:ascii="Times New Roman" w:hAnsi="Times New Roman" w:cs="Times New Roman"/>
          <w:b w:val="0"/>
          <w:bCs w:val="0"/>
          <w:i/>
          <w:iCs/>
          <w:sz w:val="24"/>
          <w:szCs w:val="24"/>
          <w:lang w:val="en-IN"/>
        </w:rPr>
        <w:t xml:space="preserve"> Social media platforms provide a wealth of information that can be leveraged for reconnaissance and targeted attacks. Penetration testers utilize specialized tools to gather information from social media platforms, monitor public posts, identify potential targets, and extract data that can aid in social engineering or other attack vectors.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Big Data Analytics: </w:t>
      </w:r>
      <w:r>
        <w:rPr>
          <w:rFonts w:hint="default" w:ascii="Times New Roman" w:hAnsi="Times New Roman" w:cs="Times New Roman"/>
          <w:b w:val="0"/>
          <w:bCs w:val="0"/>
          <w:i/>
          <w:iCs/>
          <w:sz w:val="24"/>
          <w:szCs w:val="24"/>
          <w:lang w:val="en-IN"/>
        </w:rPr>
        <w:t>Big data analytics techniques are applied to large-scale information gathering to extract meaningful insights and uncover hidden patterns. By analyzing vast amounts of data collected during penetration testing, big data analytics can identify trends, correlations, or anomalies that may indicate security weaknesses or potential attack vectors.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Wireless Network Assessment:</w:t>
      </w:r>
      <w:r>
        <w:rPr>
          <w:rFonts w:hint="default" w:ascii="Times New Roman" w:hAnsi="Times New Roman" w:cs="Times New Roman"/>
          <w:b w:val="0"/>
          <w:bCs w:val="0"/>
          <w:i/>
          <w:iCs/>
          <w:sz w:val="24"/>
          <w:szCs w:val="24"/>
          <w:lang w:val="en-IN"/>
        </w:rPr>
        <w:t xml:space="preserve"> Wireless networks, including Wi-Fi and Bluetooth, are increasingly targeted by attackers. Penetration testers employ wireless network assessment tools to gather information about wireless network configurations, encryption protocols, signal strength, and potential vulnerabilities. This enables them to identify weak points in the wireless infrastructure and exploit them as part of the testing process.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Threat Modeling and Attack Simulations: </w:t>
      </w:r>
      <w:r>
        <w:rPr>
          <w:rFonts w:hint="default" w:ascii="Times New Roman" w:hAnsi="Times New Roman" w:cs="Times New Roman"/>
          <w:b w:val="0"/>
          <w:bCs w:val="0"/>
          <w:i/>
          <w:iCs/>
          <w:sz w:val="24"/>
          <w:szCs w:val="24"/>
          <w:lang w:val="en-IN"/>
        </w:rPr>
        <w:t>Threat modeling frameworks and attack simulation platforms help penetration testers gather information by modeling potential threats, identifying attack paths, and simulating realistic attack scenarios. These tools provide insights into potential vulnerabilities and help testers understand how attackers may exploit them, enabling more effective information gathering and testing.</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It's important for penetration testers to stay updated on these emerging trends and technologies to effectively gather information and assess the security posture of modern IT environments. However, it's equally crucial to approach information gathering ethically and within legal boundaries, ensuring proper permissions and consent are obtained before conducting penetration testing activities.</w:t>
      </w:r>
      <w:bookmarkStart w:id="0" w:name="_GoBack"/>
      <w:bookmarkEnd w:id="0"/>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CBDDD"/>
    <w:multiLevelType w:val="singleLevel"/>
    <w:tmpl w:val="887CBD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80FCA"/>
    <w:rsid w:val="08E80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2023-07-03T05:28:00Z</dcterms:created>
  <dc:creator>Varsha</dc:creator>
  <cp:lastModifiedBy>WPS_1673422409</cp:lastModifiedBy>
  <dcterms:modified xsi:type="dcterms:W3CDTF">2023-07-03T06:11:14Z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AD95200BD79E4B2DA2F98FA2D8A03134</vt:lpwstr>
  </property>
</Properties>
</file>