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B2" w:rsidRPr="00464CB2" w:rsidRDefault="00464CB2" w:rsidP="00464CB2">
      <w:pPr>
        <w:pStyle w:val="Normal1"/>
        <w:spacing w:before="240" w:after="240"/>
        <w:jc w:val="center"/>
        <w:rPr>
          <w:rFonts w:ascii="Times New Roman" w:hAnsi="Times New Roman" w:cs="Times New Roman"/>
          <w:sz w:val="28"/>
          <w:szCs w:val="28"/>
          <w:lang w:val="en-US"/>
        </w:rPr>
      </w:pPr>
      <w:bookmarkStart w:id="0" w:name="_GoBack"/>
      <w:bookmarkEnd w:id="0"/>
      <w:r w:rsidRPr="00464CB2">
        <w:rPr>
          <w:rFonts w:ascii="Times New Roman" w:hAnsi="Times New Roman" w:cs="Times New Roman"/>
          <w:sz w:val="28"/>
          <w:szCs w:val="28"/>
          <w:lang w:val="en-US"/>
        </w:rPr>
        <w:t>STUDY OF CYBER SECURITY THAT BRINGS SECURITY THREATS TO LIGHT BEFORE THEY HARM BUSINESS OPERATIONS</w:t>
      </w:r>
    </w:p>
    <w:p w:rsidR="00464CB2" w:rsidRPr="00464CB2" w:rsidRDefault="00775C0F" w:rsidP="00775C0F">
      <w:pPr>
        <w:pStyle w:val="Normal1"/>
        <w:spacing w:before="240" w:after="240"/>
        <w:rPr>
          <w:rFonts w:ascii="Times New Roman" w:hAnsi="Times New Roman" w:cs="Times New Roman"/>
          <w:sz w:val="28"/>
          <w:szCs w:val="28"/>
          <w:lang w:val="en-US"/>
        </w:rPr>
      </w:pPr>
      <w:r>
        <w:rPr>
          <w:rFonts w:ascii="Times New Roman" w:hAnsi="Times New Roman" w:cs="Times New Roman"/>
          <w:sz w:val="28"/>
          <w:szCs w:val="28"/>
          <w:lang w:val="en-US"/>
        </w:rPr>
        <w:t>Overview :-</w:t>
      </w:r>
    </w:p>
    <w:p w:rsidR="00775C0F" w:rsidRDefault="006A1BA6" w:rsidP="00775C0F">
      <w:pPr>
        <w:pStyle w:val="Normal1"/>
        <w:spacing w:after="240" w:line="360" w:lineRule="auto"/>
        <w:ind w:firstLine="720"/>
        <w:jc w:val="both"/>
        <w:rPr>
          <w:lang w:val="en-US"/>
        </w:rPr>
      </w:pPr>
      <w:r w:rsidRPr="006A1BA6">
        <w:rPr>
          <w:lang w:val="en-US"/>
        </w:rPr>
        <w:t>A web application is application software that is accessed using a web browser. Web applications are delivered on the World Wide Web to users with an active network connection</w:t>
      </w:r>
      <w:r>
        <w:rPr>
          <w:lang w:val="en-US"/>
        </w:rPr>
        <w:t xml:space="preserve">. </w:t>
      </w:r>
      <w:r w:rsidRPr="006A1BA6">
        <w:rPr>
          <w:lang w:val="en-US"/>
        </w:rPr>
        <w:t xml:space="preserve">Web application security  is the idea of building websites to function as expected, even when they are under attack. The concept involves a collection of security controls engineered into a Web application to protect its assets from potentially malicious agents. Web applications, like all software, inevitably contain defects. Some of these defects constitute actual vulnerabilities that can be exploited, introducing risks to organizations. </w:t>
      </w:r>
    </w:p>
    <w:p w:rsidR="00F675BD" w:rsidRDefault="006A1BA6" w:rsidP="00775C0F">
      <w:pPr>
        <w:pStyle w:val="Normal1"/>
        <w:spacing w:after="240" w:line="360" w:lineRule="auto"/>
        <w:ind w:firstLine="720"/>
        <w:jc w:val="both"/>
        <w:rPr>
          <w:lang w:val="en-US"/>
        </w:rPr>
      </w:pPr>
      <w:r w:rsidRPr="006A1BA6">
        <w:rPr>
          <w:lang w:val="en-US"/>
        </w:rPr>
        <w:t>Web application security defends against such defects. It involves leveraging secure development practices and implementing security measures throughout the software development life cycle (SDLC), ensuring that design-level flaws and implementation-level bugs are addressed.</w:t>
      </w:r>
      <w:r w:rsidRPr="006A1BA6">
        <w:rPr>
          <w:rFonts w:ascii="Roboto" w:eastAsia="Calibri" w:hAnsi="Roboto" w:cs="Times New Roman"/>
          <w:color w:val="111C24"/>
          <w:kern w:val="2"/>
          <w:sz w:val="23"/>
          <w:szCs w:val="23"/>
          <w:shd w:val="clear" w:color="auto" w:fill="FFFFFF"/>
          <w:lang w:val="en-US"/>
        </w:rPr>
        <w:t xml:space="preserve"> </w:t>
      </w:r>
      <w:r w:rsidRPr="006A1BA6">
        <w:rPr>
          <w:lang w:val="en-US"/>
        </w:rPr>
        <w:t>Testing the security of a Web application often involves sending different types of input to provoke errors and make the system behave in unexpected ways. These so called “negative tests” examine whether the system is doing something it isn’t designed to do.</w:t>
      </w:r>
    </w:p>
    <w:p w:rsidR="006A1BA6" w:rsidRPr="006A1BA6" w:rsidRDefault="006A1BA6" w:rsidP="00775C0F">
      <w:pPr>
        <w:pStyle w:val="Normal1"/>
        <w:spacing w:after="240"/>
        <w:ind w:firstLine="360"/>
        <w:jc w:val="both"/>
        <w:rPr>
          <w:lang w:val="en-US"/>
        </w:rPr>
      </w:pPr>
      <w:r w:rsidRPr="006A1BA6">
        <w:rPr>
          <w:lang w:val="en-US"/>
        </w:rPr>
        <w:t>Web applications need to freely allow traffic through a variety of ports and usually require authentication; this means they also require a complex web application vulnerability scanner. Since websites must allow traffic to come and in and out of the network, hackers often attack the most commonly used ports. This includes:</w:t>
      </w:r>
    </w:p>
    <w:p w:rsidR="006A1BA6" w:rsidRPr="006A1BA6" w:rsidRDefault="006A1BA6" w:rsidP="00775C0F">
      <w:pPr>
        <w:pStyle w:val="Normal1"/>
        <w:numPr>
          <w:ilvl w:val="0"/>
          <w:numId w:val="5"/>
        </w:numPr>
        <w:spacing w:after="240"/>
        <w:jc w:val="both"/>
        <w:rPr>
          <w:lang w:val="en-US"/>
        </w:rPr>
      </w:pPr>
      <w:r w:rsidRPr="006A1BA6">
        <w:rPr>
          <w:lang w:val="en-US"/>
        </w:rPr>
        <w:t>Port 80 (HTTP): For unsecured website traffic</w:t>
      </w:r>
    </w:p>
    <w:p w:rsidR="006A1BA6" w:rsidRPr="006A1BA6" w:rsidRDefault="006A1BA6" w:rsidP="00775C0F">
      <w:pPr>
        <w:pStyle w:val="Normal1"/>
        <w:numPr>
          <w:ilvl w:val="0"/>
          <w:numId w:val="5"/>
        </w:numPr>
        <w:spacing w:after="240"/>
        <w:jc w:val="both"/>
        <w:rPr>
          <w:lang w:val="en-US"/>
        </w:rPr>
      </w:pPr>
      <w:r w:rsidRPr="006A1BA6">
        <w:rPr>
          <w:lang w:val="en-US"/>
        </w:rPr>
        <w:t>Port 443 (HTTPS): For secured website traffic</w:t>
      </w:r>
    </w:p>
    <w:p w:rsidR="006A1BA6" w:rsidRPr="006A1BA6" w:rsidRDefault="006A1BA6" w:rsidP="00775C0F">
      <w:pPr>
        <w:pStyle w:val="Normal1"/>
        <w:numPr>
          <w:ilvl w:val="0"/>
          <w:numId w:val="5"/>
        </w:numPr>
        <w:spacing w:after="240"/>
        <w:jc w:val="both"/>
        <w:rPr>
          <w:lang w:val="en-US"/>
        </w:rPr>
      </w:pPr>
      <w:r w:rsidRPr="006A1BA6">
        <w:rPr>
          <w:lang w:val="en-US"/>
        </w:rPr>
        <w:t>Port 21 (FTP): The file transfer protocol for transferring files to and from your servers</w:t>
      </w:r>
    </w:p>
    <w:p w:rsidR="006A1BA6" w:rsidRDefault="006A1BA6" w:rsidP="00775C0F">
      <w:pPr>
        <w:pStyle w:val="Normal1"/>
        <w:numPr>
          <w:ilvl w:val="0"/>
          <w:numId w:val="5"/>
        </w:numPr>
        <w:spacing w:after="240"/>
        <w:jc w:val="both"/>
        <w:rPr>
          <w:lang w:val="en-US"/>
        </w:rPr>
      </w:pPr>
      <w:r w:rsidRPr="006A1BA6">
        <w:rPr>
          <w:lang w:val="en-US"/>
        </w:rPr>
        <w:t>Ports 25 (SMTP), for simple mail transfer protocol, and port 110 (POP3), the default unencrypted port: Email protocols often used by organizations to send and receive email.</w:t>
      </w:r>
    </w:p>
    <w:p w:rsidR="006A1BA6" w:rsidRDefault="006A1BA6" w:rsidP="00775C0F">
      <w:pPr>
        <w:pStyle w:val="Normal1"/>
        <w:spacing w:after="240"/>
        <w:jc w:val="both"/>
        <w:rPr>
          <w:lang w:val="en-US"/>
        </w:rPr>
      </w:pPr>
      <w:r>
        <w:rPr>
          <w:lang w:val="en-US"/>
        </w:rPr>
        <w:t>T</w:t>
      </w:r>
      <w:r w:rsidRPr="006A1BA6">
        <w:rPr>
          <w:lang w:val="en-US"/>
        </w:rPr>
        <w:t>he OWASP Top 10 is a standard awareness document for developers and web application security. It represents a broad consensus about the most critical security risks to web applications.</w:t>
      </w:r>
      <w:r>
        <w:rPr>
          <w:lang w:val="en-US"/>
        </w:rPr>
        <w:t xml:space="preserve"> </w:t>
      </w:r>
      <w:r w:rsidRPr="006A1BA6">
        <w:rPr>
          <w:lang w:val="en-US"/>
        </w:rPr>
        <w:t xml:space="preserve">Companies should adopt this document and start the process of ensuring that their web applications minimize these risks. Using the OWASP Top 10 is perhaps the most effective first </w:t>
      </w:r>
      <w:r w:rsidRPr="006A1BA6">
        <w:rPr>
          <w:lang w:val="en-US"/>
        </w:rPr>
        <w:lastRenderedPageBreak/>
        <w:t>step towards changing the software development culture within your organization into one that produces more secure code.</w:t>
      </w:r>
    </w:p>
    <w:p w:rsidR="00775C0F" w:rsidRPr="00775C0F" w:rsidRDefault="00775C0F" w:rsidP="00775C0F">
      <w:pPr>
        <w:pStyle w:val="Normal1"/>
        <w:spacing w:after="240"/>
        <w:jc w:val="both"/>
        <w:rPr>
          <w:u w:val="single"/>
          <w:lang w:val="en-US"/>
        </w:rPr>
      </w:pPr>
      <w:r w:rsidRPr="00775C0F">
        <w:rPr>
          <w:u w:val="single"/>
          <w:lang w:val="en-US"/>
        </w:rPr>
        <w:t>Tools discussed to reach the milestones</w:t>
      </w:r>
    </w:p>
    <w:p w:rsidR="006A1BA6" w:rsidRDefault="006A1BA6" w:rsidP="00775C0F">
      <w:pPr>
        <w:pStyle w:val="Normal1"/>
        <w:numPr>
          <w:ilvl w:val="0"/>
          <w:numId w:val="4"/>
        </w:numPr>
        <w:spacing w:after="240"/>
        <w:jc w:val="both"/>
        <w:rPr>
          <w:lang w:val="en-US"/>
        </w:rPr>
      </w:pPr>
      <w:r w:rsidRPr="006A1BA6">
        <w:rPr>
          <w:lang w:val="en-US"/>
        </w:rPr>
        <w:t>Nessus is a platform developed by Tenable that scans for security vulnerabilities in devices, applications, operating systems, cloud services and other network resources.</w:t>
      </w:r>
    </w:p>
    <w:p w:rsidR="006A1BA6" w:rsidRDefault="006A1BA6" w:rsidP="00775C0F">
      <w:pPr>
        <w:pStyle w:val="Normal1"/>
        <w:numPr>
          <w:ilvl w:val="0"/>
          <w:numId w:val="4"/>
        </w:numPr>
        <w:spacing w:after="240"/>
        <w:jc w:val="both"/>
        <w:rPr>
          <w:lang w:val="en-US"/>
        </w:rPr>
      </w:pPr>
      <w:proofErr w:type="spellStart"/>
      <w:r w:rsidRPr="006A1BA6">
        <w:rPr>
          <w:lang w:val="en-US"/>
        </w:rPr>
        <w:t>PortSwigger</w:t>
      </w:r>
      <w:proofErr w:type="spellEnd"/>
      <w:r w:rsidRPr="006A1BA6">
        <w:rPr>
          <w:lang w:val="en-US"/>
        </w:rPr>
        <w:t xml:space="preserve"> offers tools for web application security, testing, &amp; scanning. Choose from a range of security tools</w:t>
      </w:r>
      <w:r w:rsidR="00464CB2">
        <w:rPr>
          <w:lang w:val="en-US"/>
        </w:rPr>
        <w:t>, &amp; identify the very latest.</w:t>
      </w:r>
    </w:p>
    <w:p w:rsidR="00464CB2" w:rsidRDefault="00464CB2" w:rsidP="00775C0F">
      <w:pPr>
        <w:pStyle w:val="Normal1"/>
        <w:numPr>
          <w:ilvl w:val="0"/>
          <w:numId w:val="4"/>
        </w:numPr>
        <w:spacing w:after="240"/>
        <w:jc w:val="both"/>
        <w:rPr>
          <w:lang w:val="en-US"/>
        </w:rPr>
      </w:pPr>
      <w:r w:rsidRPr="00464CB2">
        <w:rPr>
          <w:lang w:val="en-US"/>
        </w:rPr>
        <w:t>Burp Suite is an integrated platform/graphical tool for performing security testing of web applications. Its various tools work seamlessly together to support the entire testing process, from initial mapping and analysis of an application's attack surface, through to finding and exploiting security vulnerabilities.</w:t>
      </w:r>
    </w:p>
    <w:p w:rsidR="00464CB2" w:rsidRDefault="00464CB2" w:rsidP="00775C0F">
      <w:pPr>
        <w:pStyle w:val="Normal1"/>
        <w:numPr>
          <w:ilvl w:val="0"/>
          <w:numId w:val="4"/>
        </w:numPr>
        <w:spacing w:after="240"/>
        <w:jc w:val="both"/>
        <w:rPr>
          <w:lang w:val="en-US"/>
        </w:rPr>
      </w:pPr>
      <w:r w:rsidRPr="00464CB2">
        <w:rPr>
          <w:lang w:val="en-US"/>
        </w:rPr>
        <w:t>Security information and event management, SIEM for short, is a solution that helps organizations detect, analyze, and respond to security threats before they harm business operations.</w:t>
      </w:r>
    </w:p>
    <w:p w:rsidR="00464CB2" w:rsidRDefault="00775C0F" w:rsidP="00775C0F">
      <w:pPr>
        <w:pStyle w:val="Normal1"/>
        <w:numPr>
          <w:ilvl w:val="0"/>
          <w:numId w:val="4"/>
        </w:numPr>
        <w:spacing w:after="240"/>
        <w:jc w:val="both"/>
        <w:rPr>
          <w:lang w:val="en-US"/>
        </w:rPr>
      </w:pPr>
      <w:proofErr w:type="spellStart"/>
      <w:r>
        <w:rPr>
          <w:lang w:val="en-US"/>
        </w:rPr>
        <w:t>QRadar</w:t>
      </w:r>
      <w:proofErr w:type="spellEnd"/>
      <w:r w:rsidR="00464CB2" w:rsidRPr="00464CB2">
        <w:rPr>
          <w:lang w:val="en-US"/>
        </w:rPr>
        <w:t xml:space="preserve"> is a network security management platform that provides situational awareness and compliance support. </w:t>
      </w:r>
      <w:proofErr w:type="spellStart"/>
      <w:r w:rsidR="00464CB2" w:rsidRPr="00464CB2">
        <w:rPr>
          <w:lang w:val="en-US"/>
        </w:rPr>
        <w:t>QRadar</w:t>
      </w:r>
      <w:proofErr w:type="spellEnd"/>
      <w:r w:rsidR="00464CB2" w:rsidRPr="00464CB2">
        <w:rPr>
          <w:lang w:val="en-US"/>
        </w:rPr>
        <w:t xml:space="preserve"> uses a combination of flow-based network knowledge, security event correlation, and asset-based vulnerability assessment.</w:t>
      </w:r>
    </w:p>
    <w:p w:rsidR="00775C0F" w:rsidRPr="00775C0F" w:rsidRDefault="00775C0F" w:rsidP="00775C0F">
      <w:pPr>
        <w:pStyle w:val="Normal1"/>
        <w:spacing w:after="240"/>
        <w:jc w:val="center"/>
        <w:rPr>
          <w:lang w:val="en-US"/>
        </w:rPr>
      </w:pPr>
      <w:r w:rsidRPr="00775C0F">
        <w:rPr>
          <w:lang w:val="en-US"/>
        </w:rPr>
        <w:t>List of teammates–</w:t>
      </w: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2250"/>
        <w:gridCol w:w="3510"/>
        <w:gridCol w:w="2610"/>
      </w:tblGrid>
      <w:tr w:rsidR="00775C0F" w:rsidRPr="00775C0F" w:rsidTr="00D44547">
        <w:trPr>
          <w:cantSplit/>
          <w:tblHeader/>
        </w:trPr>
        <w:tc>
          <w:tcPr>
            <w:tcW w:w="1090" w:type="dxa"/>
            <w:shd w:val="clear" w:color="auto" w:fill="auto"/>
            <w:tcMar>
              <w:top w:w="100" w:type="dxa"/>
              <w:left w:w="100" w:type="dxa"/>
              <w:bottom w:w="100" w:type="dxa"/>
              <w:right w:w="100" w:type="dxa"/>
            </w:tcMar>
          </w:tcPr>
          <w:p w:rsidR="00775C0F" w:rsidRPr="00775C0F" w:rsidRDefault="00775C0F" w:rsidP="00D44547">
            <w:pPr>
              <w:pStyle w:val="Normal1"/>
              <w:spacing w:line="240" w:lineRule="auto"/>
              <w:jc w:val="center"/>
              <w:rPr>
                <w:lang w:val="en-US"/>
              </w:rPr>
            </w:pPr>
            <w:r w:rsidRPr="00775C0F">
              <w:rPr>
                <w:lang w:val="en-US"/>
              </w:rPr>
              <w:t>S.no</w:t>
            </w:r>
          </w:p>
        </w:tc>
        <w:tc>
          <w:tcPr>
            <w:tcW w:w="2250" w:type="dxa"/>
            <w:shd w:val="clear" w:color="auto" w:fill="auto"/>
            <w:tcMar>
              <w:top w:w="100" w:type="dxa"/>
              <w:left w:w="100" w:type="dxa"/>
              <w:bottom w:w="100" w:type="dxa"/>
              <w:right w:w="100" w:type="dxa"/>
            </w:tcMar>
          </w:tcPr>
          <w:p w:rsidR="00775C0F" w:rsidRPr="00775C0F" w:rsidRDefault="00775C0F" w:rsidP="00775C0F">
            <w:pPr>
              <w:pStyle w:val="Normal1"/>
              <w:spacing w:line="240" w:lineRule="auto"/>
              <w:rPr>
                <w:lang w:val="en-US"/>
              </w:rPr>
            </w:pPr>
            <w:r w:rsidRPr="00775C0F">
              <w:rPr>
                <w:lang w:val="en-US"/>
              </w:rPr>
              <w:t>Name</w:t>
            </w:r>
          </w:p>
        </w:tc>
        <w:tc>
          <w:tcPr>
            <w:tcW w:w="3510" w:type="dxa"/>
            <w:shd w:val="clear" w:color="auto" w:fill="auto"/>
            <w:tcMar>
              <w:top w:w="100" w:type="dxa"/>
              <w:left w:w="100" w:type="dxa"/>
              <w:bottom w:w="100" w:type="dxa"/>
              <w:right w:w="100" w:type="dxa"/>
            </w:tcMar>
          </w:tcPr>
          <w:p w:rsidR="00775C0F" w:rsidRPr="00775C0F" w:rsidRDefault="00775C0F" w:rsidP="00775C0F">
            <w:pPr>
              <w:pStyle w:val="Normal1"/>
              <w:spacing w:line="240" w:lineRule="auto"/>
              <w:jc w:val="center"/>
              <w:rPr>
                <w:lang w:val="en-US"/>
              </w:rPr>
            </w:pPr>
            <w:r>
              <w:rPr>
                <w:lang w:val="en-US"/>
              </w:rPr>
              <w:t>C</w:t>
            </w:r>
            <w:r w:rsidRPr="00775C0F">
              <w:rPr>
                <w:lang w:val="en-US"/>
              </w:rPr>
              <w:t>ollage</w:t>
            </w:r>
          </w:p>
        </w:tc>
        <w:tc>
          <w:tcPr>
            <w:tcW w:w="2610" w:type="dxa"/>
            <w:shd w:val="clear" w:color="auto" w:fill="auto"/>
            <w:tcMar>
              <w:top w:w="100" w:type="dxa"/>
              <w:left w:w="100" w:type="dxa"/>
              <w:bottom w:w="100" w:type="dxa"/>
              <w:right w:w="100" w:type="dxa"/>
            </w:tcMar>
          </w:tcPr>
          <w:p w:rsidR="00775C0F" w:rsidRPr="00775C0F" w:rsidRDefault="00775C0F" w:rsidP="00D44547">
            <w:pPr>
              <w:pStyle w:val="Normal1"/>
              <w:spacing w:line="240" w:lineRule="auto"/>
              <w:jc w:val="center"/>
              <w:rPr>
                <w:lang w:val="en-US"/>
              </w:rPr>
            </w:pPr>
            <w:r w:rsidRPr="00775C0F">
              <w:rPr>
                <w:lang w:val="en-US"/>
              </w:rPr>
              <w:t>contact</w:t>
            </w:r>
          </w:p>
        </w:tc>
      </w:tr>
      <w:tr w:rsidR="00775C0F" w:rsidRPr="00775C0F" w:rsidTr="00D44547">
        <w:trPr>
          <w:cantSplit/>
          <w:tblHeader/>
        </w:trPr>
        <w:tc>
          <w:tcPr>
            <w:tcW w:w="1090" w:type="dxa"/>
            <w:shd w:val="clear" w:color="auto" w:fill="auto"/>
            <w:tcMar>
              <w:top w:w="100" w:type="dxa"/>
              <w:left w:w="100" w:type="dxa"/>
              <w:bottom w:w="100" w:type="dxa"/>
              <w:right w:w="100" w:type="dxa"/>
            </w:tcMar>
          </w:tcPr>
          <w:p w:rsidR="00775C0F" w:rsidRPr="00775C0F" w:rsidRDefault="00775C0F" w:rsidP="00D44547">
            <w:pPr>
              <w:pStyle w:val="Normal1"/>
              <w:spacing w:line="240" w:lineRule="auto"/>
              <w:jc w:val="center"/>
              <w:rPr>
                <w:lang w:val="en-US"/>
              </w:rPr>
            </w:pPr>
            <w:r w:rsidRPr="00775C0F">
              <w:rPr>
                <w:lang w:val="en-US"/>
              </w:rPr>
              <w:t>1</w:t>
            </w:r>
          </w:p>
          <w:p w:rsidR="00775C0F" w:rsidRPr="00775C0F" w:rsidRDefault="00775C0F" w:rsidP="00D44547">
            <w:pPr>
              <w:pStyle w:val="Normal1"/>
              <w:spacing w:line="240" w:lineRule="auto"/>
              <w:jc w:val="center"/>
              <w:rPr>
                <w:lang w:val="en-US"/>
              </w:rPr>
            </w:pPr>
            <w:r w:rsidRPr="00775C0F">
              <w:rPr>
                <w:lang w:val="en-US"/>
              </w:rPr>
              <w:t>2</w:t>
            </w:r>
          </w:p>
          <w:p w:rsidR="00775C0F" w:rsidRPr="00775C0F" w:rsidRDefault="00775C0F" w:rsidP="00D44547">
            <w:pPr>
              <w:pStyle w:val="Normal1"/>
              <w:spacing w:line="240" w:lineRule="auto"/>
              <w:jc w:val="center"/>
              <w:rPr>
                <w:lang w:val="en-US"/>
              </w:rPr>
            </w:pPr>
            <w:r w:rsidRPr="00775C0F">
              <w:rPr>
                <w:lang w:val="en-US"/>
              </w:rPr>
              <w:t>3</w:t>
            </w:r>
          </w:p>
        </w:tc>
        <w:tc>
          <w:tcPr>
            <w:tcW w:w="2250" w:type="dxa"/>
            <w:shd w:val="clear" w:color="auto" w:fill="auto"/>
            <w:tcMar>
              <w:top w:w="100" w:type="dxa"/>
              <w:left w:w="100" w:type="dxa"/>
              <w:bottom w:w="100" w:type="dxa"/>
              <w:right w:w="100" w:type="dxa"/>
            </w:tcMar>
          </w:tcPr>
          <w:p w:rsidR="00775C0F" w:rsidRPr="00775C0F" w:rsidRDefault="00775C0F" w:rsidP="00775C0F">
            <w:pPr>
              <w:pStyle w:val="Normal1"/>
              <w:spacing w:line="240" w:lineRule="auto"/>
              <w:rPr>
                <w:lang w:val="en-US"/>
              </w:rPr>
            </w:pPr>
            <w:proofErr w:type="spellStart"/>
            <w:r w:rsidRPr="00775C0F">
              <w:rPr>
                <w:lang w:val="en-US"/>
              </w:rPr>
              <w:t>Dr.R.Menaka</w:t>
            </w:r>
            <w:proofErr w:type="spellEnd"/>
            <w:r w:rsidRPr="00775C0F">
              <w:rPr>
                <w:lang w:val="en-US"/>
              </w:rPr>
              <w:t xml:space="preserve"> AP/IT</w:t>
            </w:r>
          </w:p>
          <w:p w:rsidR="00775C0F" w:rsidRPr="00775C0F" w:rsidRDefault="00775C0F" w:rsidP="00775C0F">
            <w:pPr>
              <w:pStyle w:val="Normal1"/>
              <w:spacing w:line="240" w:lineRule="auto"/>
              <w:rPr>
                <w:lang w:val="en-US"/>
              </w:rPr>
            </w:pPr>
            <w:proofErr w:type="spellStart"/>
            <w:r w:rsidRPr="00775C0F">
              <w:rPr>
                <w:lang w:val="en-US"/>
              </w:rPr>
              <w:t>Dr.M.Kavitha</w:t>
            </w:r>
            <w:proofErr w:type="spellEnd"/>
            <w:r w:rsidRPr="00775C0F">
              <w:rPr>
                <w:lang w:val="en-US"/>
              </w:rPr>
              <w:t xml:space="preserve"> ASP/IT</w:t>
            </w:r>
          </w:p>
          <w:p w:rsidR="00775C0F" w:rsidRPr="00775C0F" w:rsidRDefault="00775C0F" w:rsidP="00775C0F">
            <w:pPr>
              <w:pStyle w:val="Normal1"/>
              <w:spacing w:line="240" w:lineRule="auto"/>
              <w:rPr>
                <w:lang w:val="en-US"/>
              </w:rPr>
            </w:pPr>
            <w:proofErr w:type="spellStart"/>
            <w:r w:rsidRPr="00775C0F">
              <w:rPr>
                <w:lang w:val="en-US"/>
              </w:rPr>
              <w:t>Mrs.E.Sudha</w:t>
            </w:r>
            <w:proofErr w:type="spellEnd"/>
            <w:r w:rsidRPr="00775C0F">
              <w:rPr>
                <w:lang w:val="en-US"/>
              </w:rPr>
              <w:t xml:space="preserve"> AP/IT</w:t>
            </w:r>
          </w:p>
        </w:tc>
        <w:tc>
          <w:tcPr>
            <w:tcW w:w="3510" w:type="dxa"/>
            <w:shd w:val="clear" w:color="auto" w:fill="auto"/>
            <w:tcMar>
              <w:top w:w="100" w:type="dxa"/>
              <w:left w:w="100" w:type="dxa"/>
              <w:bottom w:w="100" w:type="dxa"/>
              <w:right w:w="100" w:type="dxa"/>
            </w:tcMar>
          </w:tcPr>
          <w:p w:rsidR="00775C0F" w:rsidRDefault="00775C0F" w:rsidP="00775C0F">
            <w:pPr>
              <w:pStyle w:val="Normal1"/>
              <w:spacing w:line="240" w:lineRule="auto"/>
              <w:jc w:val="center"/>
              <w:rPr>
                <w:lang w:val="en-US"/>
              </w:rPr>
            </w:pPr>
            <w:proofErr w:type="spellStart"/>
            <w:r w:rsidRPr="00775C0F">
              <w:rPr>
                <w:lang w:val="en-US"/>
              </w:rPr>
              <w:t>Velalar</w:t>
            </w:r>
            <w:proofErr w:type="spellEnd"/>
            <w:r w:rsidRPr="00775C0F">
              <w:rPr>
                <w:lang w:val="en-US"/>
              </w:rPr>
              <w:t xml:space="preserve"> College of Engineering and Technology</w:t>
            </w:r>
            <w:r>
              <w:rPr>
                <w:lang w:val="en-US"/>
              </w:rPr>
              <w:t>,</w:t>
            </w:r>
          </w:p>
          <w:p w:rsidR="00775C0F" w:rsidRDefault="00775C0F" w:rsidP="00775C0F">
            <w:pPr>
              <w:pStyle w:val="Normal1"/>
              <w:spacing w:line="240" w:lineRule="auto"/>
              <w:jc w:val="center"/>
              <w:rPr>
                <w:lang w:val="en-US"/>
              </w:rPr>
            </w:pPr>
            <w:r>
              <w:rPr>
                <w:lang w:val="en-US"/>
              </w:rPr>
              <w:t>Erode,</w:t>
            </w:r>
          </w:p>
          <w:p w:rsidR="00775C0F" w:rsidRPr="00775C0F" w:rsidRDefault="00775C0F" w:rsidP="00775C0F">
            <w:pPr>
              <w:pStyle w:val="Normal1"/>
              <w:spacing w:line="240" w:lineRule="auto"/>
              <w:jc w:val="center"/>
              <w:rPr>
                <w:lang w:val="en-US"/>
              </w:rPr>
            </w:pPr>
            <w:proofErr w:type="spellStart"/>
            <w:r>
              <w:rPr>
                <w:lang w:val="en-US"/>
              </w:rPr>
              <w:t>Tamilnadu</w:t>
            </w:r>
            <w:proofErr w:type="spellEnd"/>
            <w:r>
              <w:rPr>
                <w:lang w:val="en-US"/>
              </w:rPr>
              <w:t>.</w:t>
            </w:r>
          </w:p>
        </w:tc>
        <w:tc>
          <w:tcPr>
            <w:tcW w:w="2610" w:type="dxa"/>
            <w:shd w:val="clear" w:color="auto" w:fill="auto"/>
            <w:tcMar>
              <w:top w:w="100" w:type="dxa"/>
              <w:left w:w="100" w:type="dxa"/>
              <w:bottom w:w="100" w:type="dxa"/>
              <w:right w:w="100" w:type="dxa"/>
            </w:tcMar>
          </w:tcPr>
          <w:p w:rsidR="00775C0F" w:rsidRPr="00775C0F" w:rsidRDefault="00775C0F" w:rsidP="00D44547">
            <w:pPr>
              <w:pStyle w:val="Normal1"/>
              <w:spacing w:line="240" w:lineRule="auto"/>
              <w:jc w:val="center"/>
              <w:rPr>
                <w:lang w:val="en-US"/>
              </w:rPr>
            </w:pPr>
            <w:r w:rsidRPr="00775C0F">
              <w:rPr>
                <w:lang w:val="en-US"/>
              </w:rPr>
              <w:t>9842042627</w:t>
            </w:r>
          </w:p>
          <w:p w:rsidR="00775C0F" w:rsidRPr="00775C0F" w:rsidRDefault="00775C0F" w:rsidP="00D44547">
            <w:pPr>
              <w:pStyle w:val="Normal1"/>
              <w:spacing w:line="240" w:lineRule="auto"/>
              <w:jc w:val="center"/>
              <w:rPr>
                <w:lang w:val="en-US"/>
              </w:rPr>
            </w:pPr>
            <w:r w:rsidRPr="00775C0F">
              <w:rPr>
                <w:lang w:val="en-US"/>
              </w:rPr>
              <w:t>9500719815</w:t>
            </w:r>
          </w:p>
          <w:p w:rsidR="00775C0F" w:rsidRPr="00775C0F" w:rsidRDefault="00775C0F" w:rsidP="00D44547">
            <w:pPr>
              <w:pStyle w:val="Normal1"/>
              <w:spacing w:line="240" w:lineRule="auto"/>
              <w:jc w:val="center"/>
              <w:rPr>
                <w:lang w:val="en-US"/>
              </w:rPr>
            </w:pPr>
            <w:r w:rsidRPr="00775C0F">
              <w:rPr>
                <w:lang w:val="en-US"/>
              </w:rPr>
              <w:t>9488934270</w:t>
            </w:r>
          </w:p>
        </w:tc>
      </w:tr>
    </w:tbl>
    <w:p w:rsidR="00775C0F" w:rsidRPr="00775C0F" w:rsidRDefault="00775C0F" w:rsidP="00775C0F">
      <w:pPr>
        <w:pStyle w:val="Normal1"/>
        <w:jc w:val="center"/>
        <w:rPr>
          <w:lang w:val="en-US"/>
        </w:rPr>
      </w:pPr>
    </w:p>
    <w:p w:rsidR="006A1BA6" w:rsidRDefault="006A1BA6" w:rsidP="00F675BD">
      <w:pPr>
        <w:pStyle w:val="Normal1"/>
        <w:spacing w:before="240" w:after="240"/>
        <w:jc w:val="both"/>
        <w:rPr>
          <w:lang w:val="en-US"/>
        </w:rPr>
      </w:pPr>
    </w:p>
    <w:p w:rsidR="006A1BA6" w:rsidRDefault="006A1BA6" w:rsidP="00F675BD">
      <w:pPr>
        <w:pStyle w:val="Normal1"/>
        <w:spacing w:before="240" w:after="240"/>
        <w:jc w:val="both"/>
        <w:rPr>
          <w:lang w:val="en-US"/>
        </w:rPr>
      </w:pPr>
    </w:p>
    <w:p w:rsidR="006A1BA6" w:rsidRDefault="006A1BA6" w:rsidP="00F675BD">
      <w:pPr>
        <w:pStyle w:val="Normal1"/>
        <w:spacing w:before="240" w:after="240"/>
        <w:jc w:val="both"/>
        <w:rPr>
          <w:lang w:val="en-US"/>
        </w:rPr>
      </w:pPr>
    </w:p>
    <w:p w:rsidR="006A1BA6" w:rsidRDefault="006A1BA6" w:rsidP="00F675BD">
      <w:pPr>
        <w:pStyle w:val="Normal1"/>
        <w:spacing w:before="240" w:after="240"/>
        <w:jc w:val="both"/>
        <w:rPr>
          <w:lang w:val="en-US"/>
        </w:rPr>
      </w:pPr>
    </w:p>
    <w:p w:rsidR="00F675BD" w:rsidRDefault="00F675BD" w:rsidP="00F675BD">
      <w:pPr>
        <w:pStyle w:val="Normal1"/>
        <w:spacing w:before="240" w:after="240"/>
        <w:jc w:val="both"/>
      </w:pPr>
    </w:p>
    <w:p w:rsidR="00775C0F" w:rsidRDefault="00775C0F" w:rsidP="00F675BD">
      <w:pPr>
        <w:pStyle w:val="Normal1"/>
        <w:spacing w:before="240" w:after="240"/>
        <w:jc w:val="both"/>
      </w:pPr>
    </w:p>
    <w:p w:rsidR="00D44547" w:rsidRPr="00D44547" w:rsidRDefault="00D44547" w:rsidP="00D44547">
      <w:pPr>
        <w:pStyle w:val="Normal1"/>
        <w:rPr>
          <w:b/>
        </w:rPr>
      </w:pPr>
      <w:r w:rsidRPr="00D44547">
        <w:rPr>
          <w:b/>
        </w:rPr>
        <w:lastRenderedPageBreak/>
        <w:t>List of Vulnerability Table ➖</w:t>
      </w:r>
    </w:p>
    <w:p w:rsidR="00775C0F" w:rsidRDefault="00775C0F" w:rsidP="00F675BD">
      <w:pPr>
        <w:pStyle w:val="Normal1"/>
        <w:spacing w:before="240" w:after="240"/>
        <w:jc w:val="both"/>
      </w:pPr>
    </w:p>
    <w:tbl>
      <w:tblPr>
        <w:tblpPr w:leftFromText="180" w:rightFromText="180" w:vertAnchor="page" w:horzAnchor="margin" w:tblpY="33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1"/>
        <w:gridCol w:w="5019"/>
      </w:tblGrid>
      <w:tr w:rsidR="00775C0F" w:rsidRPr="008556E1" w:rsidTr="00D44547">
        <w:tc>
          <w:tcPr>
            <w:tcW w:w="4428" w:type="dxa"/>
          </w:tcPr>
          <w:p w:rsidR="00775C0F" w:rsidRPr="008556E1" w:rsidRDefault="00775C0F" w:rsidP="00775C0F">
            <w:pPr>
              <w:spacing w:after="0" w:line="240" w:lineRule="auto"/>
            </w:pPr>
            <w:r w:rsidRPr="008556E1">
              <w:t>Name of The Vulnerability</w:t>
            </w:r>
          </w:p>
        </w:tc>
        <w:tc>
          <w:tcPr>
            <w:tcW w:w="5148" w:type="dxa"/>
          </w:tcPr>
          <w:p w:rsidR="00775C0F" w:rsidRPr="008556E1" w:rsidRDefault="00775C0F" w:rsidP="00775C0F">
            <w:pPr>
              <w:spacing w:after="0" w:line="240" w:lineRule="auto"/>
            </w:pPr>
            <w:r w:rsidRPr="008556E1">
              <w:t>References-CWE</w:t>
            </w:r>
          </w:p>
        </w:tc>
      </w:tr>
      <w:tr w:rsidR="00775C0F" w:rsidRPr="008556E1" w:rsidTr="00D44547">
        <w:tc>
          <w:tcPr>
            <w:tcW w:w="4428" w:type="dxa"/>
          </w:tcPr>
          <w:p w:rsidR="00775C0F" w:rsidRPr="008556E1" w:rsidRDefault="00775C0F" w:rsidP="00775C0F">
            <w:pPr>
              <w:spacing w:after="0" w:line="240" w:lineRule="auto"/>
            </w:pPr>
            <w:r w:rsidRPr="008556E1">
              <w:t>Broken Access Control</w:t>
            </w:r>
          </w:p>
        </w:tc>
        <w:tc>
          <w:tcPr>
            <w:tcW w:w="5148" w:type="dxa"/>
          </w:tcPr>
          <w:p w:rsidR="00775C0F" w:rsidRPr="008556E1" w:rsidRDefault="00775C0F" w:rsidP="00775C0F">
            <w:pPr>
              <w:spacing w:after="0" w:line="240" w:lineRule="auto"/>
            </w:pPr>
            <w:r w:rsidRPr="008556E1">
              <w:t>CWE-35 Path Traversal: '.../...//'</w:t>
            </w:r>
          </w:p>
        </w:tc>
      </w:tr>
      <w:tr w:rsidR="00775C0F" w:rsidRPr="008556E1" w:rsidTr="00D44547">
        <w:tc>
          <w:tcPr>
            <w:tcW w:w="4428" w:type="dxa"/>
          </w:tcPr>
          <w:p w:rsidR="00775C0F" w:rsidRPr="008556E1" w:rsidRDefault="00775C0F" w:rsidP="00775C0F">
            <w:pPr>
              <w:spacing w:after="0" w:line="240" w:lineRule="auto"/>
            </w:pPr>
            <w:r w:rsidRPr="008556E1">
              <w:t>Cryptographic Failures</w:t>
            </w:r>
          </w:p>
        </w:tc>
        <w:tc>
          <w:tcPr>
            <w:tcW w:w="5148" w:type="dxa"/>
          </w:tcPr>
          <w:p w:rsidR="00775C0F" w:rsidRPr="008556E1" w:rsidRDefault="00775C0F" w:rsidP="00775C0F">
            <w:pPr>
              <w:spacing w:after="0" w:line="240" w:lineRule="auto"/>
            </w:pPr>
            <w:r w:rsidRPr="008556E1">
              <w:t xml:space="preserve">CWE-319 </w:t>
            </w:r>
            <w:proofErr w:type="spellStart"/>
            <w:r w:rsidRPr="008556E1">
              <w:t>Cleartext</w:t>
            </w:r>
            <w:proofErr w:type="spellEnd"/>
            <w:r w:rsidRPr="008556E1">
              <w:t xml:space="preserve"> Transmission of Sensitive Information</w:t>
            </w:r>
          </w:p>
        </w:tc>
      </w:tr>
      <w:tr w:rsidR="00775C0F" w:rsidRPr="008556E1" w:rsidTr="00D44547">
        <w:tc>
          <w:tcPr>
            <w:tcW w:w="4428" w:type="dxa"/>
          </w:tcPr>
          <w:p w:rsidR="00775C0F" w:rsidRPr="008556E1" w:rsidRDefault="00775C0F" w:rsidP="00775C0F">
            <w:pPr>
              <w:spacing w:after="0" w:line="240" w:lineRule="auto"/>
            </w:pPr>
            <w:r w:rsidRPr="008556E1">
              <w:t>Injection</w:t>
            </w:r>
          </w:p>
        </w:tc>
        <w:tc>
          <w:tcPr>
            <w:tcW w:w="5148" w:type="dxa"/>
          </w:tcPr>
          <w:p w:rsidR="00775C0F" w:rsidRPr="008556E1" w:rsidRDefault="00775C0F" w:rsidP="00775C0F">
            <w:pPr>
              <w:spacing w:after="0" w:line="240" w:lineRule="auto"/>
            </w:pPr>
            <w:r w:rsidRPr="008556E1">
              <w:t>CWE-20 Improper Input Validation</w:t>
            </w:r>
          </w:p>
        </w:tc>
      </w:tr>
      <w:tr w:rsidR="00775C0F" w:rsidRPr="008556E1" w:rsidTr="00D44547">
        <w:tc>
          <w:tcPr>
            <w:tcW w:w="4428" w:type="dxa"/>
          </w:tcPr>
          <w:p w:rsidR="00775C0F" w:rsidRPr="008556E1" w:rsidRDefault="00775C0F" w:rsidP="00775C0F">
            <w:pPr>
              <w:spacing w:after="0" w:line="240" w:lineRule="auto"/>
            </w:pPr>
            <w:r w:rsidRPr="008556E1">
              <w:t>A04 Insecure Design</w:t>
            </w:r>
          </w:p>
        </w:tc>
        <w:tc>
          <w:tcPr>
            <w:tcW w:w="5148" w:type="dxa"/>
          </w:tcPr>
          <w:p w:rsidR="00775C0F" w:rsidRPr="008556E1" w:rsidRDefault="00775C0F" w:rsidP="00775C0F">
            <w:pPr>
              <w:spacing w:after="0" w:line="240" w:lineRule="auto"/>
            </w:pPr>
            <w:r w:rsidRPr="008556E1">
              <w:t>CWE-235 Improper Handling of Extra Parameters</w:t>
            </w:r>
          </w:p>
        </w:tc>
      </w:tr>
      <w:tr w:rsidR="00775C0F" w:rsidRPr="008556E1" w:rsidTr="00D44547">
        <w:tc>
          <w:tcPr>
            <w:tcW w:w="4428" w:type="dxa"/>
          </w:tcPr>
          <w:p w:rsidR="00775C0F" w:rsidRPr="008556E1" w:rsidRDefault="00775C0F" w:rsidP="00775C0F">
            <w:pPr>
              <w:spacing w:after="0" w:line="240" w:lineRule="auto"/>
            </w:pPr>
            <w:r w:rsidRPr="008556E1">
              <w:t>A05 Security Misconfiguration</w:t>
            </w:r>
          </w:p>
        </w:tc>
        <w:tc>
          <w:tcPr>
            <w:tcW w:w="5148" w:type="dxa"/>
          </w:tcPr>
          <w:p w:rsidR="00775C0F" w:rsidRPr="008556E1" w:rsidRDefault="00775C0F" w:rsidP="00775C0F">
            <w:pPr>
              <w:spacing w:after="0" w:line="240" w:lineRule="auto"/>
            </w:pPr>
            <w:r w:rsidRPr="008556E1">
              <w:t>CWE-16 Configuration</w:t>
            </w:r>
          </w:p>
        </w:tc>
      </w:tr>
      <w:tr w:rsidR="00775C0F" w:rsidRPr="008556E1" w:rsidTr="00D44547">
        <w:tc>
          <w:tcPr>
            <w:tcW w:w="4428" w:type="dxa"/>
          </w:tcPr>
          <w:p w:rsidR="00775C0F" w:rsidRPr="008556E1" w:rsidRDefault="00775C0F" w:rsidP="00D44547">
            <w:pPr>
              <w:spacing w:after="0" w:line="240" w:lineRule="auto"/>
            </w:pPr>
            <w:r w:rsidRPr="008556E1">
              <w:t>A06 Vulnerable and Outdated Components</w:t>
            </w:r>
          </w:p>
        </w:tc>
        <w:tc>
          <w:tcPr>
            <w:tcW w:w="5148" w:type="dxa"/>
          </w:tcPr>
          <w:p w:rsidR="00775C0F" w:rsidRPr="008556E1" w:rsidRDefault="00775C0F" w:rsidP="00775C0F">
            <w:pPr>
              <w:spacing w:after="0" w:line="240" w:lineRule="auto"/>
            </w:pPr>
            <w:r w:rsidRPr="008556E1">
              <w:t>CWE-1104 Use of Unmaintained Third Party Components</w:t>
            </w:r>
          </w:p>
        </w:tc>
      </w:tr>
      <w:tr w:rsidR="00775C0F" w:rsidRPr="008556E1" w:rsidTr="00D44547">
        <w:tc>
          <w:tcPr>
            <w:tcW w:w="4428" w:type="dxa"/>
          </w:tcPr>
          <w:p w:rsidR="00775C0F" w:rsidRPr="008556E1" w:rsidRDefault="00775C0F" w:rsidP="00D44547">
            <w:pPr>
              <w:spacing w:after="0" w:line="240" w:lineRule="auto"/>
            </w:pPr>
            <w:r w:rsidRPr="008556E1">
              <w:t>A07 Identification and Authentication Failures</w:t>
            </w:r>
          </w:p>
        </w:tc>
        <w:tc>
          <w:tcPr>
            <w:tcW w:w="5148" w:type="dxa"/>
          </w:tcPr>
          <w:p w:rsidR="00775C0F" w:rsidRPr="008556E1" w:rsidRDefault="00775C0F" w:rsidP="00775C0F">
            <w:pPr>
              <w:spacing w:after="0" w:line="240" w:lineRule="auto"/>
            </w:pPr>
            <w:r w:rsidRPr="008556E1">
              <w:t>CWE-287 Improper Authentication</w:t>
            </w:r>
          </w:p>
        </w:tc>
      </w:tr>
      <w:tr w:rsidR="00775C0F" w:rsidRPr="008556E1" w:rsidTr="00D44547">
        <w:tc>
          <w:tcPr>
            <w:tcW w:w="4428" w:type="dxa"/>
          </w:tcPr>
          <w:p w:rsidR="00775C0F" w:rsidRPr="008556E1" w:rsidRDefault="00775C0F" w:rsidP="00D44547">
            <w:pPr>
              <w:spacing w:after="0" w:line="240" w:lineRule="auto"/>
            </w:pPr>
            <w:r w:rsidRPr="008556E1">
              <w:t>A08 Software and Data Integrity Failures</w:t>
            </w:r>
          </w:p>
        </w:tc>
        <w:tc>
          <w:tcPr>
            <w:tcW w:w="5148" w:type="dxa"/>
          </w:tcPr>
          <w:p w:rsidR="00775C0F" w:rsidRPr="008556E1" w:rsidRDefault="00775C0F" w:rsidP="00775C0F">
            <w:pPr>
              <w:spacing w:after="0" w:line="240" w:lineRule="auto"/>
            </w:pPr>
            <w:r w:rsidRPr="008556E1">
              <w:t>CWE-345 Insufficient Verification of Data Authenticity</w:t>
            </w:r>
          </w:p>
        </w:tc>
      </w:tr>
      <w:tr w:rsidR="00775C0F" w:rsidRPr="008556E1" w:rsidTr="00D44547">
        <w:tc>
          <w:tcPr>
            <w:tcW w:w="4428" w:type="dxa"/>
          </w:tcPr>
          <w:p w:rsidR="00775C0F" w:rsidRPr="008556E1" w:rsidRDefault="00775C0F" w:rsidP="00D44547">
            <w:pPr>
              <w:spacing w:after="0" w:line="240" w:lineRule="auto"/>
            </w:pPr>
            <w:r w:rsidRPr="008556E1">
              <w:t>A09 Security Logging and Monitoring Failures</w:t>
            </w:r>
          </w:p>
        </w:tc>
        <w:tc>
          <w:tcPr>
            <w:tcW w:w="5148" w:type="dxa"/>
          </w:tcPr>
          <w:p w:rsidR="00775C0F" w:rsidRPr="008556E1" w:rsidRDefault="00775C0F" w:rsidP="00775C0F">
            <w:pPr>
              <w:spacing w:after="0" w:line="240" w:lineRule="auto"/>
            </w:pPr>
            <w:r w:rsidRPr="008556E1">
              <w:t>CWE-778 Insufficient Logging</w:t>
            </w:r>
          </w:p>
        </w:tc>
      </w:tr>
      <w:tr w:rsidR="00775C0F" w:rsidRPr="008556E1" w:rsidTr="00D44547">
        <w:tc>
          <w:tcPr>
            <w:tcW w:w="4428" w:type="dxa"/>
          </w:tcPr>
          <w:p w:rsidR="00775C0F" w:rsidRPr="008556E1" w:rsidRDefault="00775C0F" w:rsidP="00775C0F">
            <w:pPr>
              <w:spacing w:after="0" w:line="240" w:lineRule="auto"/>
            </w:pPr>
            <w:r w:rsidRPr="008556E1">
              <w:t>A10 Server Side Request Forgery (SSRF)</w:t>
            </w:r>
          </w:p>
        </w:tc>
        <w:tc>
          <w:tcPr>
            <w:tcW w:w="5148" w:type="dxa"/>
          </w:tcPr>
          <w:p w:rsidR="00775C0F" w:rsidRPr="008556E1" w:rsidRDefault="00775C0F" w:rsidP="00775C0F">
            <w:pPr>
              <w:spacing w:after="0" w:line="240" w:lineRule="auto"/>
            </w:pPr>
            <w:r w:rsidRPr="008556E1">
              <w:t>CWE-918 Server-Side Request Forgery (SSRF)</w:t>
            </w:r>
          </w:p>
        </w:tc>
      </w:tr>
    </w:tbl>
    <w:p w:rsidR="00D44547" w:rsidRPr="00D44547" w:rsidRDefault="00D44547" w:rsidP="00D44547">
      <w:pPr>
        <w:pStyle w:val="Normal1"/>
        <w:spacing w:before="240" w:after="240"/>
        <w:jc w:val="both"/>
        <w:rPr>
          <w:b/>
          <w:lang w:val="en-US"/>
        </w:rPr>
      </w:pPr>
      <w:r w:rsidRPr="00D44547">
        <w:rPr>
          <w:b/>
          <w:lang w:val="en-US"/>
        </w:rPr>
        <w:t xml:space="preserve">                                      REPORT:-</w:t>
      </w:r>
    </w:p>
    <w:p w:rsidR="00323C8F" w:rsidRDefault="00F675BD" w:rsidP="00F675BD">
      <w:pPr>
        <w:pStyle w:val="Normal1"/>
        <w:spacing w:before="240" w:after="240"/>
        <w:jc w:val="both"/>
        <w:rPr>
          <w:rFonts w:ascii="Times New Roman" w:eastAsia="Times New Roman" w:hAnsi="Times New Roman" w:cs="Times New Roman"/>
          <w:sz w:val="24"/>
          <w:szCs w:val="24"/>
        </w:rPr>
      </w:pPr>
      <w:r w:rsidRPr="00D44547">
        <w:rPr>
          <w:b/>
          <w:sz w:val="28"/>
          <w:szCs w:val="28"/>
        </w:rPr>
        <w:t>1</w:t>
      </w:r>
      <w:r>
        <w:rPr>
          <w:b/>
        </w:rPr>
        <w:t xml:space="preserve"> Vulnerability Name</w:t>
      </w:r>
      <w:r w:rsidR="00C32EF8">
        <w:t>:</w:t>
      </w:r>
      <w:r w:rsidR="00C32EF8" w:rsidRPr="00C32EF8">
        <w:t xml:space="preserve"> </w:t>
      </w:r>
      <w:r w:rsidR="00323C8F" w:rsidRPr="00323C8F">
        <w:rPr>
          <w:rFonts w:ascii="Times New Roman" w:eastAsia="Times New Roman" w:hAnsi="Times New Roman" w:cs="Times New Roman"/>
          <w:sz w:val="24"/>
          <w:szCs w:val="24"/>
        </w:rPr>
        <w:t xml:space="preserve">Path Traversal: '.../...//' </w:t>
      </w:r>
    </w:p>
    <w:p w:rsidR="00F675BD" w:rsidRDefault="00F675BD" w:rsidP="00F675BD">
      <w:pPr>
        <w:pStyle w:val="Normal1"/>
        <w:spacing w:before="240" w:after="240"/>
        <w:jc w:val="both"/>
      </w:pPr>
      <w:r>
        <w:rPr>
          <w:b/>
        </w:rPr>
        <w:t>CWE</w:t>
      </w:r>
      <w:r>
        <w:t xml:space="preserve"> : CWE-</w:t>
      </w:r>
      <w:r w:rsidR="0023334A">
        <w:t>35</w:t>
      </w:r>
    </w:p>
    <w:p w:rsidR="00F675BD" w:rsidRDefault="00F675BD" w:rsidP="00F675BD">
      <w:pPr>
        <w:pStyle w:val="Normal1"/>
        <w:spacing w:before="240" w:after="240"/>
        <w:jc w:val="both"/>
      </w:pPr>
      <w:r>
        <w:rPr>
          <w:b/>
        </w:rPr>
        <w:t>OWASP Category</w:t>
      </w:r>
      <w:r>
        <w:t xml:space="preserve">: </w:t>
      </w:r>
      <w:r w:rsidR="0023334A" w:rsidRPr="0023334A">
        <w:t>A01:2021 – Broken Access C</w:t>
      </w:r>
      <w:r w:rsidR="00D431C0">
        <w:t>ontrol</w:t>
      </w:r>
    </w:p>
    <w:p w:rsidR="00AA64D4" w:rsidRDefault="00F675BD" w:rsidP="00F675BD">
      <w:pPr>
        <w:pStyle w:val="Normal1"/>
        <w:spacing w:before="240" w:after="240"/>
        <w:jc w:val="both"/>
      </w:pPr>
      <w:r>
        <w:rPr>
          <w:b/>
        </w:rPr>
        <w:t>Description</w:t>
      </w:r>
      <w:r>
        <w:t xml:space="preserve">: </w:t>
      </w:r>
      <w:r w:rsidR="00AA64D4">
        <w:t xml:space="preserve">if pathname to access directory or files </w:t>
      </w:r>
      <w:r w:rsidR="00323C8F" w:rsidRPr="00323C8F">
        <w:t xml:space="preserve">not properly neutralize '.../...//' (doubled triple dot slash) </w:t>
      </w:r>
      <w:r w:rsidR="00D431C0">
        <w:t xml:space="preserve">then path </w:t>
      </w:r>
      <w:r w:rsidR="00323C8F" w:rsidRPr="00323C8F">
        <w:t>sequences  can resolve to a location that is outs</w:t>
      </w:r>
      <w:r w:rsidR="00AA64D4">
        <w:t xml:space="preserve">ide of that directory or otherwise </w:t>
      </w:r>
      <w:r w:rsidR="00AA64D4" w:rsidRPr="00AA64D4">
        <w:t xml:space="preserve">construct a pathname </w:t>
      </w:r>
      <w:r w:rsidR="00AA64D4" w:rsidRPr="00323C8F">
        <w:t>resolve</w:t>
      </w:r>
      <w:r w:rsidR="00AA64D4">
        <w:t>d</w:t>
      </w:r>
      <w:r w:rsidR="00AA64D4" w:rsidRPr="00323C8F">
        <w:t xml:space="preserve"> to a location </w:t>
      </w:r>
      <w:r w:rsidR="00AA64D4" w:rsidRPr="00AA64D4">
        <w:t>that</w:t>
      </w:r>
      <w:r w:rsidR="00AA64D4">
        <w:t xml:space="preserve"> are not </w:t>
      </w:r>
      <w:r w:rsidR="00AA64D4" w:rsidRPr="00AA64D4">
        <w:t xml:space="preserve">within a restricted directory, </w:t>
      </w:r>
    </w:p>
    <w:p w:rsidR="00577DB9" w:rsidRDefault="00F675BD" w:rsidP="003218B0">
      <w:pPr>
        <w:pStyle w:val="Normal1"/>
        <w:spacing w:before="240" w:after="240"/>
        <w:jc w:val="both"/>
      </w:pPr>
      <w:r>
        <w:rPr>
          <w:b/>
        </w:rPr>
        <w:t>Business Impact</w:t>
      </w:r>
      <w:r>
        <w:t xml:space="preserve">: </w:t>
      </w:r>
      <w:r w:rsidR="00D431C0">
        <w:t xml:space="preserve"> T</w:t>
      </w:r>
      <w:r w:rsidR="00D431C0" w:rsidRPr="00D431C0">
        <w:t xml:space="preserve">he path traversal flaw occurs when the user parameters aren't </w:t>
      </w:r>
      <w:proofErr w:type="spellStart"/>
      <w:r w:rsidR="00D431C0" w:rsidRPr="00D431C0">
        <w:t>sanitised</w:t>
      </w:r>
      <w:proofErr w:type="spellEnd"/>
      <w:r w:rsidR="00D431C0" w:rsidRPr="00D431C0">
        <w:t xml:space="preserve"> and/or there is a lack of access control to the resources. It's then possible for an attacker to modify the parameters of the request to ask to return other resources. The impact of this flaw is generally critical.</w:t>
      </w:r>
      <w:r w:rsidR="00D431C0">
        <w:t xml:space="preserve">  </w:t>
      </w:r>
      <w:r w:rsidR="00D431C0" w:rsidRPr="00D431C0">
        <w:t>A path traversal attack (also known as directory traversal) aims to access files and directories that are stored outside the web root folder.</w:t>
      </w:r>
    </w:p>
    <w:p w:rsidR="00577DB9" w:rsidRPr="00577DB9" w:rsidRDefault="00577DB9" w:rsidP="00577DB9">
      <w:pPr>
        <w:pStyle w:val="Normal1"/>
        <w:spacing w:before="240" w:after="240"/>
        <w:jc w:val="both"/>
        <w:rPr>
          <w:b/>
          <w:bCs/>
          <w:lang w:val="en-US"/>
        </w:rPr>
      </w:pPr>
      <w:r w:rsidRPr="00577DB9">
        <w:rPr>
          <w:b/>
          <w:bCs/>
          <w:lang w:val="en-US"/>
        </w:rPr>
        <w:t>Why Does The Path Traversal Vulnerability Occur?</w:t>
      </w:r>
    </w:p>
    <w:p w:rsidR="00577DB9" w:rsidRPr="00577DB9" w:rsidRDefault="00577DB9" w:rsidP="00577DB9">
      <w:pPr>
        <w:pStyle w:val="Normal1"/>
        <w:numPr>
          <w:ilvl w:val="0"/>
          <w:numId w:val="3"/>
        </w:numPr>
        <w:spacing w:before="240" w:after="240"/>
        <w:jc w:val="both"/>
        <w:rPr>
          <w:lang w:val="en-US"/>
        </w:rPr>
      </w:pPr>
      <w:r w:rsidRPr="00577DB9">
        <w:rPr>
          <w:b/>
          <w:bCs/>
          <w:lang w:val="en-US"/>
        </w:rPr>
        <w:t>Insecure input validation:</w:t>
      </w:r>
      <w:r w:rsidRPr="00577DB9">
        <w:rPr>
          <w:lang w:val="en-US"/>
        </w:rPr>
        <w:t> if user input is not properly validated, it may be possible for an attacker to inject malicious input that could be used to exploit a path traversal vulnerability.</w:t>
      </w:r>
    </w:p>
    <w:p w:rsidR="00577DB9" w:rsidRPr="00577DB9" w:rsidRDefault="00577DB9" w:rsidP="00577DB9">
      <w:pPr>
        <w:pStyle w:val="Normal1"/>
        <w:numPr>
          <w:ilvl w:val="0"/>
          <w:numId w:val="3"/>
        </w:numPr>
        <w:spacing w:before="240" w:after="240"/>
        <w:jc w:val="both"/>
        <w:rPr>
          <w:lang w:val="en-US"/>
        </w:rPr>
      </w:pPr>
      <w:r w:rsidRPr="00577DB9">
        <w:rPr>
          <w:b/>
          <w:bCs/>
          <w:lang w:val="en-US"/>
        </w:rPr>
        <w:lastRenderedPageBreak/>
        <w:t>Poorly configured web servers:</w:t>
      </w:r>
      <w:r w:rsidRPr="00577DB9">
        <w:rPr>
          <w:lang w:val="en-US"/>
        </w:rPr>
        <w:t> if a web server is not properly configured, it may be possible for an attacker to access restricted directories.</w:t>
      </w:r>
    </w:p>
    <w:p w:rsidR="00577DB9" w:rsidRDefault="00577DB9" w:rsidP="003218B0">
      <w:pPr>
        <w:pStyle w:val="Normal1"/>
        <w:numPr>
          <w:ilvl w:val="0"/>
          <w:numId w:val="3"/>
        </w:numPr>
        <w:spacing w:before="240" w:after="240"/>
        <w:jc w:val="both"/>
      </w:pPr>
      <w:r w:rsidRPr="00577DB9">
        <w:rPr>
          <w:b/>
          <w:bCs/>
          <w:lang w:val="en-US"/>
        </w:rPr>
        <w:t>Insecure </w:t>
      </w:r>
      <w:hyperlink r:id="rId5" w:tgtFrame="_blank" w:history="1">
        <w:r w:rsidRPr="00577DB9">
          <w:rPr>
            <w:rStyle w:val="Hyperlink"/>
            <w:b/>
            <w:bCs/>
            <w:lang w:val="en-US"/>
          </w:rPr>
          <w:t>file permissions</w:t>
        </w:r>
      </w:hyperlink>
      <w:r w:rsidRPr="00577DB9">
        <w:rPr>
          <w:b/>
          <w:bCs/>
          <w:lang w:val="en-US"/>
        </w:rPr>
        <w:t>:</w:t>
      </w:r>
      <w:r w:rsidRPr="00577DB9">
        <w:rPr>
          <w:lang w:val="en-US"/>
        </w:rPr>
        <w:t> if files or directories have lax permissions, it may be possible for an attacker to gain access to them.</w:t>
      </w:r>
    </w:p>
    <w:p w:rsidR="003218B0" w:rsidRPr="003218B0" w:rsidRDefault="003218B0" w:rsidP="003218B0">
      <w:pPr>
        <w:pStyle w:val="Normal1"/>
        <w:spacing w:before="240" w:after="240"/>
        <w:jc w:val="both"/>
        <w:rPr>
          <w:lang w:val="en-US"/>
        </w:rPr>
      </w:pPr>
      <w:r>
        <w:t xml:space="preserve"> </w:t>
      </w:r>
      <w:r w:rsidR="00577DB9">
        <w:t xml:space="preserve">So, </w:t>
      </w:r>
      <w:r w:rsidR="00577DB9">
        <w:rPr>
          <w:lang w:val="en-US"/>
        </w:rPr>
        <w:t>The</w:t>
      </w:r>
      <w:r w:rsidRPr="003218B0">
        <w:rPr>
          <w:lang w:val="en-US"/>
        </w:rPr>
        <w:t xml:space="preserve"> attacker might be able:</w:t>
      </w:r>
    </w:p>
    <w:p w:rsidR="003218B0" w:rsidRPr="003218B0" w:rsidRDefault="003218B0" w:rsidP="003218B0">
      <w:pPr>
        <w:pStyle w:val="Normal1"/>
        <w:numPr>
          <w:ilvl w:val="0"/>
          <w:numId w:val="1"/>
        </w:numPr>
        <w:spacing w:before="240" w:after="240"/>
        <w:jc w:val="both"/>
        <w:rPr>
          <w:lang w:val="en-US"/>
        </w:rPr>
      </w:pPr>
      <w:r w:rsidRPr="003218B0">
        <w:rPr>
          <w:lang w:val="en-US"/>
        </w:rPr>
        <w:t>to read files, potentially:</w:t>
      </w:r>
    </w:p>
    <w:p w:rsidR="003218B0" w:rsidRPr="003218B0" w:rsidRDefault="003218B0" w:rsidP="003218B0">
      <w:pPr>
        <w:pStyle w:val="Normal1"/>
        <w:numPr>
          <w:ilvl w:val="1"/>
          <w:numId w:val="1"/>
        </w:numPr>
        <w:spacing w:before="240" w:after="240"/>
        <w:jc w:val="both"/>
        <w:rPr>
          <w:lang w:val="en-US"/>
        </w:rPr>
      </w:pPr>
      <w:r w:rsidRPr="003218B0">
        <w:rPr>
          <w:lang w:val="en-US"/>
        </w:rPr>
        <w:t>Configuration files where there are usually secrets (credentials, keys…) which then allow to exploit new vulnerabilities,</w:t>
      </w:r>
    </w:p>
    <w:p w:rsidR="003218B0" w:rsidRPr="003218B0" w:rsidRDefault="003218B0" w:rsidP="003218B0">
      <w:pPr>
        <w:pStyle w:val="Normal1"/>
        <w:numPr>
          <w:ilvl w:val="1"/>
          <w:numId w:val="1"/>
        </w:numPr>
        <w:spacing w:before="240" w:after="240"/>
        <w:jc w:val="both"/>
        <w:rPr>
          <w:lang w:val="en-US"/>
        </w:rPr>
      </w:pPr>
      <w:r w:rsidRPr="003218B0">
        <w:rPr>
          <w:lang w:val="en-US"/>
        </w:rPr>
        <w:t>Sensitive operating system files,</w:t>
      </w:r>
    </w:p>
    <w:p w:rsidR="003218B0" w:rsidRPr="003218B0" w:rsidRDefault="003218B0" w:rsidP="003218B0">
      <w:pPr>
        <w:pStyle w:val="Normal1"/>
        <w:numPr>
          <w:ilvl w:val="0"/>
          <w:numId w:val="1"/>
        </w:numPr>
        <w:spacing w:before="240" w:after="240"/>
        <w:jc w:val="both"/>
        <w:rPr>
          <w:lang w:val="en-US"/>
        </w:rPr>
      </w:pPr>
      <w:r w:rsidRPr="003218B0">
        <w:rPr>
          <w:lang w:val="en-US"/>
        </w:rPr>
        <w:t>to read the source code,</w:t>
      </w:r>
    </w:p>
    <w:p w:rsidR="003218B0" w:rsidRPr="003218B0" w:rsidRDefault="003218B0" w:rsidP="003218B0">
      <w:pPr>
        <w:pStyle w:val="Normal1"/>
        <w:numPr>
          <w:ilvl w:val="0"/>
          <w:numId w:val="1"/>
        </w:numPr>
        <w:spacing w:before="240" w:after="240"/>
        <w:jc w:val="both"/>
        <w:rPr>
          <w:lang w:val="en-US"/>
        </w:rPr>
      </w:pPr>
      <w:r w:rsidRPr="003218B0">
        <w:rPr>
          <w:lang w:val="en-US"/>
        </w:rPr>
        <w:t xml:space="preserve">to </w:t>
      </w:r>
      <w:proofErr w:type="spellStart"/>
      <w:r w:rsidRPr="003218B0">
        <w:rPr>
          <w:lang w:val="en-US"/>
        </w:rPr>
        <w:t>analyse</w:t>
      </w:r>
      <w:proofErr w:type="spellEnd"/>
      <w:r w:rsidRPr="003218B0">
        <w:rPr>
          <w:lang w:val="en-US"/>
        </w:rPr>
        <w:t xml:space="preserve"> the </w:t>
      </w:r>
      <w:proofErr w:type="spellStart"/>
      <w:r w:rsidRPr="003218B0">
        <w:rPr>
          <w:lang w:val="en-US"/>
        </w:rPr>
        <w:t>organisation</w:t>
      </w:r>
      <w:proofErr w:type="spellEnd"/>
      <w:r w:rsidRPr="003218B0">
        <w:rPr>
          <w:lang w:val="en-US"/>
        </w:rPr>
        <w:t xml:space="preserve"> of the server,</w:t>
      </w:r>
    </w:p>
    <w:p w:rsidR="003218B0" w:rsidRPr="003218B0" w:rsidRDefault="003218B0" w:rsidP="003218B0">
      <w:pPr>
        <w:pStyle w:val="Normal1"/>
        <w:numPr>
          <w:ilvl w:val="0"/>
          <w:numId w:val="1"/>
        </w:numPr>
        <w:spacing w:before="240" w:after="240"/>
        <w:jc w:val="both"/>
        <w:rPr>
          <w:lang w:val="en-US"/>
        </w:rPr>
      </w:pPr>
      <w:r w:rsidRPr="003218B0">
        <w:rPr>
          <w:lang w:val="en-US"/>
        </w:rPr>
        <w:t>sometimes to write on the server, which can lead to:</w:t>
      </w:r>
    </w:p>
    <w:p w:rsidR="003218B0" w:rsidRPr="003218B0" w:rsidRDefault="003218B0" w:rsidP="003218B0">
      <w:pPr>
        <w:pStyle w:val="Normal1"/>
        <w:numPr>
          <w:ilvl w:val="1"/>
          <w:numId w:val="1"/>
        </w:numPr>
        <w:spacing w:before="240" w:after="240"/>
        <w:jc w:val="both"/>
        <w:rPr>
          <w:lang w:val="en-US"/>
        </w:rPr>
      </w:pPr>
      <w:r w:rsidRPr="003218B0">
        <w:rPr>
          <w:lang w:val="en-US"/>
        </w:rPr>
        <w:t xml:space="preserve">a modification of the application’s </w:t>
      </w:r>
      <w:proofErr w:type="spellStart"/>
      <w:r w:rsidRPr="003218B0">
        <w:rPr>
          <w:lang w:val="en-US"/>
        </w:rPr>
        <w:t>behaviour</w:t>
      </w:r>
      <w:proofErr w:type="spellEnd"/>
      <w:r w:rsidRPr="003218B0">
        <w:rPr>
          <w:lang w:val="en-US"/>
        </w:rPr>
        <w:t>,</w:t>
      </w:r>
    </w:p>
    <w:p w:rsidR="003218B0" w:rsidRPr="003218B0" w:rsidRDefault="003218B0" w:rsidP="003218B0">
      <w:pPr>
        <w:pStyle w:val="Normal1"/>
        <w:numPr>
          <w:ilvl w:val="1"/>
          <w:numId w:val="1"/>
        </w:numPr>
        <w:spacing w:before="240" w:after="240"/>
        <w:jc w:val="both"/>
        <w:rPr>
          <w:lang w:val="en-US"/>
        </w:rPr>
      </w:pPr>
      <w:r w:rsidRPr="003218B0">
        <w:rPr>
          <w:lang w:val="en-US"/>
        </w:rPr>
        <w:t>even, to take control of the server.</w:t>
      </w:r>
    </w:p>
    <w:p w:rsidR="00577DB9" w:rsidRPr="00577DB9" w:rsidRDefault="00577DB9" w:rsidP="00577DB9">
      <w:pPr>
        <w:pStyle w:val="Normal1"/>
        <w:spacing w:before="240" w:after="240"/>
        <w:jc w:val="both"/>
        <w:rPr>
          <w:b/>
          <w:bCs/>
          <w:lang w:val="en-US"/>
        </w:rPr>
      </w:pPr>
      <w:r w:rsidRPr="00577DB9">
        <w:rPr>
          <w:b/>
          <w:bCs/>
          <w:lang w:val="en-US"/>
        </w:rPr>
        <w:t>How to protect yourself from path traversal?</w:t>
      </w:r>
    </w:p>
    <w:p w:rsidR="00577DB9" w:rsidRPr="00577DB9" w:rsidRDefault="00577DB9" w:rsidP="00577DB9">
      <w:pPr>
        <w:pStyle w:val="Normal1"/>
        <w:spacing w:before="240" w:after="240"/>
        <w:jc w:val="both"/>
        <w:rPr>
          <w:lang w:val="en-US"/>
        </w:rPr>
      </w:pPr>
      <w:r w:rsidRPr="00577DB9">
        <w:rPr>
          <w:lang w:val="en-US"/>
        </w:rPr>
        <w:t>To avoid these flaws, several measures should be implemented:</w:t>
      </w:r>
    </w:p>
    <w:p w:rsidR="00577DB9" w:rsidRPr="00577DB9" w:rsidRDefault="00577DB9" w:rsidP="00577DB9">
      <w:pPr>
        <w:pStyle w:val="Normal1"/>
        <w:numPr>
          <w:ilvl w:val="0"/>
          <w:numId w:val="2"/>
        </w:numPr>
        <w:spacing w:before="240" w:after="240"/>
        <w:jc w:val="both"/>
        <w:rPr>
          <w:lang w:val="en-US"/>
        </w:rPr>
      </w:pPr>
      <w:r w:rsidRPr="00577DB9">
        <w:rPr>
          <w:lang w:val="en-US"/>
        </w:rPr>
        <w:t>Do not use user input directly to call a file.</w:t>
      </w:r>
    </w:p>
    <w:p w:rsidR="00577DB9" w:rsidRPr="00577DB9" w:rsidRDefault="00577DB9" w:rsidP="00577DB9">
      <w:pPr>
        <w:pStyle w:val="Normal1"/>
        <w:numPr>
          <w:ilvl w:val="0"/>
          <w:numId w:val="2"/>
        </w:numPr>
        <w:spacing w:before="240" w:after="240"/>
        <w:jc w:val="both"/>
        <w:rPr>
          <w:lang w:val="en-US"/>
        </w:rPr>
      </w:pPr>
      <w:r w:rsidRPr="00577DB9">
        <w:rPr>
          <w:lang w:val="en-US"/>
        </w:rPr>
        <w:t>User data shouldn’t be interpreted. It should be encoded, escaped and cleaned.</w:t>
      </w:r>
    </w:p>
    <w:p w:rsidR="00577DB9" w:rsidRPr="00577DB9" w:rsidRDefault="00577DB9" w:rsidP="00577DB9">
      <w:pPr>
        <w:pStyle w:val="Normal1"/>
        <w:numPr>
          <w:ilvl w:val="0"/>
          <w:numId w:val="2"/>
        </w:numPr>
        <w:spacing w:before="240" w:after="240"/>
        <w:jc w:val="both"/>
        <w:rPr>
          <w:lang w:val="en-US"/>
        </w:rPr>
      </w:pPr>
      <w:r w:rsidRPr="00577DB9">
        <w:rPr>
          <w:lang w:val="en-US"/>
        </w:rPr>
        <w:t>It should be validated against a list of allowed expressions. If this isn’t possible, then the validation must confirm that there are only allowed contents (e.g. only alphanumeric characters).</w:t>
      </w:r>
    </w:p>
    <w:p w:rsidR="00577DB9" w:rsidRDefault="001545BB" w:rsidP="00577DB9">
      <w:pPr>
        <w:pStyle w:val="Normal1"/>
        <w:spacing w:before="240" w:after="240"/>
        <w:jc w:val="both"/>
        <w:rPr>
          <w:rFonts w:ascii="Times New Roman" w:eastAsia="Times New Roman" w:hAnsi="Times New Roman" w:cs="Times New Roman"/>
          <w:sz w:val="18"/>
          <w:szCs w:val="18"/>
        </w:rPr>
      </w:pPr>
      <w:r>
        <w:rPr>
          <w:b/>
        </w:rPr>
        <w:t xml:space="preserve">2. </w:t>
      </w:r>
      <w:r w:rsidR="00577DB9">
        <w:rPr>
          <w:b/>
        </w:rPr>
        <w:t>Vulnerability Name</w:t>
      </w:r>
      <w:r w:rsidR="00577DB9">
        <w:t>:</w:t>
      </w:r>
      <w:r w:rsidR="00AC7315" w:rsidRPr="00AC7315">
        <w:t xml:space="preserve"> </w:t>
      </w:r>
      <w:proofErr w:type="spellStart"/>
      <w:r w:rsidR="00AC7315" w:rsidRPr="00AC7315">
        <w:t>Cleartext</w:t>
      </w:r>
      <w:proofErr w:type="spellEnd"/>
      <w:r w:rsidR="00AC7315" w:rsidRPr="00AC7315">
        <w:t xml:space="preserve"> Transmission of Sensitive Information</w:t>
      </w:r>
      <w:r w:rsidR="00AC7315" w:rsidRPr="00AC7315">
        <w:rPr>
          <w:szCs w:val="24"/>
        </w:rPr>
        <w:t xml:space="preserve"> </w:t>
      </w:r>
    </w:p>
    <w:p w:rsidR="00577DB9" w:rsidRDefault="00577DB9" w:rsidP="00577DB9">
      <w:pPr>
        <w:pStyle w:val="Normal1"/>
        <w:spacing w:before="240" w:after="240"/>
        <w:jc w:val="both"/>
      </w:pPr>
      <w:r>
        <w:rPr>
          <w:b/>
        </w:rPr>
        <w:t>CWE</w:t>
      </w:r>
      <w:r w:rsidR="00AC7315">
        <w:t xml:space="preserve"> : </w:t>
      </w:r>
      <w:r w:rsidR="00AC7315" w:rsidRPr="00AC7315">
        <w:t>CWE-319</w:t>
      </w:r>
    </w:p>
    <w:p w:rsidR="00577DB9" w:rsidRDefault="00577DB9" w:rsidP="00577DB9">
      <w:pPr>
        <w:pStyle w:val="Normal1"/>
        <w:spacing w:before="240" w:after="240"/>
        <w:jc w:val="both"/>
      </w:pPr>
      <w:r>
        <w:rPr>
          <w:b/>
        </w:rPr>
        <w:t>OWASP Category</w:t>
      </w:r>
      <w:r>
        <w:t>:</w:t>
      </w:r>
      <w:r>
        <w:rPr>
          <w:rFonts w:ascii="Roboto" w:eastAsia="Roboto" w:hAnsi="Roboto" w:cs="Roboto"/>
          <w:highlight w:val="white"/>
        </w:rPr>
        <w:t>A02:2021-</w:t>
      </w:r>
      <w:r w:rsidRPr="00577DB9">
        <w:rPr>
          <w:rFonts w:ascii="Roboto" w:eastAsia="Roboto" w:hAnsi="Roboto" w:cs="Roboto"/>
        </w:rPr>
        <w:t>Cryptographic Failures</w:t>
      </w:r>
    </w:p>
    <w:p w:rsidR="003427FA" w:rsidRDefault="00577DB9" w:rsidP="00577DB9">
      <w:pPr>
        <w:pStyle w:val="Normal1"/>
        <w:spacing w:before="240" w:after="240"/>
        <w:jc w:val="both"/>
        <w:rPr>
          <w:rFonts w:ascii="Roboto" w:eastAsia="Calibri" w:hAnsi="Roboto" w:cs="Times New Roman"/>
          <w:kern w:val="2"/>
          <w:sz w:val="20"/>
          <w:szCs w:val="20"/>
          <w:shd w:val="clear" w:color="auto" w:fill="FFFFFF"/>
          <w:lang w:val="en-US"/>
        </w:rPr>
      </w:pPr>
      <w:r>
        <w:rPr>
          <w:b/>
        </w:rPr>
        <w:t>Description</w:t>
      </w:r>
      <w:r>
        <w:t>:</w:t>
      </w:r>
      <w:r w:rsidR="00AC7315" w:rsidRPr="00AC7315">
        <w:rPr>
          <w:rFonts w:ascii="Roboto" w:eastAsia="Calibri" w:hAnsi="Roboto" w:cs="Times New Roman"/>
          <w:kern w:val="2"/>
          <w:sz w:val="20"/>
          <w:szCs w:val="20"/>
          <w:shd w:val="clear" w:color="auto" w:fill="FFFFFF"/>
          <w:lang w:val="en-US"/>
        </w:rPr>
        <w:t xml:space="preserve"> </w:t>
      </w:r>
    </w:p>
    <w:p w:rsidR="003427FA" w:rsidRDefault="003427FA" w:rsidP="00577DB9">
      <w:pPr>
        <w:pStyle w:val="Normal1"/>
        <w:spacing w:before="240" w:after="240"/>
        <w:jc w:val="both"/>
        <w:rPr>
          <w:lang w:val="en-US"/>
        </w:rPr>
      </w:pPr>
      <w:proofErr w:type="spellStart"/>
      <w:r w:rsidRPr="003427FA">
        <w:rPr>
          <w:lang w:val="en-US"/>
        </w:rPr>
        <w:t>Cleartext</w:t>
      </w:r>
      <w:proofErr w:type="spellEnd"/>
      <w:r w:rsidRPr="003427FA">
        <w:rPr>
          <w:lang w:val="en-US"/>
        </w:rPr>
        <w:t xml:space="preserve"> is the one where the data is unencrypted and is not intended for the encryption process. </w:t>
      </w:r>
    </w:p>
    <w:p w:rsidR="00AC7315" w:rsidRDefault="003427FA" w:rsidP="00577DB9">
      <w:pPr>
        <w:pStyle w:val="Normal1"/>
        <w:spacing w:before="240" w:after="240"/>
        <w:jc w:val="both"/>
        <w:rPr>
          <w:lang w:val="en-US"/>
        </w:rPr>
      </w:pPr>
      <w:r w:rsidRPr="003427FA">
        <w:rPr>
          <w:b/>
          <w:lang w:val="en-US"/>
        </w:rPr>
        <w:lastRenderedPageBreak/>
        <w:t xml:space="preserve">Business </w:t>
      </w:r>
      <w:r>
        <w:rPr>
          <w:b/>
        </w:rPr>
        <w:t>Impact</w:t>
      </w:r>
      <w:r>
        <w:t>:</w:t>
      </w:r>
      <w:r w:rsidR="00AC7315" w:rsidRPr="00AC7315">
        <w:rPr>
          <w:lang w:val="en-US"/>
        </w:rPr>
        <w:t>The first thing is to determine the protection needs of data in transit and at rest.</w:t>
      </w:r>
      <w:r w:rsidR="00AC7315" w:rsidRPr="00AC7315">
        <w:t xml:space="preserve"> </w:t>
      </w:r>
      <w:r w:rsidR="00AC7315">
        <w:t>E</w:t>
      </w:r>
      <w:proofErr w:type="spellStart"/>
      <w:r w:rsidR="00AC7315" w:rsidRPr="00AC7315">
        <w:rPr>
          <w:lang w:val="en-US"/>
        </w:rPr>
        <w:t>ncrypts</w:t>
      </w:r>
      <w:proofErr w:type="spellEnd"/>
      <w:r w:rsidR="00AC7315" w:rsidRPr="00AC7315">
        <w:rPr>
          <w:lang w:val="en-US"/>
        </w:rPr>
        <w:t xml:space="preserve"> credit card numbers in a database using automatic database encryption</w:t>
      </w:r>
      <w:r w:rsidR="00AC7315">
        <w:rPr>
          <w:lang w:val="en-US"/>
        </w:rPr>
        <w:t xml:space="preserve"> and allowing </w:t>
      </w:r>
      <w:r w:rsidR="00AC7315" w:rsidRPr="00AC7315">
        <w:rPr>
          <w:lang w:val="en-US"/>
        </w:rPr>
        <w:t xml:space="preserve"> data </w:t>
      </w:r>
      <w:r w:rsidR="00AC7315">
        <w:rPr>
          <w:lang w:val="en-US"/>
        </w:rPr>
        <w:t>to</w:t>
      </w:r>
      <w:r w:rsidR="00AC7315" w:rsidRPr="00AC7315">
        <w:rPr>
          <w:lang w:val="en-US"/>
        </w:rPr>
        <w:t xml:space="preserve"> automatically decrypted when retrieved, allowing a SQL injection flaw to retrieve credit card numbers in clear text. </w:t>
      </w:r>
      <w:r w:rsidR="00AC7315">
        <w:rPr>
          <w:lang w:val="en-US"/>
        </w:rPr>
        <w:t xml:space="preserve">Between </w:t>
      </w:r>
      <w:r w:rsidR="00AC7315" w:rsidRPr="00AC7315">
        <w:rPr>
          <w:lang w:val="en-US"/>
        </w:rPr>
        <w:t>transmits</w:t>
      </w:r>
      <w:r w:rsidR="00AC7315">
        <w:rPr>
          <w:lang w:val="en-US"/>
        </w:rPr>
        <w:t xml:space="preserve"> to rest,</w:t>
      </w:r>
      <w:r w:rsidR="00AC7315" w:rsidRPr="00AC7315">
        <w:rPr>
          <w:lang w:val="en-US"/>
        </w:rPr>
        <w:t xml:space="preserve"> sensitive or security-critical data in </w:t>
      </w:r>
      <w:proofErr w:type="spellStart"/>
      <w:r w:rsidR="00AC7315" w:rsidRPr="00AC7315">
        <w:rPr>
          <w:lang w:val="en-US"/>
        </w:rPr>
        <w:t>cleartext</w:t>
      </w:r>
      <w:proofErr w:type="spellEnd"/>
      <w:r w:rsidR="00AC7315" w:rsidRPr="00AC7315">
        <w:rPr>
          <w:lang w:val="en-US"/>
        </w:rPr>
        <w:t xml:space="preserve"> in a communication channel </w:t>
      </w:r>
      <w:r>
        <w:rPr>
          <w:lang w:val="en-US"/>
        </w:rPr>
        <w:t xml:space="preserve">surely </w:t>
      </w:r>
      <w:r w:rsidR="00AC7315" w:rsidRPr="00AC7315">
        <w:rPr>
          <w:lang w:val="en-US"/>
        </w:rPr>
        <w:t>be sniffed by unauthorized actors.</w:t>
      </w:r>
    </w:p>
    <w:p w:rsidR="00AC7315" w:rsidRDefault="00AC7315" w:rsidP="00577DB9">
      <w:pPr>
        <w:pStyle w:val="Normal1"/>
        <w:spacing w:before="240" w:after="240"/>
        <w:jc w:val="both"/>
        <w:rPr>
          <w:lang w:val="en-US"/>
        </w:rPr>
      </w:pPr>
      <w:r w:rsidRPr="00AC7315">
        <w:rPr>
          <w:lang w:val="en-US"/>
        </w:rPr>
        <w:t>For example, passwords, credit card numbers, health records, personal information, and business secrets require extra protection, mainly if that data falls under privacy laws, e.g., GDPR</w:t>
      </w:r>
      <w:r>
        <w:rPr>
          <w:lang w:val="en-US"/>
        </w:rPr>
        <w:t xml:space="preserve"> and  </w:t>
      </w:r>
      <w:r w:rsidRPr="00AC7315">
        <w:rPr>
          <w:lang w:val="en-US"/>
        </w:rPr>
        <w:t>PCI DSS</w:t>
      </w:r>
      <w:r>
        <w:rPr>
          <w:lang w:val="en-US"/>
        </w:rPr>
        <w:t>.</w:t>
      </w:r>
    </w:p>
    <w:p w:rsidR="004A203C" w:rsidRDefault="001545BB" w:rsidP="001545BB">
      <w:pPr>
        <w:pStyle w:val="Normal1"/>
        <w:spacing w:before="240" w:after="240"/>
        <w:jc w:val="both"/>
        <w:rPr>
          <w:lang w:val="en-US"/>
        </w:rPr>
      </w:pPr>
      <w:r w:rsidRPr="001545BB">
        <w:rPr>
          <w:b/>
        </w:rPr>
        <w:t>3</w:t>
      </w:r>
      <w:r w:rsidR="004A203C">
        <w:rPr>
          <w:b/>
        </w:rPr>
        <w:t xml:space="preserve"> </w:t>
      </w:r>
      <w:r>
        <w:rPr>
          <w:b/>
        </w:rPr>
        <w:t>Vulnerability Name</w:t>
      </w:r>
      <w:r>
        <w:t>:</w:t>
      </w:r>
      <w:r w:rsidRPr="00C32EF8">
        <w:t xml:space="preserve"> </w:t>
      </w:r>
      <w:r w:rsidR="004A203C" w:rsidRPr="004A203C">
        <w:rPr>
          <w:lang w:val="en-US"/>
        </w:rPr>
        <w:t>Improper Input Validation</w:t>
      </w:r>
    </w:p>
    <w:p w:rsidR="001545BB" w:rsidRDefault="001545BB" w:rsidP="001545BB">
      <w:pPr>
        <w:pStyle w:val="Normal1"/>
        <w:spacing w:before="240" w:after="240"/>
        <w:jc w:val="both"/>
      </w:pPr>
      <w:r>
        <w:rPr>
          <w:b/>
        </w:rPr>
        <w:t>CWE</w:t>
      </w:r>
      <w:r>
        <w:t xml:space="preserve"> : CWE-</w:t>
      </w:r>
      <w:r w:rsidR="004A203C">
        <w:t>20</w:t>
      </w:r>
    </w:p>
    <w:p w:rsidR="004A203C" w:rsidRDefault="001545BB" w:rsidP="001545BB">
      <w:pPr>
        <w:pStyle w:val="Normal1"/>
        <w:spacing w:before="240" w:after="240"/>
        <w:jc w:val="both"/>
        <w:rPr>
          <w:b/>
        </w:rPr>
      </w:pPr>
      <w:r>
        <w:rPr>
          <w:b/>
        </w:rPr>
        <w:t>OWASP Category</w:t>
      </w:r>
      <w:r>
        <w:t xml:space="preserve">: </w:t>
      </w:r>
      <w:r w:rsidRPr="0023334A">
        <w:t>A0</w:t>
      </w:r>
      <w:r w:rsidR="00E569D5">
        <w:t>3</w:t>
      </w:r>
      <w:r w:rsidRPr="0023334A">
        <w:t xml:space="preserve">:2021 – </w:t>
      </w:r>
      <w:r w:rsidR="004A203C" w:rsidRPr="008556E1">
        <w:t>Injection</w:t>
      </w:r>
      <w:r w:rsidR="004A203C">
        <w:rPr>
          <w:b/>
        </w:rPr>
        <w:t xml:space="preserve"> </w:t>
      </w:r>
    </w:p>
    <w:p w:rsidR="004A203C" w:rsidRDefault="001545BB" w:rsidP="001545BB">
      <w:pPr>
        <w:pStyle w:val="Normal1"/>
        <w:spacing w:before="240" w:after="240"/>
        <w:jc w:val="both"/>
      </w:pPr>
      <w:r>
        <w:rPr>
          <w:b/>
        </w:rPr>
        <w:t>Description</w:t>
      </w:r>
      <w:r>
        <w:t>:</w:t>
      </w:r>
      <w:r w:rsidRPr="001545BB">
        <w:rPr>
          <w:rFonts w:eastAsia="Calibri"/>
          <w:b/>
          <w:bCs/>
          <w:color w:val="5F6368"/>
          <w:kern w:val="2"/>
          <w:sz w:val="18"/>
          <w:lang w:val="en-US"/>
        </w:rPr>
        <w:t xml:space="preserve"> </w:t>
      </w:r>
      <w:r w:rsidRPr="001545BB">
        <w:rPr>
          <w:b/>
          <w:bCs/>
          <w:lang w:val="en-US"/>
        </w:rPr>
        <w:t>Input validation</w:t>
      </w:r>
      <w:r w:rsidRPr="001545BB">
        <w:rPr>
          <w:lang w:val="en-US"/>
        </w:rPr>
        <w:t> is a frequently-used technique for checking potentially dangerous </w:t>
      </w:r>
      <w:r w:rsidRPr="001545BB">
        <w:rPr>
          <w:b/>
          <w:bCs/>
          <w:lang w:val="en-US"/>
        </w:rPr>
        <w:t>inputs</w:t>
      </w:r>
      <w:r w:rsidRPr="001545BB">
        <w:rPr>
          <w:lang w:val="en-US"/>
        </w:rPr>
        <w:t> in order to ensure that the </w:t>
      </w:r>
      <w:r w:rsidRPr="001545BB">
        <w:rPr>
          <w:b/>
          <w:bCs/>
          <w:lang w:val="en-US"/>
        </w:rPr>
        <w:t>inputs</w:t>
      </w:r>
      <w:r w:rsidRPr="001545BB">
        <w:rPr>
          <w:lang w:val="en-US"/>
        </w:rPr>
        <w:t> are safe for processing </w:t>
      </w:r>
      <w:r>
        <w:rPr>
          <w:lang w:val="en-US"/>
        </w:rPr>
        <w:t>.</w:t>
      </w:r>
      <w:r w:rsidRPr="001545BB">
        <w:t xml:space="preserve"> </w:t>
      </w:r>
      <w:r w:rsidR="004A203C" w:rsidRPr="004A203C">
        <w:rPr>
          <w:lang w:val="en-US"/>
        </w:rPr>
        <w:t>Improper input validation or unchecked user input is a type of vulnerability in computer software that may be used for security exploits. This vulnerability is caused when "[t]he product does not validate or incorrectly validates input that can affect the control flow or data flow of a program."</w:t>
      </w:r>
      <w:r>
        <w:t xml:space="preserve"> </w:t>
      </w:r>
    </w:p>
    <w:p w:rsidR="001545BB" w:rsidRDefault="001545BB" w:rsidP="001545BB">
      <w:pPr>
        <w:pStyle w:val="Normal1"/>
        <w:spacing w:before="240" w:after="240"/>
        <w:jc w:val="both"/>
      </w:pPr>
      <w:r>
        <w:rPr>
          <w:b/>
        </w:rPr>
        <w:t>Business Impact</w:t>
      </w:r>
      <w:r>
        <w:t xml:space="preserve">:  </w:t>
      </w:r>
      <w:r w:rsidR="004A203C" w:rsidRPr="004A203C">
        <w:t>For web applications, input validation usually means verifying user inputs provided in web forms, query parameters, uploads, and so on. Missing or improper input validation is a major factor in many web security vulnerabilities, including cross-site scripting (XSS) and SQL injection.</w:t>
      </w:r>
      <w:r w:rsidR="004A203C">
        <w:t xml:space="preserve"> </w:t>
      </w:r>
      <w:proofErr w:type="spellStart"/>
      <w:r w:rsidR="004A203C">
        <w:t>Eg</w:t>
      </w:r>
      <w:proofErr w:type="spellEnd"/>
      <w:r w:rsidR="004A203C">
        <w:t>.</w:t>
      </w:r>
      <w:r w:rsidR="004A203C" w:rsidRPr="004A203C">
        <w:t xml:space="preserve"> Cookies are another common source of user input. Like form data, cookies can be used to input data into your application. However, cookies are often used to store session information, and if they are not properly validated, they can be used to hijack user sessions.</w:t>
      </w:r>
    </w:p>
    <w:p w:rsidR="004A203C" w:rsidRDefault="004A203C" w:rsidP="004A203C">
      <w:pPr>
        <w:pStyle w:val="Normal1"/>
        <w:spacing w:before="240" w:after="240"/>
        <w:jc w:val="both"/>
        <w:rPr>
          <w:b/>
        </w:rPr>
      </w:pPr>
      <w:r>
        <w:rPr>
          <w:b/>
        </w:rPr>
        <w:t>4 Vulnerability Name</w:t>
      </w:r>
      <w:r>
        <w:t>:</w:t>
      </w:r>
      <w:r w:rsidRPr="00C32EF8">
        <w:t xml:space="preserve"> </w:t>
      </w:r>
      <w:r w:rsidRPr="008556E1">
        <w:t>Improper Handling of Extra Parameters</w:t>
      </w:r>
      <w:r>
        <w:rPr>
          <w:b/>
        </w:rPr>
        <w:t xml:space="preserve"> </w:t>
      </w:r>
    </w:p>
    <w:p w:rsidR="004A203C" w:rsidRDefault="004A203C" w:rsidP="004A203C">
      <w:pPr>
        <w:pStyle w:val="Normal1"/>
        <w:spacing w:before="240" w:after="240"/>
        <w:jc w:val="both"/>
      </w:pPr>
      <w:r>
        <w:rPr>
          <w:b/>
        </w:rPr>
        <w:t>CWE</w:t>
      </w:r>
      <w:r>
        <w:t xml:space="preserve"> : CWE-235</w:t>
      </w:r>
    </w:p>
    <w:p w:rsidR="004A203C" w:rsidRDefault="004A203C" w:rsidP="004A203C">
      <w:pPr>
        <w:pStyle w:val="Normal1"/>
        <w:spacing w:before="240" w:after="240"/>
        <w:jc w:val="both"/>
        <w:rPr>
          <w:b/>
        </w:rPr>
      </w:pPr>
      <w:r>
        <w:rPr>
          <w:b/>
        </w:rPr>
        <w:t>OWASP Category</w:t>
      </w:r>
      <w:r>
        <w:t xml:space="preserve">: </w:t>
      </w:r>
      <w:r w:rsidRPr="0023334A">
        <w:t>A0</w:t>
      </w:r>
      <w:r w:rsidR="00E569D5">
        <w:t>4</w:t>
      </w:r>
      <w:r w:rsidRPr="0023334A">
        <w:t xml:space="preserve">:2021 – </w:t>
      </w:r>
      <w:r w:rsidRPr="008556E1">
        <w:t>Insecure Design</w:t>
      </w:r>
      <w:r>
        <w:rPr>
          <w:b/>
        </w:rPr>
        <w:t xml:space="preserve"> </w:t>
      </w:r>
    </w:p>
    <w:p w:rsidR="00FC4475" w:rsidRDefault="004A203C" w:rsidP="004A203C">
      <w:pPr>
        <w:pStyle w:val="Normal1"/>
        <w:spacing w:before="240" w:after="240"/>
        <w:jc w:val="both"/>
        <w:rPr>
          <w:lang w:val="en-US"/>
        </w:rPr>
      </w:pPr>
      <w:r>
        <w:rPr>
          <w:b/>
        </w:rPr>
        <w:t>Description</w:t>
      </w:r>
      <w:r>
        <w:t>:</w:t>
      </w:r>
      <w:r w:rsidRPr="001545BB">
        <w:rPr>
          <w:rFonts w:eastAsia="Calibri"/>
          <w:b/>
          <w:bCs/>
          <w:color w:val="5F6368"/>
          <w:kern w:val="2"/>
          <w:sz w:val="18"/>
          <w:lang w:val="en-US"/>
        </w:rPr>
        <w:t xml:space="preserve"> </w:t>
      </w:r>
      <w:r w:rsidR="00FC4475">
        <w:rPr>
          <w:rFonts w:ascii="Helvetica" w:hAnsi="Helvetica"/>
          <w:color w:val="FEFEFE"/>
          <w:shd w:val="clear" w:color="auto" w:fill="2A2A35"/>
        </w:rPr>
        <w:t>"The product does not handle or incorrectly handles when the number of parameters, fields, or arguments with the same name exceeds the expected amount."</w:t>
      </w:r>
      <w:r w:rsidR="00FC4475" w:rsidRPr="004A203C">
        <w:rPr>
          <w:lang w:val="en-US"/>
        </w:rPr>
        <w:t xml:space="preserve"> </w:t>
      </w:r>
    </w:p>
    <w:p w:rsidR="004A203C" w:rsidRDefault="004A203C" w:rsidP="004A203C">
      <w:pPr>
        <w:pStyle w:val="Normal1"/>
        <w:spacing w:before="240" w:after="240"/>
        <w:jc w:val="both"/>
        <w:rPr>
          <w:lang w:val="en-US"/>
        </w:rPr>
      </w:pPr>
      <w:r>
        <w:rPr>
          <w:b/>
        </w:rPr>
        <w:t>Business Impact</w:t>
      </w:r>
      <w:r>
        <w:t xml:space="preserve">:  </w:t>
      </w:r>
      <w:r w:rsidR="00FC4475" w:rsidRPr="00FC4475">
        <w:rPr>
          <w:lang w:val="en-US"/>
        </w:rPr>
        <w:t xml:space="preserve">Several versions of Apache Tomcat 5, 6, and 7 inefficiently handled parameters. Attackers could use this </w:t>
      </w:r>
      <w:proofErr w:type="spellStart"/>
      <w:r w:rsidR="00FC4475" w:rsidRPr="00FC4475">
        <w:rPr>
          <w:lang w:val="en-US"/>
        </w:rPr>
        <w:t>inefficency</w:t>
      </w:r>
      <w:proofErr w:type="spellEnd"/>
      <w:r w:rsidR="00FC4475" w:rsidRPr="00FC4475">
        <w:rPr>
          <w:lang w:val="en-US"/>
        </w:rPr>
        <w:t xml:space="preserve"> to overload the system with an extreme amount of parameters to caus</w:t>
      </w:r>
      <w:r w:rsidR="00FC4475">
        <w:rPr>
          <w:lang w:val="en-US"/>
        </w:rPr>
        <w:t>e a denial of service attack.</w:t>
      </w:r>
    </w:p>
    <w:p w:rsidR="00FC4475" w:rsidRDefault="00FC4475" w:rsidP="00FC4475">
      <w:pPr>
        <w:pStyle w:val="Normal1"/>
        <w:spacing w:before="240" w:after="240"/>
        <w:jc w:val="both"/>
        <w:rPr>
          <w:b/>
        </w:rPr>
      </w:pPr>
      <w:r>
        <w:rPr>
          <w:b/>
        </w:rPr>
        <w:t>5 Vulnerability Name</w:t>
      </w:r>
      <w:r>
        <w:t>:</w:t>
      </w:r>
      <w:r w:rsidRPr="00C32EF8">
        <w:t xml:space="preserve"> </w:t>
      </w:r>
      <w:r w:rsidRPr="008556E1">
        <w:t>Configuration</w:t>
      </w:r>
      <w:r>
        <w:rPr>
          <w:b/>
        </w:rPr>
        <w:t xml:space="preserve"> </w:t>
      </w:r>
    </w:p>
    <w:p w:rsidR="00FC4475" w:rsidRDefault="00FC4475" w:rsidP="00FC4475">
      <w:pPr>
        <w:pStyle w:val="Normal1"/>
        <w:spacing w:before="240" w:after="240"/>
        <w:jc w:val="both"/>
      </w:pPr>
      <w:r>
        <w:rPr>
          <w:b/>
        </w:rPr>
        <w:t>CWE</w:t>
      </w:r>
      <w:r>
        <w:t xml:space="preserve"> : CWE-16</w:t>
      </w:r>
    </w:p>
    <w:p w:rsidR="00FC4475" w:rsidRDefault="00FC4475" w:rsidP="00FC4475">
      <w:pPr>
        <w:pStyle w:val="Normal1"/>
        <w:spacing w:before="240" w:after="240"/>
        <w:jc w:val="both"/>
        <w:rPr>
          <w:b/>
        </w:rPr>
      </w:pPr>
      <w:r>
        <w:rPr>
          <w:b/>
        </w:rPr>
        <w:lastRenderedPageBreak/>
        <w:t>OWASP Category</w:t>
      </w:r>
      <w:r>
        <w:t xml:space="preserve">: </w:t>
      </w:r>
      <w:r w:rsidRPr="0023334A">
        <w:t>A0</w:t>
      </w:r>
      <w:r w:rsidR="00E569D5">
        <w:t>5</w:t>
      </w:r>
      <w:r w:rsidRPr="0023334A">
        <w:t xml:space="preserve">:2021 – </w:t>
      </w:r>
      <w:r w:rsidRPr="008556E1">
        <w:t>Security Misconfiguration</w:t>
      </w:r>
      <w:r>
        <w:rPr>
          <w:b/>
        </w:rPr>
        <w:t xml:space="preserve"> </w:t>
      </w:r>
    </w:p>
    <w:p w:rsidR="00E569D5" w:rsidRDefault="00FC4475" w:rsidP="004A203C">
      <w:pPr>
        <w:pStyle w:val="Normal1"/>
        <w:spacing w:before="240" w:after="240"/>
        <w:jc w:val="both"/>
        <w:rPr>
          <w:rFonts w:ascii="Roboto" w:hAnsi="Roboto"/>
          <w:sz w:val="20"/>
          <w:szCs w:val="20"/>
          <w:shd w:val="clear" w:color="auto" w:fill="FFFFFF"/>
          <w:lang w:val="en-US"/>
        </w:rPr>
      </w:pPr>
      <w:r>
        <w:rPr>
          <w:b/>
        </w:rPr>
        <w:t>Description</w:t>
      </w:r>
      <w:r>
        <w:t>:</w:t>
      </w:r>
      <w:r w:rsidRPr="001545BB">
        <w:rPr>
          <w:rFonts w:eastAsia="Calibri"/>
          <w:b/>
          <w:bCs/>
          <w:color w:val="5F6368"/>
          <w:kern w:val="2"/>
          <w:sz w:val="18"/>
          <w:lang w:val="en-US"/>
        </w:rPr>
        <w:t xml:space="preserve"> </w:t>
      </w:r>
      <w:r w:rsidR="00E569D5" w:rsidRPr="00E569D5">
        <w:rPr>
          <w:lang w:val="en-US"/>
        </w:rPr>
        <w:t>Weaknesses in this category are typically introduced during the configuration of the software</w:t>
      </w:r>
      <w:r w:rsidR="00E569D5" w:rsidRPr="00E569D5">
        <w:rPr>
          <w:rFonts w:ascii="Roboto" w:hAnsi="Roboto"/>
          <w:sz w:val="20"/>
          <w:szCs w:val="20"/>
          <w:shd w:val="clear" w:color="auto" w:fill="FFFFFF"/>
          <w:lang w:val="en-US"/>
        </w:rPr>
        <w:t>.</w:t>
      </w:r>
      <w:r w:rsidR="00E569D5">
        <w:rPr>
          <w:rFonts w:ascii="Roboto" w:hAnsi="Roboto"/>
          <w:sz w:val="20"/>
          <w:szCs w:val="20"/>
          <w:shd w:val="clear" w:color="auto" w:fill="FFFFFF"/>
          <w:lang w:val="en-US"/>
        </w:rPr>
        <w:t xml:space="preserve"> </w:t>
      </w:r>
    </w:p>
    <w:p w:rsidR="00FC4475" w:rsidRDefault="00FC4475" w:rsidP="004A203C">
      <w:pPr>
        <w:pStyle w:val="Normal1"/>
        <w:spacing w:before="240" w:after="240"/>
        <w:jc w:val="both"/>
        <w:rPr>
          <w:lang w:val="en-US"/>
        </w:rPr>
      </w:pPr>
      <w:r>
        <w:rPr>
          <w:b/>
        </w:rPr>
        <w:t>Business Impact</w:t>
      </w:r>
      <w:r>
        <w:t xml:space="preserve">:  </w:t>
      </w:r>
      <w:r w:rsidRPr="00FC4475">
        <w:rPr>
          <w:lang w:val="en-US"/>
        </w:rPr>
        <w:t>The application server's configuration allows detailed error messages, e.g., stack traces, to be returned to users. This potentially exposes sensitive information or underlying flaws such as component versions that are known to be vulnerable.</w:t>
      </w:r>
    </w:p>
    <w:p w:rsidR="00E569D5" w:rsidRDefault="00E569D5" w:rsidP="00E569D5">
      <w:pPr>
        <w:pStyle w:val="Normal1"/>
        <w:spacing w:before="240" w:after="240"/>
        <w:jc w:val="both"/>
        <w:rPr>
          <w:b/>
        </w:rPr>
      </w:pPr>
      <w:r>
        <w:rPr>
          <w:b/>
        </w:rPr>
        <w:t>6 Vulnerability Name</w:t>
      </w:r>
      <w:r>
        <w:t>:</w:t>
      </w:r>
      <w:r w:rsidRPr="00C32EF8">
        <w:t xml:space="preserve"> </w:t>
      </w:r>
      <w:r w:rsidRPr="008556E1">
        <w:t>Use of Unmaintained Third Party Components</w:t>
      </w:r>
      <w:r>
        <w:rPr>
          <w:b/>
        </w:rPr>
        <w:t xml:space="preserve"> </w:t>
      </w:r>
    </w:p>
    <w:p w:rsidR="00E569D5" w:rsidRDefault="00E569D5" w:rsidP="00E569D5">
      <w:pPr>
        <w:pStyle w:val="Normal1"/>
        <w:spacing w:before="240" w:after="240"/>
        <w:jc w:val="both"/>
      </w:pPr>
      <w:r>
        <w:rPr>
          <w:b/>
        </w:rPr>
        <w:t>CWE</w:t>
      </w:r>
      <w:r>
        <w:t xml:space="preserve"> : CWE-1104</w:t>
      </w:r>
    </w:p>
    <w:p w:rsidR="00E569D5" w:rsidRDefault="00E569D5" w:rsidP="00E569D5">
      <w:pPr>
        <w:pStyle w:val="Normal1"/>
        <w:spacing w:before="240" w:after="240"/>
        <w:jc w:val="both"/>
        <w:rPr>
          <w:b/>
        </w:rPr>
      </w:pPr>
      <w:r>
        <w:rPr>
          <w:b/>
        </w:rPr>
        <w:t>OWASP Category</w:t>
      </w:r>
      <w:r>
        <w:t xml:space="preserve">: </w:t>
      </w:r>
      <w:r w:rsidRPr="0023334A">
        <w:t>A0</w:t>
      </w:r>
      <w:r>
        <w:t>6</w:t>
      </w:r>
      <w:r w:rsidRPr="0023334A">
        <w:t xml:space="preserve">:2021 </w:t>
      </w:r>
      <w:r w:rsidRPr="008556E1">
        <w:t>Vulnerable and Outdated Components</w:t>
      </w:r>
    </w:p>
    <w:p w:rsidR="007E1EC2" w:rsidRPr="007E1EC2" w:rsidRDefault="00E569D5" w:rsidP="007E1EC2">
      <w:pPr>
        <w:pStyle w:val="Normal1"/>
        <w:spacing w:before="240" w:after="240"/>
        <w:jc w:val="both"/>
        <w:rPr>
          <w:lang w:val="en-US"/>
        </w:rPr>
      </w:pPr>
      <w:r>
        <w:rPr>
          <w:b/>
        </w:rPr>
        <w:t>Description</w:t>
      </w:r>
      <w:r>
        <w:t>:</w:t>
      </w:r>
      <w:r w:rsidRPr="001545BB">
        <w:rPr>
          <w:rFonts w:eastAsia="Calibri"/>
          <w:b/>
          <w:bCs/>
          <w:color w:val="5F6368"/>
          <w:kern w:val="2"/>
          <w:sz w:val="18"/>
          <w:lang w:val="en-US"/>
        </w:rPr>
        <w:t xml:space="preserve"> </w:t>
      </w:r>
      <w:r w:rsidR="007E1EC2" w:rsidRPr="007E1EC2">
        <w:rPr>
          <w:lang w:val="en-US"/>
        </w:rPr>
        <w:t>Reliance on components that are no longer maintained can make it difficult or impossible to fix significant bugs, vulnerabilities, or quality issues. In effect, unmaintained code can become obsolete.</w:t>
      </w:r>
    </w:p>
    <w:p w:rsidR="007E1EC2" w:rsidRDefault="00E569D5" w:rsidP="007E1EC2">
      <w:pPr>
        <w:pStyle w:val="Normal1"/>
        <w:spacing w:before="240" w:after="240"/>
        <w:jc w:val="both"/>
        <w:rPr>
          <w:lang w:val="en-US"/>
        </w:rPr>
      </w:pPr>
      <w:r>
        <w:rPr>
          <w:b/>
        </w:rPr>
        <w:t>Business Impact</w:t>
      </w:r>
      <w:r>
        <w:t xml:space="preserve">:  </w:t>
      </w:r>
      <w:r w:rsidR="007E1EC2" w:rsidRPr="007E1EC2">
        <w:rPr>
          <w:lang w:val="en-US"/>
        </w:rPr>
        <w:t>This issue makes it more difficult to maintain the product, which indirectly affects security by making it more difficult or time-consuming to find and/or fix vulnerabilities. It also might make it easier to introduce vulnerabilities.</w:t>
      </w:r>
    </w:p>
    <w:p w:rsidR="007E1EC2" w:rsidRDefault="007E1EC2" w:rsidP="007E1EC2">
      <w:pPr>
        <w:pStyle w:val="Normal1"/>
        <w:spacing w:before="240" w:after="240"/>
        <w:jc w:val="both"/>
        <w:rPr>
          <w:b/>
        </w:rPr>
      </w:pPr>
      <w:r>
        <w:rPr>
          <w:b/>
        </w:rPr>
        <w:t>7 Vulnerability Name</w:t>
      </w:r>
      <w:r>
        <w:t>:</w:t>
      </w:r>
      <w:r w:rsidRPr="00C32EF8">
        <w:t xml:space="preserve"> </w:t>
      </w:r>
      <w:r w:rsidRPr="008556E1">
        <w:t>Improper Authentication</w:t>
      </w:r>
    </w:p>
    <w:p w:rsidR="00315BEC" w:rsidRDefault="007E1EC2" w:rsidP="007E1EC2">
      <w:pPr>
        <w:pStyle w:val="Normal1"/>
        <w:spacing w:before="240" w:after="240"/>
        <w:jc w:val="both"/>
        <w:rPr>
          <w:lang w:val="en-US"/>
        </w:rPr>
      </w:pPr>
      <w:r>
        <w:rPr>
          <w:b/>
        </w:rPr>
        <w:t>CWE</w:t>
      </w:r>
      <w:r>
        <w:t xml:space="preserve"> : CWE-</w:t>
      </w:r>
      <w:r w:rsidR="00315BEC" w:rsidRPr="00315BEC">
        <w:rPr>
          <w:lang w:val="en-US"/>
        </w:rPr>
        <w:t>287</w:t>
      </w:r>
    </w:p>
    <w:p w:rsidR="007E1EC2" w:rsidRPr="007E1EC2" w:rsidRDefault="007E1EC2" w:rsidP="007E1EC2">
      <w:pPr>
        <w:pStyle w:val="Normal1"/>
        <w:spacing w:before="240" w:after="240"/>
        <w:jc w:val="both"/>
        <w:rPr>
          <w:lang w:val="en-US"/>
        </w:rPr>
      </w:pPr>
      <w:r>
        <w:rPr>
          <w:b/>
        </w:rPr>
        <w:t>OWASP Category</w:t>
      </w:r>
      <w:r>
        <w:t xml:space="preserve">: </w:t>
      </w:r>
      <w:r w:rsidRPr="0023334A">
        <w:t>A0</w:t>
      </w:r>
      <w:r>
        <w:t>7</w:t>
      </w:r>
      <w:r w:rsidRPr="0023334A">
        <w:t xml:space="preserve">:2021 </w:t>
      </w:r>
      <w:r w:rsidRPr="007E1EC2">
        <w:rPr>
          <w:lang w:val="en-US"/>
        </w:rPr>
        <w:t>Identification and Authentication Failures</w:t>
      </w:r>
    </w:p>
    <w:p w:rsidR="007E1EC2" w:rsidRDefault="007E1EC2" w:rsidP="007E1EC2">
      <w:pPr>
        <w:pStyle w:val="Normal1"/>
        <w:spacing w:before="240" w:after="240"/>
        <w:jc w:val="both"/>
        <w:rPr>
          <w:b/>
          <w:lang w:val="en-US"/>
        </w:rPr>
      </w:pPr>
      <w:r>
        <w:rPr>
          <w:b/>
        </w:rPr>
        <w:t>Description</w:t>
      </w:r>
      <w:r>
        <w:t>:</w:t>
      </w:r>
      <w:r w:rsidRPr="001545BB">
        <w:rPr>
          <w:rFonts w:eastAsia="Calibri"/>
          <w:b/>
          <w:bCs/>
          <w:color w:val="5F6368"/>
          <w:kern w:val="2"/>
          <w:sz w:val="18"/>
          <w:lang w:val="en-US"/>
        </w:rPr>
        <w:t xml:space="preserve"> </w:t>
      </w:r>
      <w:r w:rsidRPr="007E1EC2">
        <w:rPr>
          <w:lang w:val="en-US"/>
        </w:rPr>
        <w:t>Examples of improper authentication vulnerabilities include: No authentication: When there is no authentication for a critical function, then attackers get unrestricted access easily</w:t>
      </w:r>
      <w:r w:rsidRPr="007E1EC2">
        <w:rPr>
          <w:b/>
          <w:lang w:val="en-US"/>
        </w:rPr>
        <w:t xml:space="preserve"> </w:t>
      </w:r>
    </w:p>
    <w:p w:rsidR="007E1EC2" w:rsidRDefault="007E1EC2" w:rsidP="007E1EC2">
      <w:pPr>
        <w:pStyle w:val="Normal1"/>
        <w:spacing w:before="240" w:after="240"/>
        <w:jc w:val="both"/>
        <w:rPr>
          <w:lang w:val="en-US"/>
        </w:rPr>
      </w:pPr>
      <w:r>
        <w:rPr>
          <w:b/>
        </w:rPr>
        <w:t>Business Impact</w:t>
      </w:r>
      <w:r>
        <w:t xml:space="preserve">:  </w:t>
      </w:r>
      <w:r w:rsidRPr="007E1EC2">
        <w:rPr>
          <w:lang w:val="en-US"/>
        </w:rPr>
        <w:t>. Weak passwords: When users choose weak passwords, it makes it easier for attackers to guess or crack them</w:t>
      </w:r>
      <w:r w:rsidR="00315BEC">
        <w:rPr>
          <w:lang w:val="en-US"/>
        </w:rPr>
        <w:t>.</w:t>
      </w:r>
      <w:r w:rsidR="00315BEC" w:rsidRPr="00315BEC">
        <w:rPr>
          <w:lang w:val="en-US"/>
        </w:rPr>
        <w:t xml:space="preserve"> Authentication vulnerabilities are issues that affect authentication processes and make websites and applications susceptible to security attacks in which an attacker can masquerade as a legitimate user</w:t>
      </w:r>
    </w:p>
    <w:p w:rsidR="007E1EC2" w:rsidRDefault="00E134AF" w:rsidP="007E1EC2">
      <w:pPr>
        <w:pStyle w:val="Normal1"/>
        <w:spacing w:before="240" w:after="240"/>
        <w:jc w:val="both"/>
        <w:rPr>
          <w:b/>
        </w:rPr>
      </w:pPr>
      <w:r>
        <w:rPr>
          <w:b/>
        </w:rPr>
        <w:t>8</w:t>
      </w:r>
      <w:r w:rsidR="007E1EC2">
        <w:rPr>
          <w:b/>
        </w:rPr>
        <w:t xml:space="preserve"> Vulnerability Name</w:t>
      </w:r>
      <w:r w:rsidR="007E1EC2">
        <w:t>:</w:t>
      </w:r>
      <w:r w:rsidR="007E1EC2" w:rsidRPr="00C32EF8">
        <w:t xml:space="preserve"> </w:t>
      </w:r>
      <w:r w:rsidR="00315BEC" w:rsidRPr="008556E1">
        <w:t>Insufficient Verification of Data Authenticity</w:t>
      </w:r>
    </w:p>
    <w:p w:rsidR="007E1EC2" w:rsidRDefault="007E1EC2" w:rsidP="007E1EC2">
      <w:pPr>
        <w:pStyle w:val="Normal1"/>
        <w:spacing w:before="240" w:after="240"/>
        <w:jc w:val="both"/>
      </w:pPr>
      <w:r>
        <w:rPr>
          <w:b/>
        </w:rPr>
        <w:t>CWE</w:t>
      </w:r>
      <w:r>
        <w:t xml:space="preserve"> : CWE-</w:t>
      </w:r>
      <w:r w:rsidR="00315BEC">
        <w:t>345</w:t>
      </w:r>
    </w:p>
    <w:p w:rsidR="007E1EC2" w:rsidRPr="007E1EC2" w:rsidRDefault="007E1EC2" w:rsidP="007E1EC2">
      <w:pPr>
        <w:pStyle w:val="Normal1"/>
        <w:spacing w:before="240" w:after="240"/>
        <w:jc w:val="both"/>
        <w:rPr>
          <w:lang w:val="en-US"/>
        </w:rPr>
      </w:pPr>
      <w:r>
        <w:rPr>
          <w:b/>
        </w:rPr>
        <w:t>OWASP Category</w:t>
      </w:r>
      <w:r>
        <w:t xml:space="preserve">: </w:t>
      </w:r>
      <w:r w:rsidRPr="0023334A">
        <w:t>A0</w:t>
      </w:r>
      <w:r w:rsidR="00E134AF">
        <w:t>8</w:t>
      </w:r>
      <w:r w:rsidRPr="0023334A">
        <w:t xml:space="preserve">:2021 </w:t>
      </w:r>
      <w:r w:rsidR="00315BEC" w:rsidRPr="008556E1">
        <w:t>Software and Data Integrity Failures</w:t>
      </w:r>
    </w:p>
    <w:p w:rsidR="00315BEC" w:rsidRDefault="007E1EC2" w:rsidP="007E1EC2">
      <w:pPr>
        <w:pStyle w:val="Normal1"/>
        <w:spacing w:before="240" w:after="240"/>
        <w:jc w:val="both"/>
        <w:rPr>
          <w:b/>
          <w:lang w:val="en-US"/>
        </w:rPr>
      </w:pPr>
      <w:r>
        <w:rPr>
          <w:b/>
        </w:rPr>
        <w:lastRenderedPageBreak/>
        <w:t>Description</w:t>
      </w:r>
      <w:r w:rsidR="00315BEC" w:rsidRPr="00315BEC">
        <w:rPr>
          <w:rFonts w:eastAsia="Calibri"/>
          <w:color w:val="202124"/>
          <w:kern w:val="2"/>
          <w:sz w:val="25"/>
          <w:szCs w:val="25"/>
          <w:shd w:val="clear" w:color="auto" w:fill="FFFFFF"/>
          <w:lang w:val="en-US"/>
        </w:rPr>
        <w:t xml:space="preserve"> </w:t>
      </w:r>
      <w:r w:rsidR="00315BEC" w:rsidRPr="00315BEC">
        <w:rPr>
          <w:lang w:val="en-US"/>
        </w:rPr>
        <w:t>his class of weaknesses is a result of trust issues between data exchange parties. If the application fails to verify data origin or its authenticity, an attacker might be able to perform spoofing attacks against vulnerable application or their clients.</w:t>
      </w:r>
      <w:r w:rsidR="00315BEC" w:rsidRPr="00315BEC">
        <w:rPr>
          <w:b/>
          <w:lang w:val="en-US"/>
        </w:rPr>
        <w:t xml:space="preserve"> </w:t>
      </w:r>
    </w:p>
    <w:p w:rsidR="00315BEC" w:rsidRDefault="007E1EC2" w:rsidP="00315BEC">
      <w:pPr>
        <w:pStyle w:val="Normal1"/>
        <w:spacing w:before="240" w:after="240"/>
        <w:jc w:val="both"/>
        <w:rPr>
          <w:lang w:val="en-US"/>
        </w:rPr>
      </w:pPr>
      <w:r>
        <w:rPr>
          <w:b/>
        </w:rPr>
        <w:t>Business Impact</w:t>
      </w:r>
      <w:r>
        <w:t xml:space="preserve">: </w:t>
      </w:r>
      <w:r w:rsidR="00315BEC" w:rsidRPr="00315BEC">
        <w:rPr>
          <w:lang w:val="en-US"/>
        </w:rPr>
        <w:t xml:space="preserve">This weakness occurs when the application transmits or stores authentication credentials and uses an insecure method that is susceptible to unauthorized interception and/or retrieval. </w:t>
      </w:r>
      <w:r w:rsidR="00AF7FB1" w:rsidRPr="00AF7FB1">
        <w:rPr>
          <w:lang w:val="en-US"/>
        </w:rPr>
        <w:t>When the Access Control List (ACL) connected to the NGC folder is corrupted, the error message “Your credentials could not be verified” may also appear. In this case, you can try to reset the ACL in safe mode to fix the matter.</w:t>
      </w:r>
    </w:p>
    <w:p w:rsidR="00AF7FB1" w:rsidRDefault="00315BEC" w:rsidP="00315BEC">
      <w:pPr>
        <w:pStyle w:val="Normal1"/>
        <w:spacing w:before="240" w:after="240"/>
        <w:jc w:val="both"/>
        <w:rPr>
          <w:b/>
          <w:lang w:val="en-US"/>
        </w:rPr>
      </w:pPr>
      <w:r>
        <w:rPr>
          <w:b/>
        </w:rPr>
        <w:t>9 Vulnerability Name</w:t>
      </w:r>
      <w:r>
        <w:t>:</w:t>
      </w:r>
      <w:r w:rsidRPr="00C32EF8">
        <w:t xml:space="preserve"> </w:t>
      </w:r>
      <w:r w:rsidR="00AF7FB1" w:rsidRPr="00AF7FB1">
        <w:rPr>
          <w:lang w:val="en-US"/>
        </w:rPr>
        <w:t>Insufficient Logging</w:t>
      </w:r>
      <w:r w:rsidR="00AF7FB1" w:rsidRPr="00AF7FB1">
        <w:rPr>
          <w:b/>
          <w:lang w:val="en-US"/>
        </w:rPr>
        <w:t xml:space="preserve"> </w:t>
      </w:r>
    </w:p>
    <w:p w:rsidR="00315BEC" w:rsidRDefault="00315BEC" w:rsidP="00315BEC">
      <w:pPr>
        <w:pStyle w:val="Normal1"/>
        <w:spacing w:before="240" w:after="240"/>
        <w:jc w:val="both"/>
      </w:pPr>
      <w:r>
        <w:rPr>
          <w:b/>
        </w:rPr>
        <w:t>CWE</w:t>
      </w:r>
      <w:r>
        <w:t xml:space="preserve"> : CWE-</w:t>
      </w:r>
      <w:r w:rsidR="00AF7FB1">
        <w:t>778</w:t>
      </w:r>
    </w:p>
    <w:p w:rsidR="00AF7FB1" w:rsidRDefault="00315BEC" w:rsidP="00315BEC">
      <w:pPr>
        <w:pStyle w:val="Normal1"/>
        <w:spacing w:before="240" w:after="240"/>
        <w:jc w:val="both"/>
        <w:rPr>
          <w:b/>
          <w:lang w:val="en-US"/>
        </w:rPr>
      </w:pPr>
      <w:r>
        <w:rPr>
          <w:b/>
        </w:rPr>
        <w:t>OWASP Category</w:t>
      </w:r>
      <w:r>
        <w:t xml:space="preserve">: </w:t>
      </w:r>
      <w:r w:rsidRPr="0023334A">
        <w:t>A0</w:t>
      </w:r>
      <w:r>
        <w:t>9</w:t>
      </w:r>
      <w:r w:rsidRPr="0023334A">
        <w:t xml:space="preserve">:2021 </w:t>
      </w:r>
      <w:r w:rsidR="00AF7FB1" w:rsidRPr="00AF7FB1">
        <w:rPr>
          <w:lang w:val="en-US"/>
        </w:rPr>
        <w:t>Security Logging and Monitoring Failures</w:t>
      </w:r>
      <w:r w:rsidR="00AF7FB1" w:rsidRPr="00AF7FB1">
        <w:rPr>
          <w:b/>
          <w:lang w:val="en-US"/>
        </w:rPr>
        <w:t xml:space="preserve"> </w:t>
      </w:r>
    </w:p>
    <w:p w:rsidR="00AF7FB1" w:rsidRDefault="00315BEC" w:rsidP="00AF7FB1">
      <w:pPr>
        <w:pStyle w:val="Normal1"/>
        <w:spacing w:before="240" w:after="240"/>
        <w:rPr>
          <w:lang w:val="en-US"/>
        </w:rPr>
      </w:pPr>
      <w:r>
        <w:rPr>
          <w:b/>
        </w:rPr>
        <w:t>Description</w:t>
      </w:r>
      <w:r>
        <w:t>:</w:t>
      </w:r>
      <w:r w:rsidRPr="001545BB">
        <w:rPr>
          <w:rFonts w:eastAsia="Calibri"/>
          <w:b/>
          <w:bCs/>
          <w:color w:val="5F6368"/>
          <w:kern w:val="2"/>
          <w:sz w:val="18"/>
          <w:lang w:val="en-US"/>
        </w:rPr>
        <w:t xml:space="preserve"> </w:t>
      </w:r>
      <w:r w:rsidR="00AF7FB1" w:rsidRPr="00AF7FB1">
        <w:rPr>
          <w:lang w:val="en-US"/>
        </w:rPr>
        <w:t>Exploitation of insufficient logging and monitoring is the bedrock of nearly every major</w:t>
      </w:r>
      <w:r w:rsidR="00AF7FB1">
        <w:rPr>
          <w:lang w:val="en-US"/>
        </w:rPr>
        <w:t xml:space="preserve"> incident . </w:t>
      </w:r>
      <w:r w:rsidR="00AF7FB1" w:rsidRPr="00AF7FB1">
        <w:rPr>
          <w:lang w:val="en-US"/>
        </w:rPr>
        <w:t>Attackers rely on the lack of monitoring and timely response to achieve their goals without being detected.</w:t>
      </w:r>
    </w:p>
    <w:p w:rsidR="00315BEC" w:rsidRDefault="00315BEC" w:rsidP="00315BEC">
      <w:pPr>
        <w:pStyle w:val="Normal1"/>
        <w:spacing w:before="240" w:after="240"/>
        <w:jc w:val="both"/>
        <w:rPr>
          <w:lang w:val="en-US"/>
        </w:rPr>
      </w:pPr>
      <w:r>
        <w:rPr>
          <w:b/>
        </w:rPr>
        <w:t>Business Impact</w:t>
      </w:r>
      <w:r>
        <w:t xml:space="preserve">: </w:t>
      </w:r>
      <w:r w:rsidRPr="007E1EC2">
        <w:rPr>
          <w:lang w:val="en-US"/>
        </w:rPr>
        <w:t xml:space="preserve">. </w:t>
      </w:r>
      <w:r w:rsidR="00AF7FB1" w:rsidRPr="00AF7FB1">
        <w:rPr>
          <w:lang w:val="en-US"/>
        </w:rPr>
        <w:t>One strategy for determining if you have sufficient monitoring is to examine the logs following penetration testing. The testers’ actions should be recorded sufficiently to understand what damages they may have inflicted.</w:t>
      </w:r>
    </w:p>
    <w:p w:rsidR="00AF7FB1" w:rsidRDefault="00AF7FB1" w:rsidP="00AF7FB1">
      <w:pPr>
        <w:pStyle w:val="Normal1"/>
        <w:spacing w:before="240" w:after="240"/>
        <w:jc w:val="both"/>
        <w:rPr>
          <w:lang w:val="en-US"/>
        </w:rPr>
      </w:pPr>
      <w:r>
        <w:rPr>
          <w:b/>
        </w:rPr>
        <w:t>10 Vulnerability Name</w:t>
      </w:r>
      <w:r>
        <w:t>:</w:t>
      </w:r>
      <w:r w:rsidRPr="00C32EF8">
        <w:t xml:space="preserve"> </w:t>
      </w:r>
      <w:r w:rsidRPr="00AF7FB1">
        <w:rPr>
          <w:lang w:val="en-US"/>
        </w:rPr>
        <w:t>Server-Side Request Forgery (SSRF)</w:t>
      </w:r>
    </w:p>
    <w:p w:rsidR="00AF7FB1" w:rsidRDefault="00AF7FB1" w:rsidP="00AF7FB1">
      <w:pPr>
        <w:pStyle w:val="Normal1"/>
        <w:spacing w:before="240" w:after="240"/>
        <w:jc w:val="both"/>
      </w:pPr>
      <w:r>
        <w:rPr>
          <w:b/>
        </w:rPr>
        <w:t>CWE</w:t>
      </w:r>
      <w:r>
        <w:t xml:space="preserve"> : CWE-918</w:t>
      </w:r>
    </w:p>
    <w:p w:rsidR="00AF7FB1" w:rsidRDefault="00AF7FB1" w:rsidP="00AF7FB1">
      <w:pPr>
        <w:pStyle w:val="Normal1"/>
        <w:spacing w:before="240" w:after="240"/>
        <w:jc w:val="both"/>
        <w:rPr>
          <w:b/>
          <w:lang w:val="en-US"/>
        </w:rPr>
      </w:pPr>
      <w:r>
        <w:rPr>
          <w:b/>
        </w:rPr>
        <w:t>OWASP Category</w:t>
      </w:r>
      <w:r>
        <w:t>: A10:2021:</w:t>
      </w:r>
      <w:r w:rsidRPr="008556E1">
        <w:t>Server Side Request Forgery (SSRF)</w:t>
      </w:r>
    </w:p>
    <w:p w:rsidR="00AF7FB1" w:rsidRDefault="00AF7FB1" w:rsidP="00AF7FB1">
      <w:pPr>
        <w:pStyle w:val="Normal1"/>
        <w:spacing w:before="240" w:after="240"/>
        <w:rPr>
          <w:lang w:val="en-US"/>
        </w:rPr>
      </w:pPr>
      <w:r>
        <w:rPr>
          <w:b/>
        </w:rPr>
        <w:t>Description:</w:t>
      </w:r>
      <w:r w:rsidRPr="00AF7FB1">
        <w:rPr>
          <w:lang w:val="en-US"/>
        </w:rPr>
        <w:t>Server-side request forgery is a type of computer security exploit where an attacker abuses the functionality of a server causing it to access or manipulate information in the realm of that server that would otherwise not be directly accessible to the attacker. </w:t>
      </w:r>
    </w:p>
    <w:p w:rsidR="00E569D5" w:rsidRDefault="00AF7FB1" w:rsidP="007E1EC2">
      <w:pPr>
        <w:pStyle w:val="Normal1"/>
        <w:spacing w:before="240" w:after="240"/>
        <w:jc w:val="both"/>
        <w:rPr>
          <w:lang w:val="en-US"/>
        </w:rPr>
      </w:pPr>
      <w:r>
        <w:rPr>
          <w:b/>
        </w:rPr>
        <w:t>Business Impact</w:t>
      </w:r>
      <w:r>
        <w:t>: l</w:t>
      </w:r>
      <w:r w:rsidRPr="00AF7FB1">
        <w:rPr>
          <w:lang w:val="en-US"/>
        </w:rPr>
        <w:t>et an attacker send crafted requests from the back-end server of a vulnerable application. Criminals usually use SSRF attacks to target internal systems that are behind firewalls and are not accessible from the external network. An attacker may also leverage SSRF to access services available through the loopback interface (127.0.0.1) of the exploited server.</w:t>
      </w:r>
    </w:p>
    <w:sectPr w:rsidR="00E569D5" w:rsidSect="00775C0F">
      <w:pgSz w:w="12240" w:h="15840"/>
      <w:pgMar w:top="19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4DFC"/>
    <w:multiLevelType w:val="multilevel"/>
    <w:tmpl w:val="FCB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8570A"/>
    <w:multiLevelType w:val="hybridMultilevel"/>
    <w:tmpl w:val="B250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6061E"/>
    <w:multiLevelType w:val="multilevel"/>
    <w:tmpl w:val="A84A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61874"/>
    <w:multiLevelType w:val="hybridMultilevel"/>
    <w:tmpl w:val="79D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D422A"/>
    <w:multiLevelType w:val="multilevel"/>
    <w:tmpl w:val="1342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36"/>
    <w:rsid w:val="00014C36"/>
    <w:rsid w:val="001402D0"/>
    <w:rsid w:val="001545BB"/>
    <w:rsid w:val="001E123A"/>
    <w:rsid w:val="0023334A"/>
    <w:rsid w:val="00315BEC"/>
    <w:rsid w:val="003218B0"/>
    <w:rsid w:val="00323C8F"/>
    <w:rsid w:val="003427FA"/>
    <w:rsid w:val="00464CB2"/>
    <w:rsid w:val="004A0A80"/>
    <w:rsid w:val="004A203C"/>
    <w:rsid w:val="004F1F69"/>
    <w:rsid w:val="00577DB9"/>
    <w:rsid w:val="006A1BA6"/>
    <w:rsid w:val="00775C0F"/>
    <w:rsid w:val="007E1EC2"/>
    <w:rsid w:val="008556E1"/>
    <w:rsid w:val="00965ADC"/>
    <w:rsid w:val="00A9391A"/>
    <w:rsid w:val="00AA64D4"/>
    <w:rsid w:val="00AA7851"/>
    <w:rsid w:val="00AC7315"/>
    <w:rsid w:val="00AF7FB1"/>
    <w:rsid w:val="00C32EF8"/>
    <w:rsid w:val="00D431C0"/>
    <w:rsid w:val="00D44547"/>
    <w:rsid w:val="00E134AF"/>
    <w:rsid w:val="00E569D5"/>
    <w:rsid w:val="00F675BD"/>
    <w:rsid w:val="00FC44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D8D54-D2B9-1E41-8826-11FB5836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E1"/>
    <w:pPr>
      <w:spacing w:after="160" w:line="259" w:lineRule="auto"/>
    </w:pPr>
    <w:rPr>
      <w:kern w:val="2"/>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C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8556E1"/>
    <w:pPr>
      <w:spacing w:line="276" w:lineRule="auto"/>
    </w:pPr>
    <w:rPr>
      <w:rFonts w:ascii="Arial" w:eastAsia="Arial" w:hAnsi="Arial" w:cs="Arial"/>
      <w:sz w:val="22"/>
      <w:szCs w:val="22"/>
      <w:lang w:val="en"/>
    </w:rPr>
  </w:style>
  <w:style w:type="paragraph" w:styleId="NormalWeb">
    <w:name w:val="Normal (Web)"/>
    <w:basedOn w:val="Normal"/>
    <w:uiPriority w:val="99"/>
    <w:semiHidden/>
    <w:unhideWhenUsed/>
    <w:rsid w:val="003218B0"/>
    <w:rPr>
      <w:rFonts w:ascii="Times New Roman" w:hAnsi="Times New Roman"/>
      <w:sz w:val="24"/>
      <w:szCs w:val="24"/>
    </w:rPr>
  </w:style>
  <w:style w:type="character" w:styleId="Hyperlink">
    <w:name w:val="Hyperlink"/>
    <w:basedOn w:val="DefaultParagraphFont"/>
    <w:uiPriority w:val="99"/>
    <w:unhideWhenUsed/>
    <w:rsid w:val="00577D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3703">
      <w:bodyDiv w:val="1"/>
      <w:marLeft w:val="0"/>
      <w:marRight w:val="0"/>
      <w:marTop w:val="0"/>
      <w:marBottom w:val="0"/>
      <w:divBdr>
        <w:top w:val="none" w:sz="0" w:space="0" w:color="auto"/>
        <w:left w:val="none" w:sz="0" w:space="0" w:color="auto"/>
        <w:bottom w:val="none" w:sz="0" w:space="0" w:color="auto"/>
        <w:right w:val="none" w:sz="0" w:space="0" w:color="auto"/>
      </w:divBdr>
    </w:div>
    <w:div w:id="541527084">
      <w:bodyDiv w:val="1"/>
      <w:marLeft w:val="0"/>
      <w:marRight w:val="0"/>
      <w:marTop w:val="0"/>
      <w:marBottom w:val="0"/>
      <w:divBdr>
        <w:top w:val="none" w:sz="0" w:space="0" w:color="auto"/>
        <w:left w:val="none" w:sz="0" w:space="0" w:color="auto"/>
        <w:bottom w:val="none" w:sz="0" w:space="0" w:color="auto"/>
        <w:right w:val="none" w:sz="0" w:space="0" w:color="auto"/>
      </w:divBdr>
    </w:div>
    <w:div w:id="543174728">
      <w:bodyDiv w:val="1"/>
      <w:marLeft w:val="0"/>
      <w:marRight w:val="0"/>
      <w:marTop w:val="0"/>
      <w:marBottom w:val="0"/>
      <w:divBdr>
        <w:top w:val="none" w:sz="0" w:space="0" w:color="auto"/>
        <w:left w:val="none" w:sz="0" w:space="0" w:color="auto"/>
        <w:bottom w:val="none" w:sz="0" w:space="0" w:color="auto"/>
        <w:right w:val="none" w:sz="0" w:space="0" w:color="auto"/>
      </w:divBdr>
    </w:div>
    <w:div w:id="646783295">
      <w:bodyDiv w:val="1"/>
      <w:marLeft w:val="0"/>
      <w:marRight w:val="0"/>
      <w:marTop w:val="0"/>
      <w:marBottom w:val="0"/>
      <w:divBdr>
        <w:top w:val="none" w:sz="0" w:space="0" w:color="auto"/>
        <w:left w:val="none" w:sz="0" w:space="0" w:color="auto"/>
        <w:bottom w:val="none" w:sz="0" w:space="0" w:color="auto"/>
        <w:right w:val="none" w:sz="0" w:space="0" w:color="auto"/>
      </w:divBdr>
    </w:div>
    <w:div w:id="650984268">
      <w:bodyDiv w:val="1"/>
      <w:marLeft w:val="0"/>
      <w:marRight w:val="0"/>
      <w:marTop w:val="0"/>
      <w:marBottom w:val="0"/>
      <w:divBdr>
        <w:top w:val="none" w:sz="0" w:space="0" w:color="auto"/>
        <w:left w:val="none" w:sz="0" w:space="0" w:color="auto"/>
        <w:bottom w:val="none" w:sz="0" w:space="0" w:color="auto"/>
        <w:right w:val="none" w:sz="0" w:space="0" w:color="auto"/>
      </w:divBdr>
    </w:div>
    <w:div w:id="681662291">
      <w:bodyDiv w:val="1"/>
      <w:marLeft w:val="0"/>
      <w:marRight w:val="0"/>
      <w:marTop w:val="0"/>
      <w:marBottom w:val="0"/>
      <w:divBdr>
        <w:top w:val="none" w:sz="0" w:space="0" w:color="auto"/>
        <w:left w:val="none" w:sz="0" w:space="0" w:color="auto"/>
        <w:bottom w:val="none" w:sz="0" w:space="0" w:color="auto"/>
        <w:right w:val="none" w:sz="0" w:space="0" w:color="auto"/>
      </w:divBdr>
    </w:div>
    <w:div w:id="758213982">
      <w:bodyDiv w:val="1"/>
      <w:marLeft w:val="0"/>
      <w:marRight w:val="0"/>
      <w:marTop w:val="0"/>
      <w:marBottom w:val="0"/>
      <w:divBdr>
        <w:top w:val="none" w:sz="0" w:space="0" w:color="auto"/>
        <w:left w:val="none" w:sz="0" w:space="0" w:color="auto"/>
        <w:bottom w:val="none" w:sz="0" w:space="0" w:color="auto"/>
        <w:right w:val="none" w:sz="0" w:space="0" w:color="auto"/>
      </w:divBdr>
      <w:divsChild>
        <w:div w:id="809592344">
          <w:marLeft w:val="0"/>
          <w:marRight w:val="0"/>
          <w:marTop w:val="0"/>
          <w:marBottom w:val="0"/>
          <w:divBdr>
            <w:top w:val="none" w:sz="0" w:space="0" w:color="auto"/>
            <w:left w:val="none" w:sz="0" w:space="0" w:color="auto"/>
            <w:bottom w:val="none" w:sz="0" w:space="0" w:color="auto"/>
            <w:right w:val="none" w:sz="0" w:space="0" w:color="auto"/>
          </w:divBdr>
        </w:div>
        <w:div w:id="1211839569">
          <w:marLeft w:val="0"/>
          <w:marRight w:val="0"/>
          <w:marTop w:val="0"/>
          <w:marBottom w:val="0"/>
          <w:divBdr>
            <w:top w:val="none" w:sz="0" w:space="0" w:color="auto"/>
            <w:left w:val="none" w:sz="0" w:space="0" w:color="auto"/>
            <w:bottom w:val="none" w:sz="0" w:space="0" w:color="auto"/>
            <w:right w:val="none" w:sz="0" w:space="0" w:color="auto"/>
          </w:divBdr>
        </w:div>
      </w:divsChild>
    </w:div>
    <w:div w:id="842012010">
      <w:bodyDiv w:val="1"/>
      <w:marLeft w:val="0"/>
      <w:marRight w:val="0"/>
      <w:marTop w:val="0"/>
      <w:marBottom w:val="0"/>
      <w:divBdr>
        <w:top w:val="none" w:sz="0" w:space="0" w:color="auto"/>
        <w:left w:val="none" w:sz="0" w:space="0" w:color="auto"/>
        <w:bottom w:val="none" w:sz="0" w:space="0" w:color="auto"/>
        <w:right w:val="none" w:sz="0" w:space="0" w:color="auto"/>
      </w:divBdr>
    </w:div>
    <w:div w:id="843325544">
      <w:bodyDiv w:val="1"/>
      <w:marLeft w:val="0"/>
      <w:marRight w:val="0"/>
      <w:marTop w:val="0"/>
      <w:marBottom w:val="0"/>
      <w:divBdr>
        <w:top w:val="none" w:sz="0" w:space="0" w:color="auto"/>
        <w:left w:val="none" w:sz="0" w:space="0" w:color="auto"/>
        <w:bottom w:val="none" w:sz="0" w:space="0" w:color="auto"/>
        <w:right w:val="none" w:sz="0" w:space="0" w:color="auto"/>
      </w:divBdr>
    </w:div>
    <w:div w:id="882326269">
      <w:bodyDiv w:val="1"/>
      <w:marLeft w:val="0"/>
      <w:marRight w:val="0"/>
      <w:marTop w:val="0"/>
      <w:marBottom w:val="0"/>
      <w:divBdr>
        <w:top w:val="none" w:sz="0" w:space="0" w:color="auto"/>
        <w:left w:val="none" w:sz="0" w:space="0" w:color="auto"/>
        <w:bottom w:val="none" w:sz="0" w:space="0" w:color="auto"/>
        <w:right w:val="none" w:sz="0" w:space="0" w:color="auto"/>
      </w:divBdr>
    </w:div>
    <w:div w:id="1010333556">
      <w:bodyDiv w:val="1"/>
      <w:marLeft w:val="0"/>
      <w:marRight w:val="0"/>
      <w:marTop w:val="0"/>
      <w:marBottom w:val="0"/>
      <w:divBdr>
        <w:top w:val="none" w:sz="0" w:space="0" w:color="auto"/>
        <w:left w:val="none" w:sz="0" w:space="0" w:color="auto"/>
        <w:bottom w:val="none" w:sz="0" w:space="0" w:color="auto"/>
        <w:right w:val="none" w:sz="0" w:space="0" w:color="auto"/>
      </w:divBdr>
    </w:div>
    <w:div w:id="1027099233">
      <w:bodyDiv w:val="1"/>
      <w:marLeft w:val="0"/>
      <w:marRight w:val="0"/>
      <w:marTop w:val="0"/>
      <w:marBottom w:val="0"/>
      <w:divBdr>
        <w:top w:val="none" w:sz="0" w:space="0" w:color="auto"/>
        <w:left w:val="none" w:sz="0" w:space="0" w:color="auto"/>
        <w:bottom w:val="none" w:sz="0" w:space="0" w:color="auto"/>
        <w:right w:val="none" w:sz="0" w:space="0" w:color="auto"/>
      </w:divBdr>
    </w:div>
    <w:div w:id="1553734083">
      <w:bodyDiv w:val="1"/>
      <w:marLeft w:val="0"/>
      <w:marRight w:val="0"/>
      <w:marTop w:val="0"/>
      <w:marBottom w:val="0"/>
      <w:divBdr>
        <w:top w:val="none" w:sz="0" w:space="0" w:color="auto"/>
        <w:left w:val="none" w:sz="0" w:space="0" w:color="auto"/>
        <w:bottom w:val="none" w:sz="0" w:space="0" w:color="auto"/>
        <w:right w:val="none" w:sz="0" w:space="0" w:color="auto"/>
      </w:divBdr>
      <w:divsChild>
        <w:div w:id="1903056464">
          <w:marLeft w:val="0"/>
          <w:marRight w:val="0"/>
          <w:marTop w:val="0"/>
          <w:marBottom w:val="0"/>
          <w:divBdr>
            <w:top w:val="none" w:sz="0" w:space="0" w:color="auto"/>
            <w:left w:val="none" w:sz="0" w:space="0" w:color="auto"/>
            <w:bottom w:val="none" w:sz="0" w:space="0" w:color="auto"/>
            <w:right w:val="none" w:sz="0" w:space="0" w:color="auto"/>
          </w:divBdr>
          <w:divsChild>
            <w:div w:id="292752818">
              <w:marLeft w:val="0"/>
              <w:marRight w:val="0"/>
              <w:marTop w:val="0"/>
              <w:marBottom w:val="0"/>
              <w:divBdr>
                <w:top w:val="none" w:sz="0" w:space="0" w:color="auto"/>
                <w:left w:val="none" w:sz="0" w:space="0" w:color="auto"/>
                <w:bottom w:val="none" w:sz="0" w:space="0" w:color="auto"/>
                <w:right w:val="none" w:sz="0" w:space="0" w:color="auto"/>
              </w:divBdr>
              <w:divsChild>
                <w:div w:id="1804158447">
                  <w:marLeft w:val="0"/>
                  <w:marRight w:val="0"/>
                  <w:marTop w:val="0"/>
                  <w:marBottom w:val="0"/>
                  <w:divBdr>
                    <w:top w:val="none" w:sz="0" w:space="0" w:color="auto"/>
                    <w:left w:val="none" w:sz="0" w:space="0" w:color="auto"/>
                    <w:bottom w:val="none" w:sz="0" w:space="0" w:color="auto"/>
                    <w:right w:val="none" w:sz="0" w:space="0" w:color="auto"/>
                  </w:divBdr>
                  <w:divsChild>
                    <w:div w:id="4388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74831">
      <w:bodyDiv w:val="1"/>
      <w:marLeft w:val="0"/>
      <w:marRight w:val="0"/>
      <w:marTop w:val="0"/>
      <w:marBottom w:val="0"/>
      <w:divBdr>
        <w:top w:val="none" w:sz="0" w:space="0" w:color="auto"/>
        <w:left w:val="none" w:sz="0" w:space="0" w:color="auto"/>
        <w:bottom w:val="none" w:sz="0" w:space="0" w:color="auto"/>
        <w:right w:val="none" w:sz="0" w:space="0" w:color="auto"/>
      </w:divBdr>
    </w:div>
    <w:div w:id="1670134855">
      <w:bodyDiv w:val="1"/>
      <w:marLeft w:val="0"/>
      <w:marRight w:val="0"/>
      <w:marTop w:val="0"/>
      <w:marBottom w:val="0"/>
      <w:divBdr>
        <w:top w:val="none" w:sz="0" w:space="0" w:color="auto"/>
        <w:left w:val="none" w:sz="0" w:space="0" w:color="auto"/>
        <w:bottom w:val="none" w:sz="0" w:space="0" w:color="auto"/>
        <w:right w:val="none" w:sz="0" w:space="0" w:color="auto"/>
      </w:divBdr>
    </w:div>
    <w:div w:id="1876503719">
      <w:bodyDiv w:val="1"/>
      <w:marLeft w:val="0"/>
      <w:marRight w:val="0"/>
      <w:marTop w:val="0"/>
      <w:marBottom w:val="0"/>
      <w:divBdr>
        <w:top w:val="none" w:sz="0" w:space="0" w:color="auto"/>
        <w:left w:val="none" w:sz="0" w:space="0" w:color="auto"/>
        <w:bottom w:val="none" w:sz="0" w:space="0" w:color="auto"/>
        <w:right w:val="none" w:sz="0" w:space="0" w:color="auto"/>
      </w:divBdr>
    </w:div>
    <w:div w:id="19222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secmaster.com/understand-the-role-of-file-ownership-and-permissions-i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Links>
    <vt:vector size="6" baseType="variant">
      <vt:variant>
        <vt:i4>1114140</vt:i4>
      </vt:variant>
      <vt:variant>
        <vt:i4>0</vt:i4>
      </vt:variant>
      <vt:variant>
        <vt:i4>0</vt:i4>
      </vt:variant>
      <vt:variant>
        <vt:i4>5</vt:i4>
      </vt:variant>
      <vt:variant>
        <vt:lpwstr>https://www.thesecmaster.com/understand-the-role-of-file-ownership-and-permissions-in-linux/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VCET</dc:creator>
  <cp:keywords/>
  <cp:lastModifiedBy>drng</cp:lastModifiedBy>
  <cp:revision>2</cp:revision>
  <dcterms:created xsi:type="dcterms:W3CDTF">2023-08-07T06:10:00Z</dcterms:created>
  <dcterms:modified xsi:type="dcterms:W3CDTF">2023-08-07T06:10:00Z</dcterms:modified>
</cp:coreProperties>
</file>